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82894" w14:textId="77777777" w:rsidR="006201CF" w:rsidRPr="00BC7480" w:rsidRDefault="006201CF" w:rsidP="00E313FA">
      <w:pPr>
        <w:jc w:val="right"/>
        <w:rPr>
          <w:rFonts w:eastAsia="Candara"/>
          <w:i/>
        </w:rPr>
      </w:pPr>
      <w:r w:rsidRPr="00BC7480">
        <w:rPr>
          <w:rFonts w:eastAsia="Candara"/>
          <w:u w:color="000000"/>
          <w:lang w:eastAsia="en-US"/>
        </w:rPr>
        <w:t>Załącznik</w:t>
      </w:r>
      <w:r w:rsidRPr="00BC7480">
        <w:rPr>
          <w:u w:color="000000"/>
          <w:lang w:eastAsia="en-US"/>
        </w:rPr>
        <w:t xml:space="preserve"> </w:t>
      </w:r>
      <w:r w:rsidRPr="00BC7480">
        <w:rPr>
          <w:rFonts w:eastAsia="Candara"/>
          <w:u w:color="000000"/>
          <w:lang w:eastAsia="en-US"/>
        </w:rPr>
        <w:t>nr</w:t>
      </w:r>
      <w:r w:rsidRPr="00BC7480">
        <w:rPr>
          <w:u w:color="000000"/>
          <w:lang w:eastAsia="en-US"/>
        </w:rPr>
        <w:t xml:space="preserve"> </w:t>
      </w:r>
      <w:r w:rsidRPr="00BC7480">
        <w:rPr>
          <w:rFonts w:eastAsia="Candara"/>
          <w:u w:color="000000"/>
          <w:lang w:eastAsia="en-US"/>
        </w:rPr>
        <w:t>1 do SIWZ</w:t>
      </w:r>
    </w:p>
    <w:p w14:paraId="482997FF" w14:textId="77777777" w:rsidR="00BD7E8A" w:rsidRPr="00BC7480" w:rsidRDefault="00BD7E8A" w:rsidP="00BC7480"/>
    <w:p w14:paraId="7EB8F07E" w14:textId="77777777" w:rsidR="00BD7E8A" w:rsidRPr="00BC7480" w:rsidRDefault="00BD7E8A" w:rsidP="00BC7480"/>
    <w:p w14:paraId="17EF1055" w14:textId="77777777" w:rsidR="00723CFB" w:rsidRPr="009234FC" w:rsidRDefault="00E313FA" w:rsidP="00BC7480">
      <w:pPr>
        <w:rPr>
          <w:rFonts w:ascii="Arial" w:hAnsi="Arial" w:cs="Arial"/>
          <w:b/>
          <w:sz w:val="28"/>
        </w:rPr>
      </w:pPr>
      <w:r w:rsidRPr="009234FC">
        <w:rPr>
          <w:rFonts w:ascii="Arial" w:hAnsi="Arial" w:cs="Arial"/>
          <w:b/>
          <w:sz w:val="28"/>
        </w:rPr>
        <w:t>OPIS PRZEDMIOTU ZAMÓWIENIA</w:t>
      </w:r>
    </w:p>
    <w:p w14:paraId="49523869" w14:textId="77777777" w:rsidR="00E313FA" w:rsidRPr="009234FC" w:rsidRDefault="00E313FA" w:rsidP="00BC7480">
      <w:pPr>
        <w:rPr>
          <w:rFonts w:ascii="Arial" w:hAnsi="Arial" w:cs="Arial"/>
        </w:rPr>
      </w:pPr>
    </w:p>
    <w:p w14:paraId="724B0270" w14:textId="77777777" w:rsidR="00BD7E8A" w:rsidRPr="009234FC" w:rsidRDefault="00BD7E8A" w:rsidP="00454959">
      <w:pPr>
        <w:jc w:val="left"/>
        <w:rPr>
          <w:rFonts w:ascii="Arial" w:hAnsi="Arial" w:cs="Arial"/>
          <w:sz w:val="28"/>
          <w:szCs w:val="28"/>
        </w:rPr>
      </w:pPr>
      <w:r w:rsidRPr="009234FC">
        <w:rPr>
          <w:rFonts w:ascii="Arial" w:hAnsi="Arial" w:cs="Arial"/>
          <w:sz w:val="28"/>
          <w:szCs w:val="28"/>
        </w:rPr>
        <w:t>Zintegrowan</w:t>
      </w:r>
      <w:r w:rsidR="00E313FA" w:rsidRPr="009234FC">
        <w:rPr>
          <w:rFonts w:ascii="Arial" w:hAnsi="Arial" w:cs="Arial"/>
          <w:sz w:val="28"/>
          <w:szCs w:val="28"/>
        </w:rPr>
        <w:t>y</w:t>
      </w:r>
      <w:r w:rsidRPr="009234FC">
        <w:rPr>
          <w:rFonts w:ascii="Arial" w:hAnsi="Arial" w:cs="Arial"/>
          <w:sz w:val="28"/>
          <w:szCs w:val="28"/>
        </w:rPr>
        <w:t xml:space="preserve"> System Informatycz</w:t>
      </w:r>
      <w:r w:rsidR="009234FC">
        <w:rPr>
          <w:rFonts w:ascii="Arial" w:hAnsi="Arial" w:cs="Arial"/>
          <w:sz w:val="28"/>
          <w:szCs w:val="28"/>
        </w:rPr>
        <w:t>ny</w:t>
      </w:r>
      <w:r w:rsidR="00E313FA" w:rsidRPr="009234FC">
        <w:rPr>
          <w:rFonts w:ascii="Arial" w:hAnsi="Arial" w:cs="Arial"/>
          <w:sz w:val="28"/>
          <w:szCs w:val="28"/>
        </w:rPr>
        <w:t xml:space="preserve"> </w:t>
      </w:r>
      <w:r w:rsidRPr="009234FC">
        <w:rPr>
          <w:rFonts w:ascii="Arial" w:hAnsi="Arial" w:cs="Arial"/>
          <w:sz w:val="28"/>
          <w:szCs w:val="28"/>
        </w:rPr>
        <w:t>Wspomagając</w:t>
      </w:r>
      <w:r w:rsidR="009234FC">
        <w:rPr>
          <w:rFonts w:ascii="Arial" w:hAnsi="Arial" w:cs="Arial"/>
          <w:sz w:val="28"/>
          <w:szCs w:val="28"/>
        </w:rPr>
        <w:t>y</w:t>
      </w:r>
      <w:r w:rsidRPr="009234FC">
        <w:rPr>
          <w:rFonts w:ascii="Arial" w:hAnsi="Arial" w:cs="Arial"/>
          <w:sz w:val="28"/>
          <w:szCs w:val="28"/>
        </w:rPr>
        <w:t xml:space="preserve"> Zarządzanie Zasobami</w:t>
      </w:r>
      <w:r w:rsidR="00E313FA" w:rsidRPr="009234FC">
        <w:rPr>
          <w:rFonts w:ascii="Arial" w:hAnsi="Arial" w:cs="Arial"/>
          <w:sz w:val="28"/>
          <w:szCs w:val="28"/>
        </w:rPr>
        <w:t xml:space="preserve"> </w:t>
      </w:r>
      <w:r w:rsidR="00302D8F" w:rsidRPr="009234FC">
        <w:rPr>
          <w:rFonts w:ascii="Arial" w:hAnsi="Arial" w:cs="Arial"/>
          <w:sz w:val="28"/>
          <w:szCs w:val="28"/>
        </w:rPr>
        <w:t>Urzędu Transportu Kolejowego</w:t>
      </w:r>
    </w:p>
    <w:p w14:paraId="42A96AEA" w14:textId="77777777" w:rsidR="00BD7E8A" w:rsidRDefault="00BD7E8A" w:rsidP="00BC7480"/>
    <w:p w14:paraId="78775FF5" w14:textId="77777777" w:rsidR="009234FC" w:rsidRDefault="009234FC" w:rsidP="00BC7480"/>
    <w:p w14:paraId="16A928C0" w14:textId="77777777" w:rsidR="00BD7E8A" w:rsidRPr="001F64E1" w:rsidRDefault="00BD7E8A" w:rsidP="001F64E1">
      <w:pPr>
        <w:rPr>
          <w:rFonts w:ascii="Arial" w:hAnsi="Arial" w:cs="Arial"/>
          <w:b/>
          <w:sz w:val="24"/>
        </w:rPr>
      </w:pPr>
      <w:r w:rsidRPr="001F64E1">
        <w:rPr>
          <w:rFonts w:ascii="Arial" w:hAnsi="Arial" w:cs="Arial"/>
          <w:b/>
          <w:sz w:val="24"/>
        </w:rPr>
        <w:t>Spis treści</w:t>
      </w:r>
    </w:p>
    <w:p w14:paraId="78CE6984" w14:textId="2C3A24C0" w:rsidR="00E16C74" w:rsidRDefault="00BD7E8A">
      <w:pPr>
        <w:pStyle w:val="Spistreci1"/>
        <w:tabs>
          <w:tab w:val="left" w:pos="709"/>
          <w:tab w:val="right" w:leader="dot" w:pos="9061"/>
        </w:tabs>
        <w:rPr>
          <w:rFonts w:asciiTheme="minorHAnsi" w:eastAsiaTheme="minorEastAsia" w:hAnsiTheme="minorHAnsi" w:cstheme="minorBidi"/>
          <w:noProof/>
          <w:szCs w:val="22"/>
        </w:rPr>
      </w:pPr>
      <w:r w:rsidRPr="00BC7480">
        <w:fldChar w:fldCharType="begin"/>
      </w:r>
      <w:r w:rsidRPr="00BC7480">
        <w:instrText xml:space="preserve"> TOC \o "1-3" \h \z \u </w:instrText>
      </w:r>
      <w:r w:rsidRPr="00BC7480">
        <w:fldChar w:fldCharType="separate"/>
      </w:r>
      <w:hyperlink w:anchor="_Toc473201758" w:history="1">
        <w:r w:rsidR="00E16C74" w:rsidRPr="00503D6C">
          <w:rPr>
            <w:rStyle w:val="Hipercze"/>
            <w:noProof/>
          </w:rPr>
          <w:t>1</w:t>
        </w:r>
        <w:r w:rsidR="00E16C74">
          <w:rPr>
            <w:rFonts w:asciiTheme="minorHAnsi" w:eastAsiaTheme="minorEastAsia" w:hAnsiTheme="minorHAnsi" w:cstheme="minorBidi"/>
            <w:noProof/>
            <w:szCs w:val="22"/>
          </w:rPr>
          <w:tab/>
        </w:r>
        <w:r w:rsidR="00E16C74" w:rsidRPr="00503D6C">
          <w:rPr>
            <w:rStyle w:val="Hipercze"/>
            <w:noProof/>
          </w:rPr>
          <w:t>Cele wdrożenia</w:t>
        </w:r>
        <w:r w:rsidR="00E16C74">
          <w:rPr>
            <w:noProof/>
            <w:webHidden/>
          </w:rPr>
          <w:tab/>
        </w:r>
        <w:r w:rsidR="00E16C74">
          <w:rPr>
            <w:noProof/>
            <w:webHidden/>
          </w:rPr>
          <w:fldChar w:fldCharType="begin"/>
        </w:r>
        <w:r w:rsidR="00E16C74">
          <w:rPr>
            <w:noProof/>
            <w:webHidden/>
          </w:rPr>
          <w:instrText xml:space="preserve"> PAGEREF _Toc473201758 \h </w:instrText>
        </w:r>
        <w:r w:rsidR="00E16C74">
          <w:rPr>
            <w:noProof/>
            <w:webHidden/>
          </w:rPr>
        </w:r>
        <w:r w:rsidR="00E16C74">
          <w:rPr>
            <w:noProof/>
            <w:webHidden/>
          </w:rPr>
          <w:fldChar w:fldCharType="separate"/>
        </w:r>
        <w:r w:rsidR="00001B6C">
          <w:rPr>
            <w:noProof/>
            <w:webHidden/>
          </w:rPr>
          <w:t>3</w:t>
        </w:r>
        <w:r w:rsidR="00E16C74">
          <w:rPr>
            <w:noProof/>
            <w:webHidden/>
          </w:rPr>
          <w:fldChar w:fldCharType="end"/>
        </w:r>
      </w:hyperlink>
    </w:p>
    <w:p w14:paraId="21B2E3CB" w14:textId="3A2C2B5D" w:rsidR="00E16C74" w:rsidRDefault="00787C79">
      <w:pPr>
        <w:pStyle w:val="Spistreci1"/>
        <w:tabs>
          <w:tab w:val="left" w:pos="709"/>
          <w:tab w:val="right" w:leader="dot" w:pos="9061"/>
        </w:tabs>
        <w:rPr>
          <w:rFonts w:asciiTheme="minorHAnsi" w:eastAsiaTheme="minorEastAsia" w:hAnsiTheme="minorHAnsi" w:cstheme="minorBidi"/>
          <w:noProof/>
          <w:szCs w:val="22"/>
        </w:rPr>
      </w:pPr>
      <w:hyperlink w:anchor="_Toc473201759" w:history="1">
        <w:r w:rsidR="00E16C74" w:rsidRPr="00503D6C">
          <w:rPr>
            <w:rStyle w:val="Hipercze"/>
            <w:noProof/>
          </w:rPr>
          <w:t>2</w:t>
        </w:r>
        <w:r w:rsidR="00E16C74">
          <w:rPr>
            <w:rFonts w:asciiTheme="minorHAnsi" w:eastAsiaTheme="minorEastAsia" w:hAnsiTheme="minorHAnsi" w:cstheme="minorBidi"/>
            <w:noProof/>
            <w:szCs w:val="22"/>
          </w:rPr>
          <w:tab/>
        </w:r>
        <w:r w:rsidR="00E16C74" w:rsidRPr="00503D6C">
          <w:rPr>
            <w:rStyle w:val="Hipercze"/>
            <w:noProof/>
          </w:rPr>
          <w:t>Zgodność Systemu z przepisami prawa</w:t>
        </w:r>
        <w:r w:rsidR="00E16C74">
          <w:rPr>
            <w:noProof/>
            <w:webHidden/>
          </w:rPr>
          <w:tab/>
        </w:r>
        <w:r w:rsidR="00E16C74">
          <w:rPr>
            <w:noProof/>
            <w:webHidden/>
          </w:rPr>
          <w:fldChar w:fldCharType="begin"/>
        </w:r>
        <w:r w:rsidR="00E16C74">
          <w:rPr>
            <w:noProof/>
            <w:webHidden/>
          </w:rPr>
          <w:instrText xml:space="preserve"> PAGEREF _Toc473201759 \h </w:instrText>
        </w:r>
        <w:r w:rsidR="00E16C74">
          <w:rPr>
            <w:noProof/>
            <w:webHidden/>
          </w:rPr>
        </w:r>
        <w:r w:rsidR="00E16C74">
          <w:rPr>
            <w:noProof/>
            <w:webHidden/>
          </w:rPr>
          <w:fldChar w:fldCharType="separate"/>
        </w:r>
        <w:r w:rsidR="00001B6C">
          <w:rPr>
            <w:noProof/>
            <w:webHidden/>
          </w:rPr>
          <w:t>3</w:t>
        </w:r>
        <w:r w:rsidR="00E16C74">
          <w:rPr>
            <w:noProof/>
            <w:webHidden/>
          </w:rPr>
          <w:fldChar w:fldCharType="end"/>
        </w:r>
      </w:hyperlink>
    </w:p>
    <w:p w14:paraId="66D99984" w14:textId="4CE2770C" w:rsidR="00E16C74" w:rsidRDefault="00787C79">
      <w:pPr>
        <w:pStyle w:val="Spistreci2"/>
        <w:tabs>
          <w:tab w:val="left" w:pos="960"/>
          <w:tab w:val="right" w:leader="dot" w:pos="9061"/>
        </w:tabs>
        <w:rPr>
          <w:rFonts w:asciiTheme="minorHAnsi" w:eastAsiaTheme="minorEastAsia" w:hAnsiTheme="minorHAnsi" w:cstheme="minorBidi"/>
          <w:noProof/>
          <w:szCs w:val="22"/>
        </w:rPr>
      </w:pPr>
      <w:hyperlink w:anchor="_Toc473201760" w:history="1">
        <w:r w:rsidR="00E16C74" w:rsidRPr="00503D6C">
          <w:rPr>
            <w:rStyle w:val="Hipercze"/>
            <w:noProof/>
          </w:rPr>
          <w:t>2.1</w:t>
        </w:r>
        <w:r w:rsidR="00E16C74">
          <w:rPr>
            <w:rFonts w:asciiTheme="minorHAnsi" w:eastAsiaTheme="minorEastAsia" w:hAnsiTheme="minorHAnsi" w:cstheme="minorBidi"/>
            <w:noProof/>
            <w:szCs w:val="22"/>
          </w:rPr>
          <w:tab/>
        </w:r>
        <w:r w:rsidR="00E16C74" w:rsidRPr="00503D6C">
          <w:rPr>
            <w:rStyle w:val="Hipercze"/>
            <w:noProof/>
          </w:rPr>
          <w:t>Ustawy</w:t>
        </w:r>
        <w:r w:rsidR="00E16C74">
          <w:rPr>
            <w:noProof/>
            <w:webHidden/>
          </w:rPr>
          <w:tab/>
        </w:r>
        <w:r w:rsidR="00E16C74">
          <w:rPr>
            <w:noProof/>
            <w:webHidden/>
          </w:rPr>
          <w:fldChar w:fldCharType="begin"/>
        </w:r>
        <w:r w:rsidR="00E16C74">
          <w:rPr>
            <w:noProof/>
            <w:webHidden/>
          </w:rPr>
          <w:instrText xml:space="preserve"> PAGEREF _Toc473201760 \h </w:instrText>
        </w:r>
        <w:r w:rsidR="00E16C74">
          <w:rPr>
            <w:noProof/>
            <w:webHidden/>
          </w:rPr>
        </w:r>
        <w:r w:rsidR="00E16C74">
          <w:rPr>
            <w:noProof/>
            <w:webHidden/>
          </w:rPr>
          <w:fldChar w:fldCharType="separate"/>
        </w:r>
        <w:r w:rsidR="00001B6C">
          <w:rPr>
            <w:noProof/>
            <w:webHidden/>
          </w:rPr>
          <w:t>3</w:t>
        </w:r>
        <w:r w:rsidR="00E16C74">
          <w:rPr>
            <w:noProof/>
            <w:webHidden/>
          </w:rPr>
          <w:fldChar w:fldCharType="end"/>
        </w:r>
      </w:hyperlink>
    </w:p>
    <w:p w14:paraId="44E354B0" w14:textId="14837D44" w:rsidR="00E16C74" w:rsidRDefault="00787C79">
      <w:pPr>
        <w:pStyle w:val="Spistreci2"/>
        <w:tabs>
          <w:tab w:val="left" w:pos="960"/>
          <w:tab w:val="right" w:leader="dot" w:pos="9061"/>
        </w:tabs>
        <w:rPr>
          <w:rFonts w:asciiTheme="minorHAnsi" w:eastAsiaTheme="minorEastAsia" w:hAnsiTheme="minorHAnsi" w:cstheme="minorBidi"/>
          <w:noProof/>
          <w:szCs w:val="22"/>
        </w:rPr>
      </w:pPr>
      <w:hyperlink w:anchor="_Toc473201761" w:history="1">
        <w:r w:rsidR="00E16C74" w:rsidRPr="00503D6C">
          <w:rPr>
            <w:rStyle w:val="Hipercze"/>
            <w:noProof/>
          </w:rPr>
          <w:t>2.2</w:t>
        </w:r>
        <w:r w:rsidR="00E16C74">
          <w:rPr>
            <w:rFonts w:asciiTheme="minorHAnsi" w:eastAsiaTheme="minorEastAsia" w:hAnsiTheme="minorHAnsi" w:cstheme="minorBidi"/>
            <w:noProof/>
            <w:szCs w:val="22"/>
          </w:rPr>
          <w:tab/>
        </w:r>
        <w:r w:rsidR="00E16C74" w:rsidRPr="00503D6C">
          <w:rPr>
            <w:rStyle w:val="Hipercze"/>
            <w:noProof/>
          </w:rPr>
          <w:t>Rozporządzenia</w:t>
        </w:r>
        <w:r w:rsidR="00E16C74">
          <w:rPr>
            <w:noProof/>
            <w:webHidden/>
          </w:rPr>
          <w:tab/>
        </w:r>
        <w:r w:rsidR="00E16C74">
          <w:rPr>
            <w:noProof/>
            <w:webHidden/>
          </w:rPr>
          <w:fldChar w:fldCharType="begin"/>
        </w:r>
        <w:r w:rsidR="00E16C74">
          <w:rPr>
            <w:noProof/>
            <w:webHidden/>
          </w:rPr>
          <w:instrText xml:space="preserve"> PAGEREF _Toc473201761 \h </w:instrText>
        </w:r>
        <w:r w:rsidR="00E16C74">
          <w:rPr>
            <w:noProof/>
            <w:webHidden/>
          </w:rPr>
        </w:r>
        <w:r w:rsidR="00E16C74">
          <w:rPr>
            <w:noProof/>
            <w:webHidden/>
          </w:rPr>
          <w:fldChar w:fldCharType="separate"/>
        </w:r>
        <w:r w:rsidR="00001B6C">
          <w:rPr>
            <w:noProof/>
            <w:webHidden/>
          </w:rPr>
          <w:t>4</w:t>
        </w:r>
        <w:r w:rsidR="00E16C74">
          <w:rPr>
            <w:noProof/>
            <w:webHidden/>
          </w:rPr>
          <w:fldChar w:fldCharType="end"/>
        </w:r>
      </w:hyperlink>
    </w:p>
    <w:p w14:paraId="6034C7D1" w14:textId="3834BF10" w:rsidR="00E16C74" w:rsidRDefault="00787C79">
      <w:pPr>
        <w:pStyle w:val="Spistreci2"/>
        <w:tabs>
          <w:tab w:val="left" w:pos="960"/>
          <w:tab w:val="right" w:leader="dot" w:pos="9061"/>
        </w:tabs>
        <w:rPr>
          <w:rFonts w:asciiTheme="minorHAnsi" w:eastAsiaTheme="minorEastAsia" w:hAnsiTheme="minorHAnsi" w:cstheme="minorBidi"/>
          <w:noProof/>
          <w:szCs w:val="22"/>
        </w:rPr>
      </w:pPr>
      <w:hyperlink w:anchor="_Toc473201762" w:history="1">
        <w:r w:rsidR="00E16C74" w:rsidRPr="00503D6C">
          <w:rPr>
            <w:rStyle w:val="Hipercze"/>
            <w:noProof/>
          </w:rPr>
          <w:t>2.3</w:t>
        </w:r>
        <w:r w:rsidR="00E16C74">
          <w:rPr>
            <w:rFonts w:asciiTheme="minorHAnsi" w:eastAsiaTheme="minorEastAsia" w:hAnsiTheme="minorHAnsi" w:cstheme="minorBidi"/>
            <w:noProof/>
            <w:szCs w:val="22"/>
          </w:rPr>
          <w:tab/>
        </w:r>
        <w:r w:rsidR="00E16C74" w:rsidRPr="00503D6C">
          <w:rPr>
            <w:rStyle w:val="Hipercze"/>
            <w:noProof/>
          </w:rPr>
          <w:t>Inne</w:t>
        </w:r>
        <w:r w:rsidR="00E16C74">
          <w:rPr>
            <w:noProof/>
            <w:webHidden/>
          </w:rPr>
          <w:tab/>
        </w:r>
        <w:r w:rsidR="00E16C74">
          <w:rPr>
            <w:noProof/>
            <w:webHidden/>
          </w:rPr>
          <w:fldChar w:fldCharType="begin"/>
        </w:r>
        <w:r w:rsidR="00E16C74">
          <w:rPr>
            <w:noProof/>
            <w:webHidden/>
          </w:rPr>
          <w:instrText xml:space="preserve"> PAGEREF _Toc473201762 \h </w:instrText>
        </w:r>
        <w:r w:rsidR="00E16C74">
          <w:rPr>
            <w:noProof/>
            <w:webHidden/>
          </w:rPr>
        </w:r>
        <w:r w:rsidR="00E16C74">
          <w:rPr>
            <w:noProof/>
            <w:webHidden/>
          </w:rPr>
          <w:fldChar w:fldCharType="separate"/>
        </w:r>
        <w:r w:rsidR="00001B6C">
          <w:rPr>
            <w:noProof/>
            <w:webHidden/>
          </w:rPr>
          <w:t>6</w:t>
        </w:r>
        <w:r w:rsidR="00E16C74">
          <w:rPr>
            <w:noProof/>
            <w:webHidden/>
          </w:rPr>
          <w:fldChar w:fldCharType="end"/>
        </w:r>
      </w:hyperlink>
    </w:p>
    <w:p w14:paraId="63E27BA2" w14:textId="1B4FE35A" w:rsidR="00E16C74" w:rsidRDefault="00787C79">
      <w:pPr>
        <w:pStyle w:val="Spistreci1"/>
        <w:tabs>
          <w:tab w:val="left" w:pos="709"/>
          <w:tab w:val="right" w:leader="dot" w:pos="9061"/>
        </w:tabs>
        <w:rPr>
          <w:rFonts w:asciiTheme="minorHAnsi" w:eastAsiaTheme="minorEastAsia" w:hAnsiTheme="minorHAnsi" w:cstheme="minorBidi"/>
          <w:noProof/>
          <w:szCs w:val="22"/>
        </w:rPr>
      </w:pPr>
      <w:hyperlink w:anchor="_Toc473201763" w:history="1">
        <w:r w:rsidR="00E16C74" w:rsidRPr="00503D6C">
          <w:rPr>
            <w:rStyle w:val="Hipercze"/>
            <w:noProof/>
          </w:rPr>
          <w:t>3</w:t>
        </w:r>
        <w:r w:rsidR="00E16C74">
          <w:rPr>
            <w:rFonts w:asciiTheme="minorHAnsi" w:eastAsiaTheme="minorEastAsia" w:hAnsiTheme="minorHAnsi" w:cstheme="minorBidi"/>
            <w:noProof/>
            <w:szCs w:val="22"/>
          </w:rPr>
          <w:tab/>
        </w:r>
        <w:r w:rsidR="00E16C74" w:rsidRPr="00503D6C">
          <w:rPr>
            <w:rStyle w:val="Hipercze"/>
            <w:noProof/>
          </w:rPr>
          <w:t>Przedmiot zamówienia</w:t>
        </w:r>
        <w:r w:rsidR="00E16C74">
          <w:rPr>
            <w:noProof/>
            <w:webHidden/>
          </w:rPr>
          <w:tab/>
        </w:r>
        <w:r w:rsidR="00E16C74">
          <w:rPr>
            <w:noProof/>
            <w:webHidden/>
          </w:rPr>
          <w:fldChar w:fldCharType="begin"/>
        </w:r>
        <w:r w:rsidR="00E16C74">
          <w:rPr>
            <w:noProof/>
            <w:webHidden/>
          </w:rPr>
          <w:instrText xml:space="preserve"> PAGEREF _Toc473201763 \h </w:instrText>
        </w:r>
        <w:r w:rsidR="00E16C74">
          <w:rPr>
            <w:noProof/>
            <w:webHidden/>
          </w:rPr>
        </w:r>
        <w:r w:rsidR="00E16C74">
          <w:rPr>
            <w:noProof/>
            <w:webHidden/>
          </w:rPr>
          <w:fldChar w:fldCharType="separate"/>
        </w:r>
        <w:r w:rsidR="00001B6C">
          <w:rPr>
            <w:noProof/>
            <w:webHidden/>
          </w:rPr>
          <w:t>7</w:t>
        </w:r>
        <w:r w:rsidR="00E16C74">
          <w:rPr>
            <w:noProof/>
            <w:webHidden/>
          </w:rPr>
          <w:fldChar w:fldCharType="end"/>
        </w:r>
      </w:hyperlink>
    </w:p>
    <w:p w14:paraId="02ADE679" w14:textId="52B6255E" w:rsidR="00E16C74" w:rsidRDefault="00787C79">
      <w:pPr>
        <w:pStyle w:val="Spistreci1"/>
        <w:tabs>
          <w:tab w:val="left" w:pos="709"/>
          <w:tab w:val="right" w:leader="dot" w:pos="9061"/>
        </w:tabs>
        <w:rPr>
          <w:rFonts w:asciiTheme="minorHAnsi" w:eastAsiaTheme="minorEastAsia" w:hAnsiTheme="minorHAnsi" w:cstheme="minorBidi"/>
          <w:noProof/>
          <w:szCs w:val="22"/>
        </w:rPr>
      </w:pPr>
      <w:hyperlink w:anchor="_Toc473201764" w:history="1">
        <w:r w:rsidR="00E16C74" w:rsidRPr="00503D6C">
          <w:rPr>
            <w:rStyle w:val="Hipercze"/>
            <w:noProof/>
          </w:rPr>
          <w:t>4</w:t>
        </w:r>
        <w:r w:rsidR="00E16C74">
          <w:rPr>
            <w:rFonts w:asciiTheme="minorHAnsi" w:eastAsiaTheme="minorEastAsia" w:hAnsiTheme="minorHAnsi" w:cstheme="minorBidi"/>
            <w:noProof/>
            <w:szCs w:val="22"/>
          </w:rPr>
          <w:tab/>
        </w:r>
        <w:r w:rsidR="00E16C74" w:rsidRPr="00503D6C">
          <w:rPr>
            <w:rStyle w:val="Hipercze"/>
            <w:noProof/>
          </w:rPr>
          <w:t>Zakres zamówienia</w:t>
        </w:r>
        <w:r w:rsidR="00E16C74">
          <w:rPr>
            <w:noProof/>
            <w:webHidden/>
          </w:rPr>
          <w:tab/>
        </w:r>
        <w:r w:rsidR="00E16C74">
          <w:rPr>
            <w:noProof/>
            <w:webHidden/>
          </w:rPr>
          <w:fldChar w:fldCharType="begin"/>
        </w:r>
        <w:r w:rsidR="00E16C74">
          <w:rPr>
            <w:noProof/>
            <w:webHidden/>
          </w:rPr>
          <w:instrText xml:space="preserve"> PAGEREF _Toc473201764 \h </w:instrText>
        </w:r>
        <w:r w:rsidR="00E16C74">
          <w:rPr>
            <w:noProof/>
            <w:webHidden/>
          </w:rPr>
        </w:r>
        <w:r w:rsidR="00E16C74">
          <w:rPr>
            <w:noProof/>
            <w:webHidden/>
          </w:rPr>
          <w:fldChar w:fldCharType="separate"/>
        </w:r>
        <w:r w:rsidR="00001B6C">
          <w:rPr>
            <w:noProof/>
            <w:webHidden/>
          </w:rPr>
          <w:t>7</w:t>
        </w:r>
        <w:r w:rsidR="00E16C74">
          <w:rPr>
            <w:noProof/>
            <w:webHidden/>
          </w:rPr>
          <w:fldChar w:fldCharType="end"/>
        </w:r>
      </w:hyperlink>
    </w:p>
    <w:p w14:paraId="646F63A8" w14:textId="2C584FFB" w:rsidR="00E16C74" w:rsidRDefault="00787C79">
      <w:pPr>
        <w:pStyle w:val="Spistreci1"/>
        <w:tabs>
          <w:tab w:val="left" w:pos="709"/>
          <w:tab w:val="right" w:leader="dot" w:pos="9061"/>
        </w:tabs>
        <w:rPr>
          <w:rFonts w:asciiTheme="minorHAnsi" w:eastAsiaTheme="minorEastAsia" w:hAnsiTheme="minorHAnsi" w:cstheme="minorBidi"/>
          <w:noProof/>
          <w:szCs w:val="22"/>
        </w:rPr>
      </w:pPr>
      <w:hyperlink w:anchor="_Toc473201765" w:history="1">
        <w:r w:rsidR="00E16C74" w:rsidRPr="00503D6C">
          <w:rPr>
            <w:rStyle w:val="Hipercze"/>
            <w:noProof/>
          </w:rPr>
          <w:t>5</w:t>
        </w:r>
        <w:r w:rsidR="00E16C74">
          <w:rPr>
            <w:rFonts w:asciiTheme="minorHAnsi" w:eastAsiaTheme="minorEastAsia" w:hAnsiTheme="minorHAnsi" w:cstheme="minorBidi"/>
            <w:noProof/>
            <w:szCs w:val="22"/>
          </w:rPr>
          <w:tab/>
        </w:r>
        <w:r w:rsidR="00E16C74" w:rsidRPr="00503D6C">
          <w:rPr>
            <w:rStyle w:val="Hipercze"/>
            <w:noProof/>
          </w:rPr>
          <w:t>Wymagania funkcjonalne</w:t>
        </w:r>
        <w:r w:rsidR="00E16C74">
          <w:rPr>
            <w:noProof/>
            <w:webHidden/>
          </w:rPr>
          <w:tab/>
        </w:r>
        <w:r w:rsidR="00E16C74">
          <w:rPr>
            <w:noProof/>
            <w:webHidden/>
          </w:rPr>
          <w:fldChar w:fldCharType="begin"/>
        </w:r>
        <w:r w:rsidR="00E16C74">
          <w:rPr>
            <w:noProof/>
            <w:webHidden/>
          </w:rPr>
          <w:instrText xml:space="preserve"> PAGEREF _Toc473201765 \h </w:instrText>
        </w:r>
        <w:r w:rsidR="00E16C74">
          <w:rPr>
            <w:noProof/>
            <w:webHidden/>
          </w:rPr>
        </w:r>
        <w:r w:rsidR="00E16C74">
          <w:rPr>
            <w:noProof/>
            <w:webHidden/>
          </w:rPr>
          <w:fldChar w:fldCharType="separate"/>
        </w:r>
        <w:r w:rsidR="00001B6C">
          <w:rPr>
            <w:noProof/>
            <w:webHidden/>
          </w:rPr>
          <w:t>8</w:t>
        </w:r>
        <w:r w:rsidR="00E16C74">
          <w:rPr>
            <w:noProof/>
            <w:webHidden/>
          </w:rPr>
          <w:fldChar w:fldCharType="end"/>
        </w:r>
      </w:hyperlink>
    </w:p>
    <w:p w14:paraId="204F0A9D" w14:textId="2F821C11" w:rsidR="00E16C74" w:rsidRDefault="00787C79">
      <w:pPr>
        <w:pStyle w:val="Spistreci2"/>
        <w:tabs>
          <w:tab w:val="left" w:pos="960"/>
          <w:tab w:val="right" w:leader="dot" w:pos="9061"/>
        </w:tabs>
        <w:rPr>
          <w:rFonts w:asciiTheme="minorHAnsi" w:eastAsiaTheme="minorEastAsia" w:hAnsiTheme="minorHAnsi" w:cstheme="minorBidi"/>
          <w:noProof/>
          <w:szCs w:val="22"/>
        </w:rPr>
      </w:pPr>
      <w:hyperlink w:anchor="_Toc473201766" w:history="1">
        <w:r w:rsidR="00E16C74" w:rsidRPr="00503D6C">
          <w:rPr>
            <w:rStyle w:val="Hipercze"/>
            <w:noProof/>
          </w:rPr>
          <w:t>5.1</w:t>
        </w:r>
        <w:r w:rsidR="00E16C74">
          <w:rPr>
            <w:rFonts w:asciiTheme="minorHAnsi" w:eastAsiaTheme="minorEastAsia" w:hAnsiTheme="minorHAnsi" w:cstheme="minorBidi"/>
            <w:noProof/>
            <w:szCs w:val="22"/>
          </w:rPr>
          <w:tab/>
        </w:r>
        <w:r w:rsidR="00E16C74" w:rsidRPr="00503D6C">
          <w:rPr>
            <w:rStyle w:val="Hipercze"/>
            <w:noProof/>
          </w:rPr>
          <w:t>Metodyka identyfikacji wymagań</w:t>
        </w:r>
        <w:r w:rsidR="00E16C74">
          <w:rPr>
            <w:noProof/>
            <w:webHidden/>
          </w:rPr>
          <w:tab/>
        </w:r>
        <w:r w:rsidR="00E16C74">
          <w:rPr>
            <w:noProof/>
            <w:webHidden/>
          </w:rPr>
          <w:fldChar w:fldCharType="begin"/>
        </w:r>
        <w:r w:rsidR="00E16C74">
          <w:rPr>
            <w:noProof/>
            <w:webHidden/>
          </w:rPr>
          <w:instrText xml:space="preserve"> PAGEREF _Toc473201766 \h </w:instrText>
        </w:r>
        <w:r w:rsidR="00E16C74">
          <w:rPr>
            <w:noProof/>
            <w:webHidden/>
          </w:rPr>
        </w:r>
        <w:r w:rsidR="00E16C74">
          <w:rPr>
            <w:noProof/>
            <w:webHidden/>
          </w:rPr>
          <w:fldChar w:fldCharType="separate"/>
        </w:r>
        <w:r w:rsidR="00001B6C">
          <w:rPr>
            <w:noProof/>
            <w:webHidden/>
          </w:rPr>
          <w:t>8</w:t>
        </w:r>
        <w:r w:rsidR="00E16C74">
          <w:rPr>
            <w:noProof/>
            <w:webHidden/>
          </w:rPr>
          <w:fldChar w:fldCharType="end"/>
        </w:r>
      </w:hyperlink>
    </w:p>
    <w:p w14:paraId="1356E6B4" w14:textId="6AB0B60F" w:rsidR="00E16C74" w:rsidRDefault="00787C79">
      <w:pPr>
        <w:pStyle w:val="Spistreci3"/>
        <w:tabs>
          <w:tab w:val="left" w:pos="1540"/>
        </w:tabs>
        <w:rPr>
          <w:rFonts w:asciiTheme="minorHAnsi" w:eastAsiaTheme="minorEastAsia" w:hAnsiTheme="minorHAnsi" w:cstheme="minorBidi"/>
          <w:noProof/>
          <w:szCs w:val="22"/>
        </w:rPr>
      </w:pPr>
      <w:hyperlink w:anchor="_Toc473201767" w:history="1">
        <w:r w:rsidR="00E16C74" w:rsidRPr="00503D6C">
          <w:rPr>
            <w:rStyle w:val="Hipercze"/>
            <w:noProof/>
          </w:rPr>
          <w:t>5.1.1</w:t>
        </w:r>
        <w:r w:rsidR="00E16C74">
          <w:rPr>
            <w:rFonts w:asciiTheme="minorHAnsi" w:eastAsiaTheme="minorEastAsia" w:hAnsiTheme="minorHAnsi" w:cstheme="minorBidi"/>
            <w:noProof/>
            <w:szCs w:val="22"/>
          </w:rPr>
          <w:tab/>
        </w:r>
        <w:r w:rsidR="00E16C74" w:rsidRPr="00503D6C">
          <w:rPr>
            <w:rStyle w:val="Hipercze"/>
            <w:noProof/>
          </w:rPr>
          <w:t>Dodatkowe wymagania obligatoryjne Systemu</w:t>
        </w:r>
        <w:r w:rsidR="00E16C74">
          <w:rPr>
            <w:noProof/>
            <w:webHidden/>
          </w:rPr>
          <w:tab/>
        </w:r>
        <w:r w:rsidR="00E16C74">
          <w:rPr>
            <w:noProof/>
            <w:webHidden/>
          </w:rPr>
          <w:fldChar w:fldCharType="begin"/>
        </w:r>
        <w:r w:rsidR="00E16C74">
          <w:rPr>
            <w:noProof/>
            <w:webHidden/>
          </w:rPr>
          <w:instrText xml:space="preserve"> PAGEREF _Toc473201767 \h </w:instrText>
        </w:r>
        <w:r w:rsidR="00E16C74">
          <w:rPr>
            <w:noProof/>
            <w:webHidden/>
          </w:rPr>
        </w:r>
        <w:r w:rsidR="00E16C74">
          <w:rPr>
            <w:noProof/>
            <w:webHidden/>
          </w:rPr>
          <w:fldChar w:fldCharType="separate"/>
        </w:r>
        <w:r w:rsidR="00001B6C">
          <w:rPr>
            <w:noProof/>
            <w:webHidden/>
          </w:rPr>
          <w:t>8</w:t>
        </w:r>
        <w:r w:rsidR="00E16C74">
          <w:rPr>
            <w:noProof/>
            <w:webHidden/>
          </w:rPr>
          <w:fldChar w:fldCharType="end"/>
        </w:r>
      </w:hyperlink>
    </w:p>
    <w:p w14:paraId="07DD4DAD" w14:textId="2C32A20D" w:rsidR="00E16C74" w:rsidRDefault="00787C79">
      <w:pPr>
        <w:pStyle w:val="Spistreci1"/>
        <w:tabs>
          <w:tab w:val="left" w:pos="709"/>
          <w:tab w:val="right" w:leader="dot" w:pos="9061"/>
        </w:tabs>
        <w:rPr>
          <w:rFonts w:asciiTheme="minorHAnsi" w:eastAsiaTheme="minorEastAsia" w:hAnsiTheme="minorHAnsi" w:cstheme="minorBidi"/>
          <w:noProof/>
          <w:szCs w:val="22"/>
        </w:rPr>
      </w:pPr>
      <w:hyperlink w:anchor="_Toc473201768" w:history="1">
        <w:r w:rsidR="00E16C74" w:rsidRPr="00503D6C">
          <w:rPr>
            <w:rStyle w:val="Hipercze"/>
            <w:noProof/>
          </w:rPr>
          <w:t>6</w:t>
        </w:r>
        <w:r w:rsidR="00E16C74">
          <w:rPr>
            <w:rFonts w:asciiTheme="minorHAnsi" w:eastAsiaTheme="minorEastAsia" w:hAnsiTheme="minorHAnsi" w:cstheme="minorBidi"/>
            <w:noProof/>
            <w:szCs w:val="22"/>
          </w:rPr>
          <w:tab/>
        </w:r>
        <w:r w:rsidR="00E16C74" w:rsidRPr="00503D6C">
          <w:rPr>
            <w:rStyle w:val="Hipercze"/>
            <w:noProof/>
          </w:rPr>
          <w:t>Wymagania pozafunkcjonalne</w:t>
        </w:r>
        <w:r w:rsidR="00E16C74">
          <w:rPr>
            <w:noProof/>
            <w:webHidden/>
          </w:rPr>
          <w:tab/>
        </w:r>
        <w:r w:rsidR="00E16C74">
          <w:rPr>
            <w:noProof/>
            <w:webHidden/>
          </w:rPr>
          <w:fldChar w:fldCharType="begin"/>
        </w:r>
        <w:r w:rsidR="00E16C74">
          <w:rPr>
            <w:noProof/>
            <w:webHidden/>
          </w:rPr>
          <w:instrText xml:space="preserve"> PAGEREF _Toc473201768 \h </w:instrText>
        </w:r>
        <w:r w:rsidR="00E16C74">
          <w:rPr>
            <w:noProof/>
            <w:webHidden/>
          </w:rPr>
        </w:r>
        <w:r w:rsidR="00E16C74">
          <w:rPr>
            <w:noProof/>
            <w:webHidden/>
          </w:rPr>
          <w:fldChar w:fldCharType="separate"/>
        </w:r>
        <w:r w:rsidR="00001B6C">
          <w:rPr>
            <w:noProof/>
            <w:webHidden/>
          </w:rPr>
          <w:t>9</w:t>
        </w:r>
        <w:r w:rsidR="00E16C74">
          <w:rPr>
            <w:noProof/>
            <w:webHidden/>
          </w:rPr>
          <w:fldChar w:fldCharType="end"/>
        </w:r>
      </w:hyperlink>
    </w:p>
    <w:p w14:paraId="4FF9A7DC" w14:textId="2C199284" w:rsidR="00E16C74" w:rsidRDefault="00787C79">
      <w:pPr>
        <w:pStyle w:val="Spistreci2"/>
        <w:tabs>
          <w:tab w:val="left" w:pos="960"/>
          <w:tab w:val="right" w:leader="dot" w:pos="9061"/>
        </w:tabs>
        <w:rPr>
          <w:rFonts w:asciiTheme="minorHAnsi" w:eastAsiaTheme="minorEastAsia" w:hAnsiTheme="minorHAnsi" w:cstheme="minorBidi"/>
          <w:noProof/>
          <w:szCs w:val="22"/>
        </w:rPr>
      </w:pPr>
      <w:hyperlink w:anchor="_Toc473201769" w:history="1">
        <w:r w:rsidR="00E16C74" w:rsidRPr="00503D6C">
          <w:rPr>
            <w:rStyle w:val="Hipercze"/>
            <w:noProof/>
          </w:rPr>
          <w:t>6.1</w:t>
        </w:r>
        <w:r w:rsidR="00E16C74">
          <w:rPr>
            <w:rFonts w:asciiTheme="minorHAnsi" w:eastAsiaTheme="minorEastAsia" w:hAnsiTheme="minorHAnsi" w:cstheme="minorBidi"/>
            <w:noProof/>
            <w:szCs w:val="22"/>
          </w:rPr>
          <w:tab/>
        </w:r>
        <w:r w:rsidR="00E16C74" w:rsidRPr="00503D6C">
          <w:rPr>
            <w:rStyle w:val="Hipercze"/>
            <w:noProof/>
          </w:rPr>
          <w:t>Wymagania związane z realizacją Umowy</w:t>
        </w:r>
        <w:r w:rsidR="00E16C74">
          <w:rPr>
            <w:noProof/>
            <w:webHidden/>
          </w:rPr>
          <w:tab/>
        </w:r>
        <w:r w:rsidR="00E16C74">
          <w:rPr>
            <w:noProof/>
            <w:webHidden/>
          </w:rPr>
          <w:fldChar w:fldCharType="begin"/>
        </w:r>
        <w:r w:rsidR="00E16C74">
          <w:rPr>
            <w:noProof/>
            <w:webHidden/>
          </w:rPr>
          <w:instrText xml:space="preserve"> PAGEREF _Toc473201769 \h </w:instrText>
        </w:r>
        <w:r w:rsidR="00E16C74">
          <w:rPr>
            <w:noProof/>
            <w:webHidden/>
          </w:rPr>
        </w:r>
        <w:r w:rsidR="00E16C74">
          <w:rPr>
            <w:noProof/>
            <w:webHidden/>
          </w:rPr>
          <w:fldChar w:fldCharType="separate"/>
        </w:r>
        <w:r w:rsidR="00001B6C">
          <w:rPr>
            <w:noProof/>
            <w:webHidden/>
          </w:rPr>
          <w:t>9</w:t>
        </w:r>
        <w:r w:rsidR="00E16C74">
          <w:rPr>
            <w:noProof/>
            <w:webHidden/>
          </w:rPr>
          <w:fldChar w:fldCharType="end"/>
        </w:r>
      </w:hyperlink>
    </w:p>
    <w:p w14:paraId="37A97DBC" w14:textId="5C19580F" w:rsidR="00E16C74" w:rsidRDefault="00787C79">
      <w:pPr>
        <w:pStyle w:val="Spistreci3"/>
        <w:tabs>
          <w:tab w:val="left" w:pos="1540"/>
        </w:tabs>
        <w:rPr>
          <w:rFonts w:asciiTheme="minorHAnsi" w:eastAsiaTheme="minorEastAsia" w:hAnsiTheme="minorHAnsi" w:cstheme="minorBidi"/>
          <w:noProof/>
          <w:szCs w:val="22"/>
        </w:rPr>
      </w:pPr>
      <w:hyperlink w:anchor="_Toc473201770" w:history="1">
        <w:r w:rsidR="00E16C74" w:rsidRPr="00503D6C">
          <w:rPr>
            <w:rStyle w:val="Hipercze"/>
            <w:noProof/>
          </w:rPr>
          <w:t>6.1.1</w:t>
        </w:r>
        <w:r w:rsidR="00E16C74">
          <w:rPr>
            <w:rFonts w:asciiTheme="minorHAnsi" w:eastAsiaTheme="minorEastAsia" w:hAnsiTheme="minorHAnsi" w:cstheme="minorBidi"/>
            <w:noProof/>
            <w:szCs w:val="22"/>
          </w:rPr>
          <w:tab/>
        </w:r>
        <w:r w:rsidR="00E16C74" w:rsidRPr="00503D6C">
          <w:rPr>
            <w:rStyle w:val="Hipercze"/>
            <w:noProof/>
          </w:rPr>
          <w:t>Wymagania ogólne</w:t>
        </w:r>
        <w:r w:rsidR="00E16C74">
          <w:rPr>
            <w:noProof/>
            <w:webHidden/>
          </w:rPr>
          <w:tab/>
        </w:r>
        <w:r w:rsidR="00E16C74">
          <w:rPr>
            <w:noProof/>
            <w:webHidden/>
          </w:rPr>
          <w:fldChar w:fldCharType="begin"/>
        </w:r>
        <w:r w:rsidR="00E16C74">
          <w:rPr>
            <w:noProof/>
            <w:webHidden/>
          </w:rPr>
          <w:instrText xml:space="preserve"> PAGEREF _Toc473201770 \h </w:instrText>
        </w:r>
        <w:r w:rsidR="00E16C74">
          <w:rPr>
            <w:noProof/>
            <w:webHidden/>
          </w:rPr>
        </w:r>
        <w:r w:rsidR="00E16C74">
          <w:rPr>
            <w:noProof/>
            <w:webHidden/>
          </w:rPr>
          <w:fldChar w:fldCharType="separate"/>
        </w:r>
        <w:r w:rsidR="00001B6C">
          <w:rPr>
            <w:noProof/>
            <w:webHidden/>
          </w:rPr>
          <w:t>10</w:t>
        </w:r>
        <w:r w:rsidR="00E16C74">
          <w:rPr>
            <w:noProof/>
            <w:webHidden/>
          </w:rPr>
          <w:fldChar w:fldCharType="end"/>
        </w:r>
      </w:hyperlink>
    </w:p>
    <w:p w14:paraId="7C4974D4" w14:textId="75438FD5" w:rsidR="00E16C74" w:rsidRDefault="00787C79">
      <w:pPr>
        <w:pStyle w:val="Spistreci3"/>
        <w:tabs>
          <w:tab w:val="left" w:pos="1540"/>
        </w:tabs>
        <w:rPr>
          <w:rFonts w:asciiTheme="minorHAnsi" w:eastAsiaTheme="minorEastAsia" w:hAnsiTheme="minorHAnsi" w:cstheme="minorBidi"/>
          <w:noProof/>
          <w:szCs w:val="22"/>
        </w:rPr>
      </w:pPr>
      <w:hyperlink w:anchor="_Toc473201771" w:history="1">
        <w:r w:rsidR="00E16C74" w:rsidRPr="00503D6C">
          <w:rPr>
            <w:rStyle w:val="Hipercze"/>
            <w:noProof/>
          </w:rPr>
          <w:t>6.1.2</w:t>
        </w:r>
        <w:r w:rsidR="00E16C74">
          <w:rPr>
            <w:rFonts w:asciiTheme="minorHAnsi" w:eastAsiaTheme="minorEastAsia" w:hAnsiTheme="minorHAnsi" w:cstheme="minorBidi"/>
            <w:noProof/>
            <w:szCs w:val="22"/>
          </w:rPr>
          <w:tab/>
        </w:r>
        <w:r w:rsidR="00E16C74" w:rsidRPr="00503D6C">
          <w:rPr>
            <w:rStyle w:val="Hipercze"/>
            <w:noProof/>
          </w:rPr>
          <w:t>Szkolenia</w:t>
        </w:r>
        <w:r w:rsidR="00E16C74">
          <w:rPr>
            <w:noProof/>
            <w:webHidden/>
          </w:rPr>
          <w:tab/>
        </w:r>
        <w:r w:rsidR="00E16C74">
          <w:rPr>
            <w:noProof/>
            <w:webHidden/>
          </w:rPr>
          <w:fldChar w:fldCharType="begin"/>
        </w:r>
        <w:r w:rsidR="00E16C74">
          <w:rPr>
            <w:noProof/>
            <w:webHidden/>
          </w:rPr>
          <w:instrText xml:space="preserve"> PAGEREF _Toc473201771 \h </w:instrText>
        </w:r>
        <w:r w:rsidR="00E16C74">
          <w:rPr>
            <w:noProof/>
            <w:webHidden/>
          </w:rPr>
        </w:r>
        <w:r w:rsidR="00E16C74">
          <w:rPr>
            <w:noProof/>
            <w:webHidden/>
          </w:rPr>
          <w:fldChar w:fldCharType="separate"/>
        </w:r>
        <w:r w:rsidR="00001B6C">
          <w:rPr>
            <w:noProof/>
            <w:webHidden/>
          </w:rPr>
          <w:t>12</w:t>
        </w:r>
        <w:r w:rsidR="00E16C74">
          <w:rPr>
            <w:noProof/>
            <w:webHidden/>
          </w:rPr>
          <w:fldChar w:fldCharType="end"/>
        </w:r>
      </w:hyperlink>
    </w:p>
    <w:p w14:paraId="2913D98F" w14:textId="5DEF89DD" w:rsidR="00E16C74" w:rsidRDefault="00787C79">
      <w:pPr>
        <w:pStyle w:val="Spistreci3"/>
        <w:tabs>
          <w:tab w:val="left" w:pos="1540"/>
        </w:tabs>
        <w:rPr>
          <w:rFonts w:asciiTheme="minorHAnsi" w:eastAsiaTheme="minorEastAsia" w:hAnsiTheme="minorHAnsi" w:cstheme="minorBidi"/>
          <w:noProof/>
          <w:szCs w:val="22"/>
        </w:rPr>
      </w:pPr>
      <w:hyperlink w:anchor="_Toc473201772" w:history="1">
        <w:r w:rsidR="00E16C74" w:rsidRPr="00503D6C">
          <w:rPr>
            <w:rStyle w:val="Hipercze"/>
            <w:noProof/>
          </w:rPr>
          <w:t>6.1.3</w:t>
        </w:r>
        <w:r w:rsidR="00E16C74">
          <w:rPr>
            <w:rFonts w:asciiTheme="minorHAnsi" w:eastAsiaTheme="minorEastAsia" w:hAnsiTheme="minorHAnsi" w:cstheme="minorBidi"/>
            <w:noProof/>
            <w:szCs w:val="22"/>
          </w:rPr>
          <w:tab/>
        </w:r>
        <w:r w:rsidR="00E16C74" w:rsidRPr="00503D6C">
          <w:rPr>
            <w:rStyle w:val="Hipercze"/>
            <w:noProof/>
          </w:rPr>
          <w:t>Wymagana dokumentacja</w:t>
        </w:r>
        <w:r w:rsidR="00E16C74">
          <w:rPr>
            <w:noProof/>
            <w:webHidden/>
          </w:rPr>
          <w:tab/>
        </w:r>
        <w:r w:rsidR="00E16C74">
          <w:rPr>
            <w:noProof/>
            <w:webHidden/>
          </w:rPr>
          <w:fldChar w:fldCharType="begin"/>
        </w:r>
        <w:r w:rsidR="00E16C74">
          <w:rPr>
            <w:noProof/>
            <w:webHidden/>
          </w:rPr>
          <w:instrText xml:space="preserve"> PAGEREF _Toc473201772 \h </w:instrText>
        </w:r>
        <w:r w:rsidR="00E16C74">
          <w:rPr>
            <w:noProof/>
            <w:webHidden/>
          </w:rPr>
        </w:r>
        <w:r w:rsidR="00E16C74">
          <w:rPr>
            <w:noProof/>
            <w:webHidden/>
          </w:rPr>
          <w:fldChar w:fldCharType="separate"/>
        </w:r>
        <w:r w:rsidR="00001B6C">
          <w:rPr>
            <w:noProof/>
            <w:webHidden/>
          </w:rPr>
          <w:t>14</w:t>
        </w:r>
        <w:r w:rsidR="00E16C74">
          <w:rPr>
            <w:noProof/>
            <w:webHidden/>
          </w:rPr>
          <w:fldChar w:fldCharType="end"/>
        </w:r>
      </w:hyperlink>
    </w:p>
    <w:p w14:paraId="798E1631" w14:textId="6610349A" w:rsidR="00E16C74" w:rsidRDefault="00787C79">
      <w:pPr>
        <w:pStyle w:val="Spistreci3"/>
        <w:tabs>
          <w:tab w:val="left" w:pos="1540"/>
        </w:tabs>
        <w:rPr>
          <w:rFonts w:asciiTheme="minorHAnsi" w:eastAsiaTheme="minorEastAsia" w:hAnsiTheme="minorHAnsi" w:cstheme="minorBidi"/>
          <w:noProof/>
          <w:szCs w:val="22"/>
        </w:rPr>
      </w:pPr>
      <w:hyperlink w:anchor="_Toc473201773" w:history="1">
        <w:r w:rsidR="00E16C74" w:rsidRPr="00503D6C">
          <w:rPr>
            <w:rStyle w:val="Hipercze"/>
            <w:noProof/>
          </w:rPr>
          <w:t>6.1.4</w:t>
        </w:r>
        <w:r w:rsidR="00E16C74">
          <w:rPr>
            <w:rFonts w:asciiTheme="minorHAnsi" w:eastAsiaTheme="minorEastAsia" w:hAnsiTheme="minorHAnsi" w:cstheme="minorBidi"/>
            <w:noProof/>
            <w:szCs w:val="22"/>
          </w:rPr>
          <w:tab/>
        </w:r>
        <w:r w:rsidR="00E16C74" w:rsidRPr="00503D6C">
          <w:rPr>
            <w:rStyle w:val="Hipercze"/>
            <w:noProof/>
          </w:rPr>
          <w:t>Testowanie</w:t>
        </w:r>
        <w:r w:rsidR="00E16C74">
          <w:rPr>
            <w:noProof/>
            <w:webHidden/>
          </w:rPr>
          <w:tab/>
        </w:r>
        <w:r w:rsidR="00E16C74">
          <w:rPr>
            <w:noProof/>
            <w:webHidden/>
          </w:rPr>
          <w:fldChar w:fldCharType="begin"/>
        </w:r>
        <w:r w:rsidR="00E16C74">
          <w:rPr>
            <w:noProof/>
            <w:webHidden/>
          </w:rPr>
          <w:instrText xml:space="preserve"> PAGEREF _Toc473201773 \h </w:instrText>
        </w:r>
        <w:r w:rsidR="00E16C74">
          <w:rPr>
            <w:noProof/>
            <w:webHidden/>
          </w:rPr>
        </w:r>
        <w:r w:rsidR="00E16C74">
          <w:rPr>
            <w:noProof/>
            <w:webHidden/>
          </w:rPr>
          <w:fldChar w:fldCharType="separate"/>
        </w:r>
        <w:r w:rsidR="00001B6C">
          <w:rPr>
            <w:noProof/>
            <w:webHidden/>
          </w:rPr>
          <w:t>17</w:t>
        </w:r>
        <w:r w:rsidR="00E16C74">
          <w:rPr>
            <w:noProof/>
            <w:webHidden/>
          </w:rPr>
          <w:fldChar w:fldCharType="end"/>
        </w:r>
      </w:hyperlink>
    </w:p>
    <w:p w14:paraId="5AF64E6F" w14:textId="5226D1C0" w:rsidR="00E16C74" w:rsidRDefault="00787C79">
      <w:pPr>
        <w:pStyle w:val="Spistreci3"/>
        <w:tabs>
          <w:tab w:val="left" w:pos="1540"/>
        </w:tabs>
        <w:rPr>
          <w:rFonts w:asciiTheme="minorHAnsi" w:eastAsiaTheme="minorEastAsia" w:hAnsiTheme="minorHAnsi" w:cstheme="minorBidi"/>
          <w:noProof/>
          <w:szCs w:val="22"/>
        </w:rPr>
      </w:pPr>
      <w:hyperlink w:anchor="_Toc473201774" w:history="1">
        <w:r w:rsidR="00E16C74" w:rsidRPr="00503D6C">
          <w:rPr>
            <w:rStyle w:val="Hipercze"/>
            <w:noProof/>
          </w:rPr>
          <w:t>6.1.5</w:t>
        </w:r>
        <w:r w:rsidR="00E16C74">
          <w:rPr>
            <w:rFonts w:asciiTheme="minorHAnsi" w:eastAsiaTheme="minorEastAsia" w:hAnsiTheme="minorHAnsi" w:cstheme="minorBidi"/>
            <w:noProof/>
            <w:szCs w:val="22"/>
          </w:rPr>
          <w:tab/>
        </w:r>
        <w:r w:rsidR="00E16C74" w:rsidRPr="00503D6C">
          <w:rPr>
            <w:rStyle w:val="Hipercze"/>
            <w:noProof/>
          </w:rPr>
          <w:t>Instalowanie Platformy Produkcyjnej</w:t>
        </w:r>
        <w:r w:rsidR="00E16C74">
          <w:rPr>
            <w:noProof/>
            <w:webHidden/>
          </w:rPr>
          <w:tab/>
        </w:r>
        <w:r w:rsidR="00E16C74">
          <w:rPr>
            <w:noProof/>
            <w:webHidden/>
          </w:rPr>
          <w:fldChar w:fldCharType="begin"/>
        </w:r>
        <w:r w:rsidR="00E16C74">
          <w:rPr>
            <w:noProof/>
            <w:webHidden/>
          </w:rPr>
          <w:instrText xml:space="preserve"> PAGEREF _Toc473201774 \h </w:instrText>
        </w:r>
        <w:r w:rsidR="00E16C74">
          <w:rPr>
            <w:noProof/>
            <w:webHidden/>
          </w:rPr>
        </w:r>
        <w:r w:rsidR="00E16C74">
          <w:rPr>
            <w:noProof/>
            <w:webHidden/>
          </w:rPr>
          <w:fldChar w:fldCharType="separate"/>
        </w:r>
        <w:r w:rsidR="00001B6C">
          <w:rPr>
            <w:noProof/>
            <w:webHidden/>
          </w:rPr>
          <w:t>17</w:t>
        </w:r>
        <w:r w:rsidR="00E16C74">
          <w:rPr>
            <w:noProof/>
            <w:webHidden/>
          </w:rPr>
          <w:fldChar w:fldCharType="end"/>
        </w:r>
      </w:hyperlink>
    </w:p>
    <w:p w14:paraId="362BE33F" w14:textId="3338396E" w:rsidR="00E16C74" w:rsidRDefault="00787C79">
      <w:pPr>
        <w:pStyle w:val="Spistreci3"/>
        <w:tabs>
          <w:tab w:val="left" w:pos="1540"/>
        </w:tabs>
        <w:rPr>
          <w:rFonts w:asciiTheme="minorHAnsi" w:eastAsiaTheme="minorEastAsia" w:hAnsiTheme="minorHAnsi" w:cstheme="minorBidi"/>
          <w:noProof/>
          <w:szCs w:val="22"/>
        </w:rPr>
      </w:pPr>
      <w:hyperlink w:anchor="_Toc473201775" w:history="1">
        <w:r w:rsidR="00E16C74" w:rsidRPr="00503D6C">
          <w:rPr>
            <w:rStyle w:val="Hipercze"/>
            <w:noProof/>
          </w:rPr>
          <w:t>6.1.6</w:t>
        </w:r>
        <w:r w:rsidR="00E16C74">
          <w:rPr>
            <w:rFonts w:asciiTheme="minorHAnsi" w:eastAsiaTheme="minorEastAsia" w:hAnsiTheme="minorHAnsi" w:cstheme="minorBidi"/>
            <w:noProof/>
            <w:szCs w:val="22"/>
          </w:rPr>
          <w:tab/>
        </w:r>
        <w:r w:rsidR="00E16C74" w:rsidRPr="00503D6C">
          <w:rPr>
            <w:rStyle w:val="Hipercze"/>
            <w:noProof/>
          </w:rPr>
          <w:t>Weryfikacja Systemu</w:t>
        </w:r>
        <w:r w:rsidR="00E16C74">
          <w:rPr>
            <w:noProof/>
            <w:webHidden/>
          </w:rPr>
          <w:tab/>
        </w:r>
        <w:r w:rsidR="00E16C74">
          <w:rPr>
            <w:noProof/>
            <w:webHidden/>
          </w:rPr>
          <w:fldChar w:fldCharType="begin"/>
        </w:r>
        <w:r w:rsidR="00E16C74">
          <w:rPr>
            <w:noProof/>
            <w:webHidden/>
          </w:rPr>
          <w:instrText xml:space="preserve"> PAGEREF _Toc473201775 \h </w:instrText>
        </w:r>
        <w:r w:rsidR="00E16C74">
          <w:rPr>
            <w:noProof/>
            <w:webHidden/>
          </w:rPr>
        </w:r>
        <w:r w:rsidR="00E16C74">
          <w:rPr>
            <w:noProof/>
            <w:webHidden/>
          </w:rPr>
          <w:fldChar w:fldCharType="separate"/>
        </w:r>
        <w:r w:rsidR="00001B6C">
          <w:rPr>
            <w:noProof/>
            <w:webHidden/>
          </w:rPr>
          <w:t>18</w:t>
        </w:r>
        <w:r w:rsidR="00E16C74">
          <w:rPr>
            <w:noProof/>
            <w:webHidden/>
          </w:rPr>
          <w:fldChar w:fldCharType="end"/>
        </w:r>
      </w:hyperlink>
    </w:p>
    <w:p w14:paraId="4CB9C971" w14:textId="28BAEF15" w:rsidR="00E16C74" w:rsidRDefault="00787C79">
      <w:pPr>
        <w:pStyle w:val="Spistreci3"/>
        <w:tabs>
          <w:tab w:val="left" w:pos="1540"/>
        </w:tabs>
        <w:rPr>
          <w:rFonts w:asciiTheme="minorHAnsi" w:eastAsiaTheme="minorEastAsia" w:hAnsiTheme="minorHAnsi" w:cstheme="minorBidi"/>
          <w:noProof/>
          <w:szCs w:val="22"/>
        </w:rPr>
      </w:pPr>
      <w:hyperlink w:anchor="_Toc473201776" w:history="1">
        <w:r w:rsidR="00E16C74" w:rsidRPr="00503D6C">
          <w:rPr>
            <w:rStyle w:val="Hipercze"/>
            <w:noProof/>
          </w:rPr>
          <w:t>6.1.7</w:t>
        </w:r>
        <w:r w:rsidR="00E16C74">
          <w:rPr>
            <w:rFonts w:asciiTheme="minorHAnsi" w:eastAsiaTheme="minorEastAsia" w:hAnsiTheme="minorHAnsi" w:cstheme="minorBidi"/>
            <w:noProof/>
            <w:szCs w:val="22"/>
          </w:rPr>
          <w:tab/>
        </w:r>
        <w:r w:rsidR="00E16C74" w:rsidRPr="00503D6C">
          <w:rPr>
            <w:rStyle w:val="Hipercze"/>
            <w:noProof/>
          </w:rPr>
          <w:t>Przekazanie dokumentacji i nośników z kodami źródłowymi</w:t>
        </w:r>
        <w:r w:rsidR="00E16C74">
          <w:rPr>
            <w:noProof/>
            <w:webHidden/>
          </w:rPr>
          <w:tab/>
        </w:r>
        <w:r w:rsidR="00E16C74">
          <w:rPr>
            <w:noProof/>
            <w:webHidden/>
          </w:rPr>
          <w:fldChar w:fldCharType="begin"/>
        </w:r>
        <w:r w:rsidR="00E16C74">
          <w:rPr>
            <w:noProof/>
            <w:webHidden/>
          </w:rPr>
          <w:instrText xml:space="preserve"> PAGEREF _Toc473201776 \h </w:instrText>
        </w:r>
        <w:r w:rsidR="00E16C74">
          <w:rPr>
            <w:noProof/>
            <w:webHidden/>
          </w:rPr>
        </w:r>
        <w:r w:rsidR="00E16C74">
          <w:rPr>
            <w:noProof/>
            <w:webHidden/>
          </w:rPr>
          <w:fldChar w:fldCharType="separate"/>
        </w:r>
        <w:r w:rsidR="00001B6C">
          <w:rPr>
            <w:noProof/>
            <w:webHidden/>
          </w:rPr>
          <w:t>18</w:t>
        </w:r>
        <w:r w:rsidR="00E16C74">
          <w:rPr>
            <w:noProof/>
            <w:webHidden/>
          </w:rPr>
          <w:fldChar w:fldCharType="end"/>
        </w:r>
      </w:hyperlink>
    </w:p>
    <w:p w14:paraId="0E71E0ED" w14:textId="2C9FF309" w:rsidR="00E16C74" w:rsidRDefault="00787C79">
      <w:pPr>
        <w:pStyle w:val="Spistreci3"/>
        <w:tabs>
          <w:tab w:val="left" w:pos="1540"/>
        </w:tabs>
        <w:rPr>
          <w:rFonts w:asciiTheme="minorHAnsi" w:eastAsiaTheme="minorEastAsia" w:hAnsiTheme="minorHAnsi" w:cstheme="minorBidi"/>
          <w:noProof/>
          <w:szCs w:val="22"/>
        </w:rPr>
      </w:pPr>
      <w:hyperlink w:anchor="_Toc473201777" w:history="1">
        <w:r w:rsidR="00E16C74" w:rsidRPr="00503D6C">
          <w:rPr>
            <w:rStyle w:val="Hipercze"/>
            <w:noProof/>
          </w:rPr>
          <w:t>6.1.8</w:t>
        </w:r>
        <w:r w:rsidR="00E16C74">
          <w:rPr>
            <w:rFonts w:asciiTheme="minorHAnsi" w:eastAsiaTheme="minorEastAsia" w:hAnsiTheme="minorHAnsi" w:cstheme="minorBidi"/>
            <w:noProof/>
            <w:szCs w:val="22"/>
          </w:rPr>
          <w:tab/>
        </w:r>
        <w:r w:rsidR="00E16C74" w:rsidRPr="00503D6C">
          <w:rPr>
            <w:rStyle w:val="Hipercze"/>
            <w:noProof/>
          </w:rPr>
          <w:t>Okres Stabilizacji</w:t>
        </w:r>
        <w:r w:rsidR="00E16C74">
          <w:rPr>
            <w:noProof/>
            <w:webHidden/>
          </w:rPr>
          <w:tab/>
        </w:r>
        <w:r w:rsidR="00E16C74">
          <w:rPr>
            <w:noProof/>
            <w:webHidden/>
          </w:rPr>
          <w:fldChar w:fldCharType="begin"/>
        </w:r>
        <w:r w:rsidR="00E16C74">
          <w:rPr>
            <w:noProof/>
            <w:webHidden/>
          </w:rPr>
          <w:instrText xml:space="preserve"> PAGEREF _Toc473201777 \h </w:instrText>
        </w:r>
        <w:r w:rsidR="00E16C74">
          <w:rPr>
            <w:noProof/>
            <w:webHidden/>
          </w:rPr>
        </w:r>
        <w:r w:rsidR="00E16C74">
          <w:rPr>
            <w:noProof/>
            <w:webHidden/>
          </w:rPr>
          <w:fldChar w:fldCharType="separate"/>
        </w:r>
        <w:r w:rsidR="00001B6C">
          <w:rPr>
            <w:noProof/>
            <w:webHidden/>
          </w:rPr>
          <w:t>18</w:t>
        </w:r>
        <w:r w:rsidR="00E16C74">
          <w:rPr>
            <w:noProof/>
            <w:webHidden/>
          </w:rPr>
          <w:fldChar w:fldCharType="end"/>
        </w:r>
      </w:hyperlink>
    </w:p>
    <w:p w14:paraId="41CE94A7" w14:textId="7534BAEF" w:rsidR="00E16C74" w:rsidRDefault="00787C79">
      <w:pPr>
        <w:pStyle w:val="Spistreci2"/>
        <w:tabs>
          <w:tab w:val="left" w:pos="960"/>
          <w:tab w:val="right" w:leader="dot" w:pos="9061"/>
        </w:tabs>
        <w:rPr>
          <w:rFonts w:asciiTheme="minorHAnsi" w:eastAsiaTheme="minorEastAsia" w:hAnsiTheme="minorHAnsi" w:cstheme="minorBidi"/>
          <w:noProof/>
          <w:szCs w:val="22"/>
        </w:rPr>
      </w:pPr>
      <w:hyperlink w:anchor="_Toc473201778" w:history="1">
        <w:r w:rsidR="00E16C74" w:rsidRPr="00503D6C">
          <w:rPr>
            <w:rStyle w:val="Hipercze"/>
            <w:noProof/>
          </w:rPr>
          <w:t>6.2</w:t>
        </w:r>
        <w:r w:rsidR="00E16C74">
          <w:rPr>
            <w:rFonts w:asciiTheme="minorHAnsi" w:eastAsiaTheme="minorEastAsia" w:hAnsiTheme="minorHAnsi" w:cstheme="minorBidi"/>
            <w:noProof/>
            <w:szCs w:val="22"/>
          </w:rPr>
          <w:tab/>
        </w:r>
        <w:r w:rsidR="00E16C74" w:rsidRPr="00503D6C">
          <w:rPr>
            <w:rStyle w:val="Hipercze"/>
            <w:noProof/>
          </w:rPr>
          <w:t>Środowisko sprzętowe i programowe</w:t>
        </w:r>
        <w:r w:rsidR="00E16C74">
          <w:rPr>
            <w:noProof/>
            <w:webHidden/>
          </w:rPr>
          <w:tab/>
        </w:r>
        <w:r w:rsidR="00E16C74">
          <w:rPr>
            <w:noProof/>
            <w:webHidden/>
          </w:rPr>
          <w:fldChar w:fldCharType="begin"/>
        </w:r>
        <w:r w:rsidR="00E16C74">
          <w:rPr>
            <w:noProof/>
            <w:webHidden/>
          </w:rPr>
          <w:instrText xml:space="preserve"> PAGEREF _Toc473201778 \h </w:instrText>
        </w:r>
        <w:r w:rsidR="00E16C74">
          <w:rPr>
            <w:noProof/>
            <w:webHidden/>
          </w:rPr>
        </w:r>
        <w:r w:rsidR="00E16C74">
          <w:rPr>
            <w:noProof/>
            <w:webHidden/>
          </w:rPr>
          <w:fldChar w:fldCharType="separate"/>
        </w:r>
        <w:r w:rsidR="00001B6C">
          <w:rPr>
            <w:noProof/>
            <w:webHidden/>
          </w:rPr>
          <w:t>18</w:t>
        </w:r>
        <w:r w:rsidR="00E16C74">
          <w:rPr>
            <w:noProof/>
            <w:webHidden/>
          </w:rPr>
          <w:fldChar w:fldCharType="end"/>
        </w:r>
      </w:hyperlink>
    </w:p>
    <w:p w14:paraId="2D29991F" w14:textId="5AE016C3" w:rsidR="00E16C74" w:rsidRDefault="00787C79">
      <w:pPr>
        <w:pStyle w:val="Spistreci2"/>
        <w:tabs>
          <w:tab w:val="left" w:pos="960"/>
          <w:tab w:val="right" w:leader="dot" w:pos="9061"/>
        </w:tabs>
        <w:rPr>
          <w:rFonts w:asciiTheme="minorHAnsi" w:eastAsiaTheme="minorEastAsia" w:hAnsiTheme="minorHAnsi" w:cstheme="minorBidi"/>
          <w:noProof/>
          <w:szCs w:val="22"/>
        </w:rPr>
      </w:pPr>
      <w:hyperlink w:anchor="_Toc473201779" w:history="1">
        <w:r w:rsidR="00E16C74" w:rsidRPr="00503D6C">
          <w:rPr>
            <w:rStyle w:val="Hipercze"/>
            <w:noProof/>
          </w:rPr>
          <w:t>6.3</w:t>
        </w:r>
        <w:r w:rsidR="00E16C74">
          <w:rPr>
            <w:rFonts w:asciiTheme="minorHAnsi" w:eastAsiaTheme="minorEastAsia" w:hAnsiTheme="minorHAnsi" w:cstheme="minorBidi"/>
            <w:noProof/>
            <w:szCs w:val="22"/>
          </w:rPr>
          <w:tab/>
        </w:r>
        <w:r w:rsidR="00E16C74" w:rsidRPr="00503D6C">
          <w:rPr>
            <w:rStyle w:val="Hipercze"/>
            <w:noProof/>
          </w:rPr>
          <w:t>Migracja</w:t>
        </w:r>
        <w:r w:rsidR="00E16C74">
          <w:rPr>
            <w:noProof/>
            <w:webHidden/>
          </w:rPr>
          <w:tab/>
        </w:r>
        <w:r w:rsidR="00E16C74">
          <w:rPr>
            <w:noProof/>
            <w:webHidden/>
          </w:rPr>
          <w:fldChar w:fldCharType="begin"/>
        </w:r>
        <w:r w:rsidR="00E16C74">
          <w:rPr>
            <w:noProof/>
            <w:webHidden/>
          </w:rPr>
          <w:instrText xml:space="preserve"> PAGEREF _Toc473201779 \h </w:instrText>
        </w:r>
        <w:r w:rsidR="00E16C74">
          <w:rPr>
            <w:noProof/>
            <w:webHidden/>
          </w:rPr>
        </w:r>
        <w:r w:rsidR="00E16C74">
          <w:rPr>
            <w:noProof/>
            <w:webHidden/>
          </w:rPr>
          <w:fldChar w:fldCharType="separate"/>
        </w:r>
        <w:r w:rsidR="00001B6C">
          <w:rPr>
            <w:noProof/>
            <w:webHidden/>
          </w:rPr>
          <w:t>19</w:t>
        </w:r>
        <w:r w:rsidR="00E16C74">
          <w:rPr>
            <w:noProof/>
            <w:webHidden/>
          </w:rPr>
          <w:fldChar w:fldCharType="end"/>
        </w:r>
      </w:hyperlink>
    </w:p>
    <w:p w14:paraId="2FE3F48F" w14:textId="0348B6B9" w:rsidR="00E16C74" w:rsidRDefault="00787C79">
      <w:pPr>
        <w:pStyle w:val="Spistreci2"/>
        <w:tabs>
          <w:tab w:val="left" w:pos="960"/>
          <w:tab w:val="right" w:leader="dot" w:pos="9061"/>
        </w:tabs>
        <w:rPr>
          <w:rFonts w:asciiTheme="minorHAnsi" w:eastAsiaTheme="minorEastAsia" w:hAnsiTheme="minorHAnsi" w:cstheme="minorBidi"/>
          <w:noProof/>
          <w:szCs w:val="22"/>
        </w:rPr>
      </w:pPr>
      <w:hyperlink w:anchor="_Toc473201780" w:history="1">
        <w:r w:rsidR="00E16C74" w:rsidRPr="00503D6C">
          <w:rPr>
            <w:rStyle w:val="Hipercze"/>
            <w:noProof/>
          </w:rPr>
          <w:t>6.4</w:t>
        </w:r>
        <w:r w:rsidR="00E16C74">
          <w:rPr>
            <w:rFonts w:asciiTheme="minorHAnsi" w:eastAsiaTheme="minorEastAsia" w:hAnsiTheme="minorHAnsi" w:cstheme="minorBidi"/>
            <w:noProof/>
            <w:szCs w:val="22"/>
          </w:rPr>
          <w:tab/>
        </w:r>
        <w:r w:rsidR="00E16C74" w:rsidRPr="00503D6C">
          <w:rPr>
            <w:rStyle w:val="Hipercze"/>
            <w:noProof/>
          </w:rPr>
          <w:t>Bezpieczeństwo</w:t>
        </w:r>
        <w:r w:rsidR="00E16C74">
          <w:rPr>
            <w:noProof/>
            <w:webHidden/>
          </w:rPr>
          <w:tab/>
        </w:r>
        <w:r w:rsidR="00E16C74">
          <w:rPr>
            <w:noProof/>
            <w:webHidden/>
          </w:rPr>
          <w:fldChar w:fldCharType="begin"/>
        </w:r>
        <w:r w:rsidR="00E16C74">
          <w:rPr>
            <w:noProof/>
            <w:webHidden/>
          </w:rPr>
          <w:instrText xml:space="preserve"> PAGEREF _Toc473201780 \h </w:instrText>
        </w:r>
        <w:r w:rsidR="00E16C74">
          <w:rPr>
            <w:noProof/>
            <w:webHidden/>
          </w:rPr>
        </w:r>
        <w:r w:rsidR="00E16C74">
          <w:rPr>
            <w:noProof/>
            <w:webHidden/>
          </w:rPr>
          <w:fldChar w:fldCharType="separate"/>
        </w:r>
        <w:r w:rsidR="00001B6C">
          <w:rPr>
            <w:noProof/>
            <w:webHidden/>
          </w:rPr>
          <w:t>19</w:t>
        </w:r>
        <w:r w:rsidR="00E16C74">
          <w:rPr>
            <w:noProof/>
            <w:webHidden/>
          </w:rPr>
          <w:fldChar w:fldCharType="end"/>
        </w:r>
      </w:hyperlink>
    </w:p>
    <w:p w14:paraId="5729D190" w14:textId="3A973E44" w:rsidR="00E16C74" w:rsidRDefault="00787C79">
      <w:pPr>
        <w:pStyle w:val="Spistreci2"/>
        <w:tabs>
          <w:tab w:val="left" w:pos="960"/>
          <w:tab w:val="right" w:leader="dot" w:pos="9061"/>
        </w:tabs>
        <w:rPr>
          <w:rFonts w:asciiTheme="minorHAnsi" w:eastAsiaTheme="minorEastAsia" w:hAnsiTheme="minorHAnsi" w:cstheme="minorBidi"/>
          <w:noProof/>
          <w:szCs w:val="22"/>
        </w:rPr>
      </w:pPr>
      <w:hyperlink w:anchor="_Toc473201781" w:history="1">
        <w:r w:rsidR="00E16C74" w:rsidRPr="00503D6C">
          <w:rPr>
            <w:rStyle w:val="Hipercze"/>
            <w:noProof/>
          </w:rPr>
          <w:t>6.5</w:t>
        </w:r>
        <w:r w:rsidR="00E16C74">
          <w:rPr>
            <w:rFonts w:asciiTheme="minorHAnsi" w:eastAsiaTheme="minorEastAsia" w:hAnsiTheme="minorHAnsi" w:cstheme="minorBidi"/>
            <w:noProof/>
            <w:szCs w:val="22"/>
          </w:rPr>
          <w:tab/>
        </w:r>
        <w:r w:rsidR="00E16C74" w:rsidRPr="00503D6C">
          <w:rPr>
            <w:rStyle w:val="Hipercze"/>
            <w:noProof/>
          </w:rPr>
          <w:t>U</w:t>
        </w:r>
        <w:r w:rsidR="00E16C74" w:rsidRPr="00503D6C">
          <w:rPr>
            <w:rStyle w:val="Hipercze"/>
            <w:rFonts w:eastAsia="TimesNewRoman,Bold"/>
            <w:noProof/>
          </w:rPr>
          <w:t>ż</w:t>
        </w:r>
        <w:r w:rsidR="00E16C74" w:rsidRPr="00503D6C">
          <w:rPr>
            <w:rStyle w:val="Hipercze"/>
            <w:noProof/>
          </w:rPr>
          <w:t>ytkownicy i uprawnienia</w:t>
        </w:r>
        <w:r w:rsidR="00E16C74">
          <w:rPr>
            <w:noProof/>
            <w:webHidden/>
          </w:rPr>
          <w:tab/>
        </w:r>
        <w:r w:rsidR="00E16C74">
          <w:rPr>
            <w:noProof/>
            <w:webHidden/>
          </w:rPr>
          <w:fldChar w:fldCharType="begin"/>
        </w:r>
        <w:r w:rsidR="00E16C74">
          <w:rPr>
            <w:noProof/>
            <w:webHidden/>
          </w:rPr>
          <w:instrText xml:space="preserve"> PAGEREF _Toc473201781 \h </w:instrText>
        </w:r>
        <w:r w:rsidR="00E16C74">
          <w:rPr>
            <w:noProof/>
            <w:webHidden/>
          </w:rPr>
        </w:r>
        <w:r w:rsidR="00E16C74">
          <w:rPr>
            <w:noProof/>
            <w:webHidden/>
          </w:rPr>
          <w:fldChar w:fldCharType="separate"/>
        </w:r>
        <w:r w:rsidR="00001B6C">
          <w:rPr>
            <w:noProof/>
            <w:webHidden/>
          </w:rPr>
          <w:t>20</w:t>
        </w:r>
        <w:r w:rsidR="00E16C74">
          <w:rPr>
            <w:noProof/>
            <w:webHidden/>
          </w:rPr>
          <w:fldChar w:fldCharType="end"/>
        </w:r>
      </w:hyperlink>
    </w:p>
    <w:p w14:paraId="7A596351" w14:textId="40D1BA91" w:rsidR="00E16C74" w:rsidRDefault="00787C79">
      <w:pPr>
        <w:pStyle w:val="Spistreci2"/>
        <w:tabs>
          <w:tab w:val="left" w:pos="960"/>
          <w:tab w:val="right" w:leader="dot" w:pos="9061"/>
        </w:tabs>
        <w:rPr>
          <w:rFonts w:asciiTheme="minorHAnsi" w:eastAsiaTheme="minorEastAsia" w:hAnsiTheme="minorHAnsi" w:cstheme="minorBidi"/>
          <w:noProof/>
          <w:szCs w:val="22"/>
        </w:rPr>
      </w:pPr>
      <w:hyperlink w:anchor="_Toc473201782" w:history="1">
        <w:r w:rsidR="00E16C74" w:rsidRPr="00503D6C">
          <w:rPr>
            <w:rStyle w:val="Hipercze"/>
            <w:noProof/>
          </w:rPr>
          <w:t>6.6</w:t>
        </w:r>
        <w:r w:rsidR="00E16C74">
          <w:rPr>
            <w:rFonts w:asciiTheme="minorHAnsi" w:eastAsiaTheme="minorEastAsia" w:hAnsiTheme="minorHAnsi" w:cstheme="minorBidi"/>
            <w:noProof/>
            <w:szCs w:val="22"/>
          </w:rPr>
          <w:tab/>
        </w:r>
        <w:r w:rsidR="00E16C74" w:rsidRPr="00503D6C">
          <w:rPr>
            <w:rStyle w:val="Hipercze"/>
            <w:noProof/>
          </w:rPr>
          <w:t>Wymagania techniczne</w:t>
        </w:r>
        <w:r w:rsidR="00E16C74">
          <w:rPr>
            <w:noProof/>
            <w:webHidden/>
          </w:rPr>
          <w:tab/>
        </w:r>
        <w:r w:rsidR="00E16C74">
          <w:rPr>
            <w:noProof/>
            <w:webHidden/>
          </w:rPr>
          <w:fldChar w:fldCharType="begin"/>
        </w:r>
        <w:r w:rsidR="00E16C74">
          <w:rPr>
            <w:noProof/>
            <w:webHidden/>
          </w:rPr>
          <w:instrText xml:space="preserve"> PAGEREF _Toc473201782 \h </w:instrText>
        </w:r>
        <w:r w:rsidR="00E16C74">
          <w:rPr>
            <w:noProof/>
            <w:webHidden/>
          </w:rPr>
        </w:r>
        <w:r w:rsidR="00E16C74">
          <w:rPr>
            <w:noProof/>
            <w:webHidden/>
          </w:rPr>
          <w:fldChar w:fldCharType="separate"/>
        </w:r>
        <w:r w:rsidR="00001B6C">
          <w:rPr>
            <w:noProof/>
            <w:webHidden/>
          </w:rPr>
          <w:t>20</w:t>
        </w:r>
        <w:r w:rsidR="00E16C74">
          <w:rPr>
            <w:noProof/>
            <w:webHidden/>
          </w:rPr>
          <w:fldChar w:fldCharType="end"/>
        </w:r>
      </w:hyperlink>
    </w:p>
    <w:p w14:paraId="52440ABE" w14:textId="12AA3A30" w:rsidR="00E16C74" w:rsidRDefault="00787C79">
      <w:pPr>
        <w:pStyle w:val="Spistreci3"/>
        <w:tabs>
          <w:tab w:val="left" w:pos="1540"/>
        </w:tabs>
        <w:rPr>
          <w:rFonts w:asciiTheme="minorHAnsi" w:eastAsiaTheme="minorEastAsia" w:hAnsiTheme="minorHAnsi" w:cstheme="minorBidi"/>
          <w:noProof/>
          <w:szCs w:val="22"/>
        </w:rPr>
      </w:pPr>
      <w:hyperlink w:anchor="_Toc473201783" w:history="1">
        <w:r w:rsidR="00E16C74" w:rsidRPr="00503D6C">
          <w:rPr>
            <w:rStyle w:val="Hipercze"/>
            <w:noProof/>
          </w:rPr>
          <w:t>6.6.1</w:t>
        </w:r>
        <w:r w:rsidR="00E16C74">
          <w:rPr>
            <w:rFonts w:asciiTheme="minorHAnsi" w:eastAsiaTheme="minorEastAsia" w:hAnsiTheme="minorHAnsi" w:cstheme="minorBidi"/>
            <w:noProof/>
            <w:szCs w:val="22"/>
          </w:rPr>
          <w:tab/>
        </w:r>
        <w:r w:rsidR="00E16C74" w:rsidRPr="00503D6C">
          <w:rPr>
            <w:rStyle w:val="Hipercze"/>
            <w:noProof/>
          </w:rPr>
          <w:t>Wymagania dla sieci komputerowej</w:t>
        </w:r>
        <w:r w:rsidR="00E16C74">
          <w:rPr>
            <w:noProof/>
            <w:webHidden/>
          </w:rPr>
          <w:tab/>
        </w:r>
        <w:r w:rsidR="00E16C74">
          <w:rPr>
            <w:noProof/>
            <w:webHidden/>
          </w:rPr>
          <w:fldChar w:fldCharType="begin"/>
        </w:r>
        <w:r w:rsidR="00E16C74">
          <w:rPr>
            <w:noProof/>
            <w:webHidden/>
          </w:rPr>
          <w:instrText xml:space="preserve"> PAGEREF _Toc473201783 \h </w:instrText>
        </w:r>
        <w:r w:rsidR="00E16C74">
          <w:rPr>
            <w:noProof/>
            <w:webHidden/>
          </w:rPr>
        </w:r>
        <w:r w:rsidR="00E16C74">
          <w:rPr>
            <w:noProof/>
            <w:webHidden/>
          </w:rPr>
          <w:fldChar w:fldCharType="separate"/>
        </w:r>
        <w:r w:rsidR="00001B6C">
          <w:rPr>
            <w:noProof/>
            <w:webHidden/>
          </w:rPr>
          <w:t>20</w:t>
        </w:r>
        <w:r w:rsidR="00E16C74">
          <w:rPr>
            <w:noProof/>
            <w:webHidden/>
          </w:rPr>
          <w:fldChar w:fldCharType="end"/>
        </w:r>
      </w:hyperlink>
    </w:p>
    <w:p w14:paraId="175CFFA8" w14:textId="1AF506FC" w:rsidR="00E16C74" w:rsidRDefault="00787C79">
      <w:pPr>
        <w:pStyle w:val="Spistreci3"/>
        <w:tabs>
          <w:tab w:val="left" w:pos="1540"/>
        </w:tabs>
        <w:rPr>
          <w:rFonts w:asciiTheme="minorHAnsi" w:eastAsiaTheme="minorEastAsia" w:hAnsiTheme="minorHAnsi" w:cstheme="minorBidi"/>
          <w:noProof/>
          <w:szCs w:val="22"/>
        </w:rPr>
      </w:pPr>
      <w:hyperlink w:anchor="_Toc473201784" w:history="1">
        <w:r w:rsidR="00E16C74" w:rsidRPr="00503D6C">
          <w:rPr>
            <w:rStyle w:val="Hipercze"/>
            <w:noProof/>
          </w:rPr>
          <w:t>6.6.2</w:t>
        </w:r>
        <w:r w:rsidR="00E16C74">
          <w:rPr>
            <w:rFonts w:asciiTheme="minorHAnsi" w:eastAsiaTheme="minorEastAsia" w:hAnsiTheme="minorHAnsi" w:cstheme="minorBidi"/>
            <w:noProof/>
            <w:szCs w:val="22"/>
          </w:rPr>
          <w:tab/>
        </w:r>
        <w:r w:rsidR="00E16C74" w:rsidRPr="00503D6C">
          <w:rPr>
            <w:rStyle w:val="Hipercze"/>
            <w:noProof/>
          </w:rPr>
          <w:t>Wymagania sprzętowe, system operacyjny i inne oprogramowanie</w:t>
        </w:r>
        <w:r w:rsidR="00E16C74">
          <w:rPr>
            <w:noProof/>
            <w:webHidden/>
          </w:rPr>
          <w:tab/>
        </w:r>
        <w:r w:rsidR="00E16C74">
          <w:rPr>
            <w:noProof/>
            <w:webHidden/>
          </w:rPr>
          <w:fldChar w:fldCharType="begin"/>
        </w:r>
        <w:r w:rsidR="00E16C74">
          <w:rPr>
            <w:noProof/>
            <w:webHidden/>
          </w:rPr>
          <w:instrText xml:space="preserve"> PAGEREF _Toc473201784 \h </w:instrText>
        </w:r>
        <w:r w:rsidR="00E16C74">
          <w:rPr>
            <w:noProof/>
            <w:webHidden/>
          </w:rPr>
        </w:r>
        <w:r w:rsidR="00E16C74">
          <w:rPr>
            <w:noProof/>
            <w:webHidden/>
          </w:rPr>
          <w:fldChar w:fldCharType="separate"/>
        </w:r>
        <w:r w:rsidR="00001B6C">
          <w:rPr>
            <w:noProof/>
            <w:webHidden/>
          </w:rPr>
          <w:t>21</w:t>
        </w:r>
        <w:r w:rsidR="00E16C74">
          <w:rPr>
            <w:noProof/>
            <w:webHidden/>
          </w:rPr>
          <w:fldChar w:fldCharType="end"/>
        </w:r>
      </w:hyperlink>
    </w:p>
    <w:p w14:paraId="65C88155" w14:textId="4BF29BB8" w:rsidR="00E16C74" w:rsidRDefault="00787C79">
      <w:pPr>
        <w:pStyle w:val="Spistreci3"/>
        <w:tabs>
          <w:tab w:val="left" w:pos="1540"/>
        </w:tabs>
        <w:rPr>
          <w:rFonts w:asciiTheme="minorHAnsi" w:eastAsiaTheme="minorEastAsia" w:hAnsiTheme="minorHAnsi" w:cstheme="minorBidi"/>
          <w:noProof/>
          <w:szCs w:val="22"/>
        </w:rPr>
      </w:pPr>
      <w:hyperlink w:anchor="_Toc473201785" w:history="1">
        <w:r w:rsidR="00E16C74" w:rsidRPr="00503D6C">
          <w:rPr>
            <w:rStyle w:val="Hipercze"/>
            <w:noProof/>
          </w:rPr>
          <w:t>6.6.3</w:t>
        </w:r>
        <w:r w:rsidR="00E16C74">
          <w:rPr>
            <w:rFonts w:asciiTheme="minorHAnsi" w:eastAsiaTheme="minorEastAsia" w:hAnsiTheme="minorHAnsi" w:cstheme="minorBidi"/>
            <w:noProof/>
            <w:szCs w:val="22"/>
          </w:rPr>
          <w:tab/>
        </w:r>
        <w:r w:rsidR="00E16C74" w:rsidRPr="00503D6C">
          <w:rPr>
            <w:rStyle w:val="Hipercze"/>
            <w:noProof/>
          </w:rPr>
          <w:t>Wymagania dla oprogramowanie</w:t>
        </w:r>
        <w:r w:rsidR="00E16C74">
          <w:rPr>
            <w:noProof/>
            <w:webHidden/>
          </w:rPr>
          <w:tab/>
        </w:r>
        <w:r w:rsidR="00E16C74">
          <w:rPr>
            <w:noProof/>
            <w:webHidden/>
          </w:rPr>
          <w:fldChar w:fldCharType="begin"/>
        </w:r>
        <w:r w:rsidR="00E16C74">
          <w:rPr>
            <w:noProof/>
            <w:webHidden/>
          </w:rPr>
          <w:instrText xml:space="preserve"> PAGEREF _Toc473201785 \h </w:instrText>
        </w:r>
        <w:r w:rsidR="00E16C74">
          <w:rPr>
            <w:noProof/>
            <w:webHidden/>
          </w:rPr>
        </w:r>
        <w:r w:rsidR="00E16C74">
          <w:rPr>
            <w:noProof/>
            <w:webHidden/>
          </w:rPr>
          <w:fldChar w:fldCharType="separate"/>
        </w:r>
        <w:r w:rsidR="00001B6C">
          <w:rPr>
            <w:noProof/>
            <w:webHidden/>
          </w:rPr>
          <w:t>21</w:t>
        </w:r>
        <w:r w:rsidR="00E16C74">
          <w:rPr>
            <w:noProof/>
            <w:webHidden/>
          </w:rPr>
          <w:fldChar w:fldCharType="end"/>
        </w:r>
      </w:hyperlink>
    </w:p>
    <w:p w14:paraId="581687A6" w14:textId="59B45008" w:rsidR="00E16C74" w:rsidRDefault="00787C79">
      <w:pPr>
        <w:pStyle w:val="Spistreci2"/>
        <w:tabs>
          <w:tab w:val="left" w:pos="960"/>
          <w:tab w:val="right" w:leader="dot" w:pos="9061"/>
        </w:tabs>
        <w:rPr>
          <w:rFonts w:asciiTheme="minorHAnsi" w:eastAsiaTheme="minorEastAsia" w:hAnsiTheme="minorHAnsi" w:cstheme="minorBidi"/>
          <w:noProof/>
          <w:szCs w:val="22"/>
        </w:rPr>
      </w:pPr>
      <w:hyperlink w:anchor="_Toc473201786" w:history="1">
        <w:r w:rsidR="00E16C74" w:rsidRPr="00503D6C">
          <w:rPr>
            <w:rStyle w:val="Hipercze"/>
            <w:noProof/>
          </w:rPr>
          <w:t>6.7</w:t>
        </w:r>
        <w:r w:rsidR="00E16C74">
          <w:rPr>
            <w:rFonts w:asciiTheme="minorHAnsi" w:eastAsiaTheme="minorEastAsia" w:hAnsiTheme="minorHAnsi" w:cstheme="minorBidi"/>
            <w:noProof/>
            <w:szCs w:val="22"/>
          </w:rPr>
          <w:tab/>
        </w:r>
        <w:r w:rsidR="00E16C74" w:rsidRPr="00503D6C">
          <w:rPr>
            <w:rStyle w:val="Hipercze"/>
            <w:noProof/>
          </w:rPr>
          <w:t>Użyteczność</w:t>
        </w:r>
        <w:r w:rsidR="00E16C74">
          <w:rPr>
            <w:noProof/>
            <w:webHidden/>
          </w:rPr>
          <w:tab/>
        </w:r>
        <w:r w:rsidR="00E16C74">
          <w:rPr>
            <w:noProof/>
            <w:webHidden/>
          </w:rPr>
          <w:fldChar w:fldCharType="begin"/>
        </w:r>
        <w:r w:rsidR="00E16C74">
          <w:rPr>
            <w:noProof/>
            <w:webHidden/>
          </w:rPr>
          <w:instrText xml:space="preserve"> PAGEREF _Toc473201786 \h </w:instrText>
        </w:r>
        <w:r w:rsidR="00E16C74">
          <w:rPr>
            <w:noProof/>
            <w:webHidden/>
          </w:rPr>
        </w:r>
        <w:r w:rsidR="00E16C74">
          <w:rPr>
            <w:noProof/>
            <w:webHidden/>
          </w:rPr>
          <w:fldChar w:fldCharType="separate"/>
        </w:r>
        <w:r w:rsidR="00001B6C">
          <w:rPr>
            <w:noProof/>
            <w:webHidden/>
          </w:rPr>
          <w:t>22</w:t>
        </w:r>
        <w:r w:rsidR="00E16C74">
          <w:rPr>
            <w:noProof/>
            <w:webHidden/>
          </w:rPr>
          <w:fldChar w:fldCharType="end"/>
        </w:r>
      </w:hyperlink>
    </w:p>
    <w:p w14:paraId="735EC91D" w14:textId="58DDC4B8" w:rsidR="00E16C74" w:rsidRDefault="00787C79">
      <w:pPr>
        <w:pStyle w:val="Spistreci2"/>
        <w:tabs>
          <w:tab w:val="left" w:pos="960"/>
          <w:tab w:val="right" w:leader="dot" w:pos="9061"/>
        </w:tabs>
        <w:rPr>
          <w:rFonts w:asciiTheme="minorHAnsi" w:eastAsiaTheme="minorEastAsia" w:hAnsiTheme="minorHAnsi" w:cstheme="minorBidi"/>
          <w:noProof/>
          <w:szCs w:val="22"/>
        </w:rPr>
      </w:pPr>
      <w:hyperlink w:anchor="_Toc473201787" w:history="1">
        <w:r w:rsidR="00E16C74" w:rsidRPr="00503D6C">
          <w:rPr>
            <w:rStyle w:val="Hipercze"/>
            <w:noProof/>
          </w:rPr>
          <w:t>6.8</w:t>
        </w:r>
        <w:r w:rsidR="00E16C74">
          <w:rPr>
            <w:rFonts w:asciiTheme="minorHAnsi" w:eastAsiaTheme="minorEastAsia" w:hAnsiTheme="minorHAnsi" w:cstheme="minorBidi"/>
            <w:noProof/>
            <w:szCs w:val="22"/>
          </w:rPr>
          <w:tab/>
        </w:r>
        <w:r w:rsidR="00E16C74" w:rsidRPr="00503D6C">
          <w:rPr>
            <w:rStyle w:val="Hipercze"/>
            <w:noProof/>
          </w:rPr>
          <w:t>Niezawodność</w:t>
        </w:r>
        <w:r w:rsidR="00E16C74">
          <w:rPr>
            <w:noProof/>
            <w:webHidden/>
          </w:rPr>
          <w:tab/>
        </w:r>
        <w:r w:rsidR="00E16C74">
          <w:rPr>
            <w:noProof/>
            <w:webHidden/>
          </w:rPr>
          <w:fldChar w:fldCharType="begin"/>
        </w:r>
        <w:r w:rsidR="00E16C74">
          <w:rPr>
            <w:noProof/>
            <w:webHidden/>
          </w:rPr>
          <w:instrText xml:space="preserve"> PAGEREF _Toc473201787 \h </w:instrText>
        </w:r>
        <w:r w:rsidR="00E16C74">
          <w:rPr>
            <w:noProof/>
            <w:webHidden/>
          </w:rPr>
        </w:r>
        <w:r w:rsidR="00E16C74">
          <w:rPr>
            <w:noProof/>
            <w:webHidden/>
          </w:rPr>
          <w:fldChar w:fldCharType="separate"/>
        </w:r>
        <w:r w:rsidR="00001B6C">
          <w:rPr>
            <w:noProof/>
            <w:webHidden/>
          </w:rPr>
          <w:t>23</w:t>
        </w:r>
        <w:r w:rsidR="00E16C74">
          <w:rPr>
            <w:noProof/>
            <w:webHidden/>
          </w:rPr>
          <w:fldChar w:fldCharType="end"/>
        </w:r>
      </w:hyperlink>
    </w:p>
    <w:p w14:paraId="16564743" w14:textId="148BFFFD" w:rsidR="00E16C74" w:rsidRDefault="00787C79">
      <w:pPr>
        <w:pStyle w:val="Spistreci2"/>
        <w:tabs>
          <w:tab w:val="left" w:pos="960"/>
          <w:tab w:val="right" w:leader="dot" w:pos="9061"/>
        </w:tabs>
        <w:rPr>
          <w:rFonts w:asciiTheme="minorHAnsi" w:eastAsiaTheme="minorEastAsia" w:hAnsiTheme="minorHAnsi" w:cstheme="minorBidi"/>
          <w:noProof/>
          <w:szCs w:val="22"/>
        </w:rPr>
      </w:pPr>
      <w:hyperlink w:anchor="_Toc473201788" w:history="1">
        <w:r w:rsidR="00E16C74" w:rsidRPr="00503D6C">
          <w:rPr>
            <w:rStyle w:val="Hipercze"/>
            <w:noProof/>
          </w:rPr>
          <w:t>6.9</w:t>
        </w:r>
        <w:r w:rsidR="00E16C74">
          <w:rPr>
            <w:rFonts w:asciiTheme="minorHAnsi" w:eastAsiaTheme="minorEastAsia" w:hAnsiTheme="minorHAnsi" w:cstheme="minorBidi"/>
            <w:noProof/>
            <w:szCs w:val="22"/>
          </w:rPr>
          <w:tab/>
        </w:r>
        <w:r w:rsidR="00E16C74" w:rsidRPr="00503D6C">
          <w:rPr>
            <w:rStyle w:val="Hipercze"/>
            <w:noProof/>
          </w:rPr>
          <w:t>Efektywność</w:t>
        </w:r>
        <w:r w:rsidR="00E16C74">
          <w:rPr>
            <w:noProof/>
            <w:webHidden/>
          </w:rPr>
          <w:tab/>
        </w:r>
        <w:r w:rsidR="00E16C74">
          <w:rPr>
            <w:noProof/>
            <w:webHidden/>
          </w:rPr>
          <w:fldChar w:fldCharType="begin"/>
        </w:r>
        <w:r w:rsidR="00E16C74">
          <w:rPr>
            <w:noProof/>
            <w:webHidden/>
          </w:rPr>
          <w:instrText xml:space="preserve"> PAGEREF _Toc473201788 \h </w:instrText>
        </w:r>
        <w:r w:rsidR="00E16C74">
          <w:rPr>
            <w:noProof/>
            <w:webHidden/>
          </w:rPr>
        </w:r>
        <w:r w:rsidR="00E16C74">
          <w:rPr>
            <w:noProof/>
            <w:webHidden/>
          </w:rPr>
          <w:fldChar w:fldCharType="separate"/>
        </w:r>
        <w:r w:rsidR="00001B6C">
          <w:rPr>
            <w:noProof/>
            <w:webHidden/>
          </w:rPr>
          <w:t>23</w:t>
        </w:r>
        <w:r w:rsidR="00E16C74">
          <w:rPr>
            <w:noProof/>
            <w:webHidden/>
          </w:rPr>
          <w:fldChar w:fldCharType="end"/>
        </w:r>
      </w:hyperlink>
    </w:p>
    <w:p w14:paraId="06F89435" w14:textId="65D48FB5" w:rsidR="00E16C74" w:rsidRDefault="00787C79">
      <w:pPr>
        <w:pStyle w:val="Spistreci2"/>
        <w:tabs>
          <w:tab w:val="left" w:pos="960"/>
          <w:tab w:val="right" w:leader="dot" w:pos="9061"/>
        </w:tabs>
        <w:rPr>
          <w:rFonts w:asciiTheme="minorHAnsi" w:eastAsiaTheme="minorEastAsia" w:hAnsiTheme="minorHAnsi" w:cstheme="minorBidi"/>
          <w:noProof/>
          <w:szCs w:val="22"/>
        </w:rPr>
      </w:pPr>
      <w:hyperlink w:anchor="_Toc473201789" w:history="1">
        <w:r w:rsidR="00E16C74" w:rsidRPr="00503D6C">
          <w:rPr>
            <w:rStyle w:val="Hipercze"/>
            <w:noProof/>
          </w:rPr>
          <w:t>6.10</w:t>
        </w:r>
        <w:r w:rsidR="00E16C74">
          <w:rPr>
            <w:rFonts w:asciiTheme="minorHAnsi" w:eastAsiaTheme="minorEastAsia" w:hAnsiTheme="minorHAnsi" w:cstheme="minorBidi"/>
            <w:noProof/>
            <w:szCs w:val="22"/>
          </w:rPr>
          <w:tab/>
        </w:r>
        <w:r w:rsidR="00E16C74" w:rsidRPr="00503D6C">
          <w:rPr>
            <w:rStyle w:val="Hipercze"/>
            <w:noProof/>
          </w:rPr>
          <w:t>Dane statystyczne</w:t>
        </w:r>
        <w:r w:rsidR="00E16C74">
          <w:rPr>
            <w:noProof/>
            <w:webHidden/>
          </w:rPr>
          <w:tab/>
        </w:r>
        <w:r w:rsidR="00E16C74">
          <w:rPr>
            <w:noProof/>
            <w:webHidden/>
          </w:rPr>
          <w:fldChar w:fldCharType="begin"/>
        </w:r>
        <w:r w:rsidR="00E16C74">
          <w:rPr>
            <w:noProof/>
            <w:webHidden/>
          </w:rPr>
          <w:instrText xml:space="preserve"> PAGEREF _Toc473201789 \h </w:instrText>
        </w:r>
        <w:r w:rsidR="00E16C74">
          <w:rPr>
            <w:noProof/>
            <w:webHidden/>
          </w:rPr>
        </w:r>
        <w:r w:rsidR="00E16C74">
          <w:rPr>
            <w:noProof/>
            <w:webHidden/>
          </w:rPr>
          <w:fldChar w:fldCharType="separate"/>
        </w:r>
        <w:r w:rsidR="00001B6C">
          <w:rPr>
            <w:noProof/>
            <w:webHidden/>
          </w:rPr>
          <w:t>23</w:t>
        </w:r>
        <w:r w:rsidR="00E16C74">
          <w:rPr>
            <w:noProof/>
            <w:webHidden/>
          </w:rPr>
          <w:fldChar w:fldCharType="end"/>
        </w:r>
      </w:hyperlink>
    </w:p>
    <w:p w14:paraId="095A77F2" w14:textId="041C1D6B" w:rsidR="00E16C74" w:rsidRDefault="00787C79">
      <w:pPr>
        <w:pStyle w:val="Spistreci2"/>
        <w:tabs>
          <w:tab w:val="left" w:pos="960"/>
          <w:tab w:val="right" w:leader="dot" w:pos="9061"/>
        </w:tabs>
        <w:rPr>
          <w:rFonts w:asciiTheme="minorHAnsi" w:eastAsiaTheme="minorEastAsia" w:hAnsiTheme="minorHAnsi" w:cstheme="minorBidi"/>
          <w:noProof/>
          <w:szCs w:val="22"/>
        </w:rPr>
      </w:pPr>
      <w:hyperlink w:anchor="_Toc473201790" w:history="1">
        <w:r w:rsidR="00E16C74" w:rsidRPr="00503D6C">
          <w:rPr>
            <w:rStyle w:val="Hipercze"/>
            <w:noProof/>
          </w:rPr>
          <w:t>6.11</w:t>
        </w:r>
        <w:r w:rsidR="00E16C74">
          <w:rPr>
            <w:rFonts w:asciiTheme="minorHAnsi" w:eastAsiaTheme="minorEastAsia" w:hAnsiTheme="minorHAnsi" w:cstheme="minorBidi"/>
            <w:noProof/>
            <w:szCs w:val="22"/>
          </w:rPr>
          <w:tab/>
        </w:r>
        <w:r w:rsidR="00E16C74" w:rsidRPr="00503D6C">
          <w:rPr>
            <w:rStyle w:val="Hipercze"/>
            <w:noProof/>
          </w:rPr>
          <w:t>Pomoc zintegrowana z programem</w:t>
        </w:r>
        <w:r w:rsidR="00E16C74">
          <w:rPr>
            <w:noProof/>
            <w:webHidden/>
          </w:rPr>
          <w:tab/>
        </w:r>
        <w:r w:rsidR="00E16C74">
          <w:rPr>
            <w:noProof/>
            <w:webHidden/>
          </w:rPr>
          <w:fldChar w:fldCharType="begin"/>
        </w:r>
        <w:r w:rsidR="00E16C74">
          <w:rPr>
            <w:noProof/>
            <w:webHidden/>
          </w:rPr>
          <w:instrText xml:space="preserve"> PAGEREF _Toc473201790 \h </w:instrText>
        </w:r>
        <w:r w:rsidR="00E16C74">
          <w:rPr>
            <w:noProof/>
            <w:webHidden/>
          </w:rPr>
        </w:r>
        <w:r w:rsidR="00E16C74">
          <w:rPr>
            <w:noProof/>
            <w:webHidden/>
          </w:rPr>
          <w:fldChar w:fldCharType="separate"/>
        </w:r>
        <w:r w:rsidR="00001B6C">
          <w:rPr>
            <w:noProof/>
            <w:webHidden/>
          </w:rPr>
          <w:t>23</w:t>
        </w:r>
        <w:r w:rsidR="00E16C74">
          <w:rPr>
            <w:noProof/>
            <w:webHidden/>
          </w:rPr>
          <w:fldChar w:fldCharType="end"/>
        </w:r>
      </w:hyperlink>
    </w:p>
    <w:p w14:paraId="6EB8255A" w14:textId="44AB7E4A" w:rsidR="00E16C74" w:rsidRDefault="00787C79">
      <w:pPr>
        <w:pStyle w:val="Spistreci2"/>
        <w:tabs>
          <w:tab w:val="left" w:pos="960"/>
          <w:tab w:val="right" w:leader="dot" w:pos="9061"/>
        </w:tabs>
        <w:rPr>
          <w:rFonts w:asciiTheme="minorHAnsi" w:eastAsiaTheme="minorEastAsia" w:hAnsiTheme="minorHAnsi" w:cstheme="minorBidi"/>
          <w:noProof/>
          <w:szCs w:val="22"/>
        </w:rPr>
      </w:pPr>
      <w:hyperlink w:anchor="_Toc473201791" w:history="1">
        <w:r w:rsidR="00E16C74" w:rsidRPr="00503D6C">
          <w:rPr>
            <w:rStyle w:val="Hipercze"/>
            <w:noProof/>
          </w:rPr>
          <w:t>6.12</w:t>
        </w:r>
        <w:r w:rsidR="00E16C74">
          <w:rPr>
            <w:rFonts w:asciiTheme="minorHAnsi" w:eastAsiaTheme="minorEastAsia" w:hAnsiTheme="minorHAnsi" w:cstheme="minorBidi"/>
            <w:noProof/>
            <w:szCs w:val="22"/>
          </w:rPr>
          <w:tab/>
        </w:r>
        <w:r w:rsidR="00E16C74" w:rsidRPr="00503D6C">
          <w:rPr>
            <w:rStyle w:val="Hipercze"/>
            <w:noProof/>
          </w:rPr>
          <w:t>Wytyczne do realizacji usług przez Wykonawcę</w:t>
        </w:r>
        <w:r w:rsidR="00E16C74">
          <w:rPr>
            <w:noProof/>
            <w:webHidden/>
          </w:rPr>
          <w:tab/>
        </w:r>
        <w:r w:rsidR="00E16C74">
          <w:rPr>
            <w:noProof/>
            <w:webHidden/>
          </w:rPr>
          <w:fldChar w:fldCharType="begin"/>
        </w:r>
        <w:r w:rsidR="00E16C74">
          <w:rPr>
            <w:noProof/>
            <w:webHidden/>
          </w:rPr>
          <w:instrText xml:space="preserve"> PAGEREF _Toc473201791 \h </w:instrText>
        </w:r>
        <w:r w:rsidR="00E16C74">
          <w:rPr>
            <w:noProof/>
            <w:webHidden/>
          </w:rPr>
        </w:r>
        <w:r w:rsidR="00E16C74">
          <w:rPr>
            <w:noProof/>
            <w:webHidden/>
          </w:rPr>
          <w:fldChar w:fldCharType="separate"/>
        </w:r>
        <w:r w:rsidR="00001B6C">
          <w:rPr>
            <w:noProof/>
            <w:webHidden/>
          </w:rPr>
          <w:t>24</w:t>
        </w:r>
        <w:r w:rsidR="00E16C74">
          <w:rPr>
            <w:noProof/>
            <w:webHidden/>
          </w:rPr>
          <w:fldChar w:fldCharType="end"/>
        </w:r>
      </w:hyperlink>
    </w:p>
    <w:p w14:paraId="297DCE81" w14:textId="0D4D2F4F" w:rsidR="00E16C74" w:rsidRDefault="00787C79">
      <w:pPr>
        <w:pStyle w:val="Spistreci3"/>
        <w:tabs>
          <w:tab w:val="left" w:pos="1540"/>
        </w:tabs>
        <w:rPr>
          <w:rFonts w:asciiTheme="minorHAnsi" w:eastAsiaTheme="minorEastAsia" w:hAnsiTheme="minorHAnsi" w:cstheme="minorBidi"/>
          <w:noProof/>
          <w:szCs w:val="22"/>
        </w:rPr>
      </w:pPr>
      <w:hyperlink w:anchor="_Toc473201792" w:history="1">
        <w:r w:rsidR="00E16C74" w:rsidRPr="00503D6C">
          <w:rPr>
            <w:rStyle w:val="Hipercze"/>
            <w:noProof/>
          </w:rPr>
          <w:t>6.12.1</w:t>
        </w:r>
        <w:r w:rsidR="00E16C74">
          <w:rPr>
            <w:rFonts w:asciiTheme="minorHAnsi" w:eastAsiaTheme="minorEastAsia" w:hAnsiTheme="minorHAnsi" w:cstheme="minorBidi"/>
            <w:noProof/>
            <w:szCs w:val="22"/>
          </w:rPr>
          <w:tab/>
        </w:r>
        <w:r w:rsidR="00E16C74" w:rsidRPr="00503D6C">
          <w:rPr>
            <w:rStyle w:val="Hipercze"/>
            <w:noProof/>
          </w:rPr>
          <w:t>Inne wymagania - procedura kontroli zmian</w:t>
        </w:r>
        <w:r w:rsidR="00E16C74">
          <w:rPr>
            <w:noProof/>
            <w:webHidden/>
          </w:rPr>
          <w:tab/>
        </w:r>
        <w:r w:rsidR="00E16C74">
          <w:rPr>
            <w:noProof/>
            <w:webHidden/>
          </w:rPr>
          <w:fldChar w:fldCharType="begin"/>
        </w:r>
        <w:r w:rsidR="00E16C74">
          <w:rPr>
            <w:noProof/>
            <w:webHidden/>
          </w:rPr>
          <w:instrText xml:space="preserve"> PAGEREF _Toc473201792 \h </w:instrText>
        </w:r>
        <w:r w:rsidR="00E16C74">
          <w:rPr>
            <w:noProof/>
            <w:webHidden/>
          </w:rPr>
        </w:r>
        <w:r w:rsidR="00E16C74">
          <w:rPr>
            <w:noProof/>
            <w:webHidden/>
          </w:rPr>
          <w:fldChar w:fldCharType="separate"/>
        </w:r>
        <w:r w:rsidR="00001B6C">
          <w:rPr>
            <w:noProof/>
            <w:webHidden/>
          </w:rPr>
          <w:t>24</w:t>
        </w:r>
        <w:r w:rsidR="00E16C74">
          <w:rPr>
            <w:noProof/>
            <w:webHidden/>
          </w:rPr>
          <w:fldChar w:fldCharType="end"/>
        </w:r>
      </w:hyperlink>
    </w:p>
    <w:p w14:paraId="5A67F86A" w14:textId="0C7BF8C2" w:rsidR="00E16C74" w:rsidRDefault="00787C79">
      <w:pPr>
        <w:pStyle w:val="Spistreci2"/>
        <w:tabs>
          <w:tab w:val="left" w:pos="960"/>
          <w:tab w:val="right" w:leader="dot" w:pos="9061"/>
        </w:tabs>
        <w:rPr>
          <w:rFonts w:asciiTheme="minorHAnsi" w:eastAsiaTheme="minorEastAsia" w:hAnsiTheme="minorHAnsi" w:cstheme="minorBidi"/>
          <w:noProof/>
          <w:szCs w:val="22"/>
        </w:rPr>
      </w:pPr>
      <w:hyperlink w:anchor="_Toc473201793" w:history="1">
        <w:r w:rsidR="00E16C74" w:rsidRPr="00503D6C">
          <w:rPr>
            <w:rStyle w:val="Hipercze"/>
            <w:noProof/>
          </w:rPr>
          <w:t>6.13</w:t>
        </w:r>
        <w:r w:rsidR="00E16C74">
          <w:rPr>
            <w:rFonts w:asciiTheme="minorHAnsi" w:eastAsiaTheme="minorEastAsia" w:hAnsiTheme="minorHAnsi" w:cstheme="minorBidi"/>
            <w:noProof/>
            <w:szCs w:val="22"/>
          </w:rPr>
          <w:tab/>
        </w:r>
        <w:r w:rsidR="00E16C74" w:rsidRPr="00503D6C">
          <w:rPr>
            <w:rStyle w:val="Hipercze"/>
            <w:noProof/>
          </w:rPr>
          <w:t>Tryb prowadzenia i zasady odbioru usług związanych z Usługą Utrzymania</w:t>
        </w:r>
        <w:r w:rsidR="00E16C74">
          <w:rPr>
            <w:noProof/>
            <w:webHidden/>
          </w:rPr>
          <w:tab/>
        </w:r>
        <w:r w:rsidR="00E16C74">
          <w:rPr>
            <w:noProof/>
            <w:webHidden/>
          </w:rPr>
          <w:fldChar w:fldCharType="begin"/>
        </w:r>
        <w:r w:rsidR="00E16C74">
          <w:rPr>
            <w:noProof/>
            <w:webHidden/>
          </w:rPr>
          <w:instrText xml:space="preserve"> PAGEREF _Toc473201793 \h </w:instrText>
        </w:r>
        <w:r w:rsidR="00E16C74">
          <w:rPr>
            <w:noProof/>
            <w:webHidden/>
          </w:rPr>
        </w:r>
        <w:r w:rsidR="00E16C74">
          <w:rPr>
            <w:noProof/>
            <w:webHidden/>
          </w:rPr>
          <w:fldChar w:fldCharType="separate"/>
        </w:r>
        <w:r w:rsidR="00001B6C">
          <w:rPr>
            <w:noProof/>
            <w:webHidden/>
          </w:rPr>
          <w:t>24</w:t>
        </w:r>
        <w:r w:rsidR="00E16C74">
          <w:rPr>
            <w:noProof/>
            <w:webHidden/>
          </w:rPr>
          <w:fldChar w:fldCharType="end"/>
        </w:r>
      </w:hyperlink>
    </w:p>
    <w:p w14:paraId="61B1D445" w14:textId="38F213DD" w:rsidR="00E16C74" w:rsidRDefault="00787C79">
      <w:pPr>
        <w:pStyle w:val="Spistreci3"/>
        <w:tabs>
          <w:tab w:val="left" w:pos="1540"/>
        </w:tabs>
        <w:rPr>
          <w:rFonts w:asciiTheme="minorHAnsi" w:eastAsiaTheme="minorEastAsia" w:hAnsiTheme="minorHAnsi" w:cstheme="minorBidi"/>
          <w:noProof/>
          <w:szCs w:val="22"/>
        </w:rPr>
      </w:pPr>
      <w:hyperlink w:anchor="_Toc473201794" w:history="1">
        <w:r w:rsidR="00E16C74" w:rsidRPr="00503D6C">
          <w:rPr>
            <w:rStyle w:val="Hipercze"/>
            <w:noProof/>
          </w:rPr>
          <w:t>6.13.1</w:t>
        </w:r>
        <w:r w:rsidR="00E16C74">
          <w:rPr>
            <w:rFonts w:asciiTheme="minorHAnsi" w:eastAsiaTheme="minorEastAsia" w:hAnsiTheme="minorHAnsi" w:cstheme="minorBidi"/>
            <w:noProof/>
            <w:szCs w:val="22"/>
          </w:rPr>
          <w:tab/>
        </w:r>
        <w:r w:rsidR="00E16C74" w:rsidRPr="00503D6C">
          <w:rPr>
            <w:rStyle w:val="Hipercze"/>
            <w:noProof/>
          </w:rPr>
          <w:t>Stała telefoniczna pomoc dla użytkowników</w:t>
        </w:r>
        <w:r w:rsidR="00E16C74">
          <w:rPr>
            <w:noProof/>
            <w:webHidden/>
          </w:rPr>
          <w:tab/>
        </w:r>
        <w:r w:rsidR="00E16C74">
          <w:rPr>
            <w:noProof/>
            <w:webHidden/>
          </w:rPr>
          <w:fldChar w:fldCharType="begin"/>
        </w:r>
        <w:r w:rsidR="00E16C74">
          <w:rPr>
            <w:noProof/>
            <w:webHidden/>
          </w:rPr>
          <w:instrText xml:space="preserve"> PAGEREF _Toc473201794 \h </w:instrText>
        </w:r>
        <w:r w:rsidR="00E16C74">
          <w:rPr>
            <w:noProof/>
            <w:webHidden/>
          </w:rPr>
        </w:r>
        <w:r w:rsidR="00E16C74">
          <w:rPr>
            <w:noProof/>
            <w:webHidden/>
          </w:rPr>
          <w:fldChar w:fldCharType="separate"/>
        </w:r>
        <w:r w:rsidR="00001B6C">
          <w:rPr>
            <w:noProof/>
            <w:webHidden/>
          </w:rPr>
          <w:t>24</w:t>
        </w:r>
        <w:r w:rsidR="00E16C74">
          <w:rPr>
            <w:noProof/>
            <w:webHidden/>
          </w:rPr>
          <w:fldChar w:fldCharType="end"/>
        </w:r>
      </w:hyperlink>
    </w:p>
    <w:p w14:paraId="7E294C21" w14:textId="2D69C8C1" w:rsidR="00E16C74" w:rsidRDefault="00787C79">
      <w:pPr>
        <w:pStyle w:val="Spistreci3"/>
        <w:tabs>
          <w:tab w:val="left" w:pos="1540"/>
        </w:tabs>
        <w:rPr>
          <w:rFonts w:asciiTheme="minorHAnsi" w:eastAsiaTheme="minorEastAsia" w:hAnsiTheme="minorHAnsi" w:cstheme="minorBidi"/>
          <w:noProof/>
          <w:szCs w:val="22"/>
        </w:rPr>
      </w:pPr>
      <w:hyperlink w:anchor="_Toc473201795" w:history="1">
        <w:r w:rsidR="00E16C74" w:rsidRPr="00503D6C">
          <w:rPr>
            <w:rStyle w:val="Hipercze"/>
            <w:noProof/>
          </w:rPr>
          <w:t>6.13.2</w:t>
        </w:r>
        <w:r w:rsidR="00E16C74">
          <w:rPr>
            <w:rFonts w:asciiTheme="minorHAnsi" w:eastAsiaTheme="minorEastAsia" w:hAnsiTheme="minorHAnsi" w:cstheme="minorBidi"/>
            <w:noProof/>
            <w:szCs w:val="22"/>
          </w:rPr>
          <w:tab/>
        </w:r>
        <w:r w:rsidR="00E16C74" w:rsidRPr="00503D6C">
          <w:rPr>
            <w:rStyle w:val="Hipercze"/>
            <w:noProof/>
          </w:rPr>
          <w:t>Usuwanie Błędów Systemu</w:t>
        </w:r>
        <w:r w:rsidR="00E16C74">
          <w:rPr>
            <w:noProof/>
            <w:webHidden/>
          </w:rPr>
          <w:tab/>
        </w:r>
        <w:r w:rsidR="00E16C74">
          <w:rPr>
            <w:noProof/>
            <w:webHidden/>
          </w:rPr>
          <w:fldChar w:fldCharType="begin"/>
        </w:r>
        <w:r w:rsidR="00E16C74">
          <w:rPr>
            <w:noProof/>
            <w:webHidden/>
          </w:rPr>
          <w:instrText xml:space="preserve"> PAGEREF _Toc473201795 \h </w:instrText>
        </w:r>
        <w:r w:rsidR="00E16C74">
          <w:rPr>
            <w:noProof/>
            <w:webHidden/>
          </w:rPr>
        </w:r>
        <w:r w:rsidR="00E16C74">
          <w:rPr>
            <w:noProof/>
            <w:webHidden/>
          </w:rPr>
          <w:fldChar w:fldCharType="separate"/>
        </w:r>
        <w:r w:rsidR="00001B6C">
          <w:rPr>
            <w:noProof/>
            <w:webHidden/>
          </w:rPr>
          <w:t>25</w:t>
        </w:r>
        <w:r w:rsidR="00E16C74">
          <w:rPr>
            <w:noProof/>
            <w:webHidden/>
          </w:rPr>
          <w:fldChar w:fldCharType="end"/>
        </w:r>
      </w:hyperlink>
    </w:p>
    <w:p w14:paraId="115A91DE" w14:textId="2645F44A" w:rsidR="00E16C74" w:rsidRDefault="00787C79">
      <w:pPr>
        <w:pStyle w:val="Spistreci3"/>
        <w:tabs>
          <w:tab w:val="left" w:pos="1540"/>
        </w:tabs>
        <w:rPr>
          <w:rFonts w:asciiTheme="minorHAnsi" w:eastAsiaTheme="minorEastAsia" w:hAnsiTheme="minorHAnsi" w:cstheme="minorBidi"/>
          <w:noProof/>
          <w:szCs w:val="22"/>
        </w:rPr>
      </w:pPr>
      <w:hyperlink w:anchor="_Toc473201796" w:history="1">
        <w:r w:rsidR="00E16C74" w:rsidRPr="00503D6C">
          <w:rPr>
            <w:rStyle w:val="Hipercze"/>
            <w:noProof/>
          </w:rPr>
          <w:t>6.13.3</w:t>
        </w:r>
        <w:r w:rsidR="00E16C74">
          <w:rPr>
            <w:rFonts w:asciiTheme="minorHAnsi" w:eastAsiaTheme="minorEastAsia" w:hAnsiTheme="minorHAnsi" w:cstheme="minorBidi"/>
            <w:noProof/>
            <w:szCs w:val="22"/>
          </w:rPr>
          <w:tab/>
        </w:r>
        <w:r w:rsidR="00E16C74" w:rsidRPr="00503D6C">
          <w:rPr>
            <w:rStyle w:val="Hipercze"/>
            <w:noProof/>
          </w:rPr>
          <w:t>Aktualizacja Systemu</w:t>
        </w:r>
        <w:r w:rsidR="00E16C74">
          <w:rPr>
            <w:noProof/>
            <w:webHidden/>
          </w:rPr>
          <w:tab/>
        </w:r>
        <w:r w:rsidR="00E16C74">
          <w:rPr>
            <w:noProof/>
            <w:webHidden/>
          </w:rPr>
          <w:fldChar w:fldCharType="begin"/>
        </w:r>
        <w:r w:rsidR="00E16C74">
          <w:rPr>
            <w:noProof/>
            <w:webHidden/>
          </w:rPr>
          <w:instrText xml:space="preserve"> PAGEREF _Toc473201796 \h </w:instrText>
        </w:r>
        <w:r w:rsidR="00E16C74">
          <w:rPr>
            <w:noProof/>
            <w:webHidden/>
          </w:rPr>
        </w:r>
        <w:r w:rsidR="00E16C74">
          <w:rPr>
            <w:noProof/>
            <w:webHidden/>
          </w:rPr>
          <w:fldChar w:fldCharType="separate"/>
        </w:r>
        <w:r w:rsidR="00001B6C">
          <w:rPr>
            <w:noProof/>
            <w:webHidden/>
          </w:rPr>
          <w:t>25</w:t>
        </w:r>
        <w:r w:rsidR="00E16C74">
          <w:rPr>
            <w:noProof/>
            <w:webHidden/>
          </w:rPr>
          <w:fldChar w:fldCharType="end"/>
        </w:r>
      </w:hyperlink>
    </w:p>
    <w:p w14:paraId="5A9A9922" w14:textId="681BBDCF" w:rsidR="00E16C74" w:rsidRDefault="00787C79">
      <w:pPr>
        <w:pStyle w:val="Spistreci2"/>
        <w:tabs>
          <w:tab w:val="left" w:pos="960"/>
          <w:tab w:val="right" w:leader="dot" w:pos="9061"/>
        </w:tabs>
        <w:rPr>
          <w:rFonts w:asciiTheme="minorHAnsi" w:eastAsiaTheme="minorEastAsia" w:hAnsiTheme="minorHAnsi" w:cstheme="minorBidi"/>
          <w:noProof/>
          <w:szCs w:val="22"/>
        </w:rPr>
      </w:pPr>
      <w:hyperlink w:anchor="_Toc473201797" w:history="1">
        <w:r w:rsidR="00E16C74" w:rsidRPr="00503D6C">
          <w:rPr>
            <w:rStyle w:val="Hipercze"/>
            <w:noProof/>
          </w:rPr>
          <w:t>6.14</w:t>
        </w:r>
        <w:r w:rsidR="00E16C74">
          <w:rPr>
            <w:rFonts w:asciiTheme="minorHAnsi" w:eastAsiaTheme="minorEastAsia" w:hAnsiTheme="minorHAnsi" w:cstheme="minorBidi"/>
            <w:noProof/>
            <w:szCs w:val="22"/>
          </w:rPr>
          <w:tab/>
        </w:r>
        <w:r w:rsidR="00E16C74" w:rsidRPr="00503D6C">
          <w:rPr>
            <w:rStyle w:val="Hipercze"/>
            <w:noProof/>
          </w:rPr>
          <w:t>Usługi Rozwoju</w:t>
        </w:r>
        <w:r w:rsidR="00E16C74">
          <w:rPr>
            <w:noProof/>
            <w:webHidden/>
          </w:rPr>
          <w:tab/>
        </w:r>
        <w:r w:rsidR="00E16C74">
          <w:rPr>
            <w:noProof/>
            <w:webHidden/>
          </w:rPr>
          <w:fldChar w:fldCharType="begin"/>
        </w:r>
        <w:r w:rsidR="00E16C74">
          <w:rPr>
            <w:noProof/>
            <w:webHidden/>
          </w:rPr>
          <w:instrText xml:space="preserve"> PAGEREF _Toc473201797 \h </w:instrText>
        </w:r>
        <w:r w:rsidR="00E16C74">
          <w:rPr>
            <w:noProof/>
            <w:webHidden/>
          </w:rPr>
        </w:r>
        <w:r w:rsidR="00E16C74">
          <w:rPr>
            <w:noProof/>
            <w:webHidden/>
          </w:rPr>
          <w:fldChar w:fldCharType="separate"/>
        </w:r>
        <w:r w:rsidR="00001B6C">
          <w:rPr>
            <w:noProof/>
            <w:webHidden/>
          </w:rPr>
          <w:t>26</w:t>
        </w:r>
        <w:r w:rsidR="00E16C74">
          <w:rPr>
            <w:noProof/>
            <w:webHidden/>
          </w:rPr>
          <w:fldChar w:fldCharType="end"/>
        </w:r>
      </w:hyperlink>
    </w:p>
    <w:p w14:paraId="77F1A2FC" w14:textId="19947AC9" w:rsidR="00E16C74" w:rsidRDefault="00787C79">
      <w:pPr>
        <w:pStyle w:val="Spistreci3"/>
        <w:tabs>
          <w:tab w:val="left" w:pos="1540"/>
        </w:tabs>
        <w:rPr>
          <w:rFonts w:asciiTheme="minorHAnsi" w:eastAsiaTheme="minorEastAsia" w:hAnsiTheme="minorHAnsi" w:cstheme="minorBidi"/>
          <w:noProof/>
          <w:szCs w:val="22"/>
        </w:rPr>
      </w:pPr>
      <w:hyperlink w:anchor="_Toc473201798" w:history="1">
        <w:r w:rsidR="00E16C74" w:rsidRPr="00503D6C">
          <w:rPr>
            <w:rStyle w:val="Hipercze"/>
            <w:noProof/>
          </w:rPr>
          <w:t>6.14.1</w:t>
        </w:r>
        <w:r w:rsidR="00E16C74">
          <w:rPr>
            <w:rFonts w:asciiTheme="minorHAnsi" w:eastAsiaTheme="minorEastAsia" w:hAnsiTheme="minorHAnsi" w:cstheme="minorBidi"/>
            <w:noProof/>
            <w:szCs w:val="22"/>
          </w:rPr>
          <w:tab/>
        </w:r>
        <w:r w:rsidR="00E16C74" w:rsidRPr="00503D6C">
          <w:rPr>
            <w:rStyle w:val="Hipercze"/>
            <w:noProof/>
          </w:rPr>
          <w:t>Rozliczenie Usług Rozwoju</w:t>
        </w:r>
        <w:r w:rsidR="00E16C74">
          <w:rPr>
            <w:noProof/>
            <w:webHidden/>
          </w:rPr>
          <w:tab/>
        </w:r>
        <w:r w:rsidR="00E16C74">
          <w:rPr>
            <w:noProof/>
            <w:webHidden/>
          </w:rPr>
          <w:fldChar w:fldCharType="begin"/>
        </w:r>
        <w:r w:rsidR="00E16C74">
          <w:rPr>
            <w:noProof/>
            <w:webHidden/>
          </w:rPr>
          <w:instrText xml:space="preserve"> PAGEREF _Toc473201798 \h </w:instrText>
        </w:r>
        <w:r w:rsidR="00E16C74">
          <w:rPr>
            <w:noProof/>
            <w:webHidden/>
          </w:rPr>
        </w:r>
        <w:r w:rsidR="00E16C74">
          <w:rPr>
            <w:noProof/>
            <w:webHidden/>
          </w:rPr>
          <w:fldChar w:fldCharType="separate"/>
        </w:r>
        <w:r w:rsidR="00001B6C">
          <w:rPr>
            <w:noProof/>
            <w:webHidden/>
          </w:rPr>
          <w:t>27</w:t>
        </w:r>
        <w:r w:rsidR="00E16C74">
          <w:rPr>
            <w:noProof/>
            <w:webHidden/>
          </w:rPr>
          <w:fldChar w:fldCharType="end"/>
        </w:r>
      </w:hyperlink>
    </w:p>
    <w:p w14:paraId="0C06A47F" w14:textId="7C6433C8" w:rsidR="00E16C74" w:rsidRDefault="00787C79">
      <w:pPr>
        <w:pStyle w:val="Spistreci1"/>
        <w:tabs>
          <w:tab w:val="left" w:pos="709"/>
          <w:tab w:val="right" w:leader="dot" w:pos="9061"/>
        </w:tabs>
        <w:rPr>
          <w:rFonts w:asciiTheme="minorHAnsi" w:eastAsiaTheme="minorEastAsia" w:hAnsiTheme="minorHAnsi" w:cstheme="minorBidi"/>
          <w:noProof/>
          <w:szCs w:val="22"/>
        </w:rPr>
      </w:pPr>
      <w:hyperlink w:anchor="_Toc473201799" w:history="1">
        <w:r w:rsidR="00E16C74" w:rsidRPr="00503D6C">
          <w:rPr>
            <w:rStyle w:val="Hipercze"/>
            <w:noProof/>
          </w:rPr>
          <w:t>7</w:t>
        </w:r>
        <w:r w:rsidR="00E16C74">
          <w:rPr>
            <w:rFonts w:asciiTheme="minorHAnsi" w:eastAsiaTheme="minorEastAsia" w:hAnsiTheme="minorHAnsi" w:cstheme="minorBidi"/>
            <w:noProof/>
            <w:szCs w:val="22"/>
          </w:rPr>
          <w:tab/>
        </w:r>
        <w:r w:rsidR="00E16C74" w:rsidRPr="00503D6C">
          <w:rPr>
            <w:rStyle w:val="Hipercze"/>
            <w:noProof/>
          </w:rPr>
          <w:t>Ramowy harmonogram wdrożenia</w:t>
        </w:r>
        <w:r w:rsidR="00E16C74">
          <w:rPr>
            <w:noProof/>
            <w:webHidden/>
          </w:rPr>
          <w:tab/>
        </w:r>
        <w:r w:rsidR="00E16C74">
          <w:rPr>
            <w:noProof/>
            <w:webHidden/>
          </w:rPr>
          <w:fldChar w:fldCharType="begin"/>
        </w:r>
        <w:r w:rsidR="00E16C74">
          <w:rPr>
            <w:noProof/>
            <w:webHidden/>
          </w:rPr>
          <w:instrText xml:space="preserve"> PAGEREF _Toc473201799 \h </w:instrText>
        </w:r>
        <w:r w:rsidR="00E16C74">
          <w:rPr>
            <w:noProof/>
            <w:webHidden/>
          </w:rPr>
        </w:r>
        <w:r w:rsidR="00E16C74">
          <w:rPr>
            <w:noProof/>
            <w:webHidden/>
          </w:rPr>
          <w:fldChar w:fldCharType="separate"/>
        </w:r>
        <w:r w:rsidR="00001B6C">
          <w:rPr>
            <w:noProof/>
            <w:webHidden/>
          </w:rPr>
          <w:t>27</w:t>
        </w:r>
        <w:r w:rsidR="00E16C74">
          <w:rPr>
            <w:noProof/>
            <w:webHidden/>
          </w:rPr>
          <w:fldChar w:fldCharType="end"/>
        </w:r>
      </w:hyperlink>
    </w:p>
    <w:p w14:paraId="75E154DB" w14:textId="375EEF07" w:rsidR="00E16C74" w:rsidRDefault="00787C79">
      <w:pPr>
        <w:pStyle w:val="Spistreci1"/>
        <w:tabs>
          <w:tab w:val="left" w:pos="709"/>
          <w:tab w:val="right" w:leader="dot" w:pos="9061"/>
        </w:tabs>
        <w:rPr>
          <w:rFonts w:asciiTheme="minorHAnsi" w:eastAsiaTheme="minorEastAsia" w:hAnsiTheme="minorHAnsi" w:cstheme="minorBidi"/>
          <w:noProof/>
          <w:szCs w:val="22"/>
        </w:rPr>
      </w:pPr>
      <w:hyperlink w:anchor="_Toc473201800" w:history="1">
        <w:r w:rsidR="00E16C74" w:rsidRPr="00503D6C">
          <w:rPr>
            <w:rStyle w:val="Hipercze"/>
            <w:noProof/>
            <w:snapToGrid w:val="0"/>
          </w:rPr>
          <w:t>8</w:t>
        </w:r>
        <w:r w:rsidR="00E16C74">
          <w:rPr>
            <w:rFonts w:asciiTheme="minorHAnsi" w:eastAsiaTheme="minorEastAsia" w:hAnsiTheme="minorHAnsi" w:cstheme="minorBidi"/>
            <w:noProof/>
            <w:szCs w:val="22"/>
          </w:rPr>
          <w:tab/>
        </w:r>
        <w:r w:rsidR="00E16C74" w:rsidRPr="00503D6C">
          <w:rPr>
            <w:rStyle w:val="Hipercze"/>
            <w:noProof/>
            <w:snapToGrid w:val="0"/>
          </w:rPr>
          <w:t>Załączniki</w:t>
        </w:r>
        <w:r w:rsidR="00E16C74">
          <w:rPr>
            <w:noProof/>
            <w:webHidden/>
          </w:rPr>
          <w:tab/>
        </w:r>
        <w:r w:rsidR="00E16C74">
          <w:rPr>
            <w:noProof/>
            <w:webHidden/>
          </w:rPr>
          <w:fldChar w:fldCharType="begin"/>
        </w:r>
        <w:r w:rsidR="00E16C74">
          <w:rPr>
            <w:noProof/>
            <w:webHidden/>
          </w:rPr>
          <w:instrText xml:space="preserve"> PAGEREF _Toc473201800 \h </w:instrText>
        </w:r>
        <w:r w:rsidR="00E16C74">
          <w:rPr>
            <w:noProof/>
            <w:webHidden/>
          </w:rPr>
        </w:r>
        <w:r w:rsidR="00E16C74">
          <w:rPr>
            <w:noProof/>
            <w:webHidden/>
          </w:rPr>
          <w:fldChar w:fldCharType="separate"/>
        </w:r>
        <w:r w:rsidR="00001B6C">
          <w:rPr>
            <w:noProof/>
            <w:webHidden/>
          </w:rPr>
          <w:t>27</w:t>
        </w:r>
        <w:r w:rsidR="00E16C74">
          <w:rPr>
            <w:noProof/>
            <w:webHidden/>
          </w:rPr>
          <w:fldChar w:fldCharType="end"/>
        </w:r>
      </w:hyperlink>
    </w:p>
    <w:p w14:paraId="66C4DF79" w14:textId="5296A896" w:rsidR="009234FC" w:rsidRDefault="00BD7E8A" w:rsidP="009234FC">
      <w:r w:rsidRPr="00BC7480">
        <w:fldChar w:fldCharType="end"/>
      </w:r>
    </w:p>
    <w:p w14:paraId="65F72E2D" w14:textId="5EE6A6D0" w:rsidR="00912604" w:rsidRPr="00BC7480" w:rsidRDefault="009234FC" w:rsidP="001328A6">
      <w:r>
        <w:br w:type="page"/>
      </w:r>
      <w:bookmarkStart w:id="0" w:name="_Toc361383745"/>
      <w:bookmarkStart w:id="1" w:name="_Toc391986999"/>
    </w:p>
    <w:p w14:paraId="56B36ABC" w14:textId="77777777" w:rsidR="00BD7E8A" w:rsidRPr="00BC7480" w:rsidRDefault="00BD7E8A" w:rsidP="001F64E1">
      <w:pPr>
        <w:pStyle w:val="Nagwek1"/>
      </w:pPr>
      <w:bookmarkStart w:id="2" w:name="_Toc473201758"/>
      <w:r w:rsidRPr="00BC7480">
        <w:lastRenderedPageBreak/>
        <w:t>Cel</w:t>
      </w:r>
      <w:r w:rsidR="006064CA" w:rsidRPr="00BC7480">
        <w:t xml:space="preserve">e </w:t>
      </w:r>
      <w:r w:rsidR="006064CA" w:rsidRPr="00BD66FF">
        <w:t>wdrożenia</w:t>
      </w:r>
      <w:bookmarkEnd w:id="0"/>
      <w:bookmarkEnd w:id="1"/>
      <w:bookmarkEnd w:id="2"/>
    </w:p>
    <w:p w14:paraId="3C1287D6" w14:textId="77777777" w:rsidR="00BD7E8A" w:rsidRPr="00BC7480" w:rsidRDefault="006064CA" w:rsidP="00084D5B">
      <w:pPr>
        <w:numPr>
          <w:ilvl w:val="0"/>
          <w:numId w:val="1"/>
        </w:numPr>
      </w:pPr>
      <w:r w:rsidRPr="00BC7480">
        <w:t>Głównym c</w:t>
      </w:r>
      <w:r w:rsidR="00BD7E8A" w:rsidRPr="00BC7480">
        <w:t xml:space="preserve">elem przedsięwzięcia jest usprawnienie funkcjonowania </w:t>
      </w:r>
      <w:r w:rsidR="00302D8F" w:rsidRPr="00BC7480">
        <w:t>Urzędu Transportu Kolejowego</w:t>
      </w:r>
      <w:r w:rsidR="00BD7E8A" w:rsidRPr="00BC7480">
        <w:t xml:space="preserve"> poprzez wdrożenie Zintegrowanego Systemu Informatycznego Wspomagającego Zarządzanie Zasobami </w:t>
      </w:r>
      <w:r w:rsidR="001A0B00" w:rsidRPr="00BC7480">
        <w:t>(</w:t>
      </w:r>
      <w:r w:rsidR="00BD7E8A" w:rsidRPr="00BC7480">
        <w:t>ZSIWZZ</w:t>
      </w:r>
      <w:r w:rsidR="001A0B00" w:rsidRPr="00BC7480">
        <w:t>)</w:t>
      </w:r>
      <w:r w:rsidR="00950403" w:rsidRPr="00BC7480">
        <w:t>,</w:t>
      </w:r>
      <w:r w:rsidR="00BD7E8A" w:rsidRPr="00BC7480">
        <w:t xml:space="preserve"> umożliwiającego między innymi gromadzenie, przechowywanie, informowanie, przetwarzanie, udostępnianie danych i dokumentów. System poprzez swoje moduły ma wspomagać pracę następujących obszarów merytorycznych:</w:t>
      </w:r>
    </w:p>
    <w:p w14:paraId="2DF1F8E8" w14:textId="77777777" w:rsidR="00BB3DB8" w:rsidRPr="00BC7480" w:rsidRDefault="00BB3DB8" w:rsidP="00556DE8">
      <w:pPr>
        <w:pStyle w:val="Akapitzlist"/>
      </w:pPr>
      <w:r w:rsidRPr="00556DE8">
        <w:t>Finanse</w:t>
      </w:r>
      <w:r w:rsidRPr="00BC7480">
        <w:t xml:space="preserve"> i księgowość</w:t>
      </w:r>
    </w:p>
    <w:p w14:paraId="36E69FCB" w14:textId="77777777" w:rsidR="00BB3DB8" w:rsidRPr="00BC7480" w:rsidRDefault="00BB3DB8" w:rsidP="00556DE8">
      <w:pPr>
        <w:pStyle w:val="Akapitzlist"/>
      </w:pPr>
      <w:r w:rsidRPr="00BC7480">
        <w:t>Kadry i płace</w:t>
      </w:r>
    </w:p>
    <w:p w14:paraId="488CFB79" w14:textId="77777777" w:rsidR="00BB3DB8" w:rsidRPr="00BC7480" w:rsidRDefault="00BB3DB8" w:rsidP="00556DE8">
      <w:pPr>
        <w:pStyle w:val="Akapitzlist"/>
      </w:pPr>
      <w:r w:rsidRPr="00BC7480">
        <w:t>Majątek trwały</w:t>
      </w:r>
    </w:p>
    <w:p w14:paraId="63982ACB" w14:textId="77777777" w:rsidR="00BB3DB8" w:rsidRPr="00BC7480" w:rsidRDefault="00BB3DB8" w:rsidP="00556DE8">
      <w:pPr>
        <w:pStyle w:val="Akapitzlist"/>
      </w:pPr>
      <w:r w:rsidRPr="00BC7480">
        <w:t>Miękki HR</w:t>
      </w:r>
    </w:p>
    <w:p w14:paraId="5FAEA5C8" w14:textId="77777777" w:rsidR="00BB3DB8" w:rsidRPr="00BC7480" w:rsidRDefault="00BB3DB8" w:rsidP="00556DE8">
      <w:pPr>
        <w:pStyle w:val="Akapitzlist"/>
      </w:pPr>
      <w:r w:rsidRPr="00BC7480">
        <w:t>Planowanie i sprawozdawczość</w:t>
      </w:r>
    </w:p>
    <w:p w14:paraId="4A1AC30C" w14:textId="77777777" w:rsidR="00BD7E8A" w:rsidRDefault="00BB3DB8" w:rsidP="00556DE8">
      <w:pPr>
        <w:pStyle w:val="Akapitzlist"/>
      </w:pPr>
      <w:r w:rsidRPr="00BC7480">
        <w:t>Zamówienia publiczne</w:t>
      </w:r>
    </w:p>
    <w:p w14:paraId="7CC03ED7" w14:textId="0E319A38" w:rsidR="00FF56A8" w:rsidRPr="00BC7480" w:rsidRDefault="00FF56A8" w:rsidP="00556DE8">
      <w:pPr>
        <w:pStyle w:val="Akapitzlist"/>
      </w:pPr>
      <w:r>
        <w:t>Portal Pracownika</w:t>
      </w:r>
    </w:p>
    <w:p w14:paraId="7FB97195" w14:textId="77777777" w:rsidR="00076751" w:rsidRPr="00BC7480" w:rsidRDefault="008A5FEA" w:rsidP="00084D5B">
      <w:pPr>
        <w:numPr>
          <w:ilvl w:val="0"/>
          <w:numId w:val="1"/>
        </w:numPr>
      </w:pPr>
      <w:r w:rsidRPr="00BC7480">
        <w:t xml:space="preserve">Zapewnienie nowoczesnych narzędzi w zakresie </w:t>
      </w:r>
      <w:r w:rsidR="00076751" w:rsidRPr="00BC7480">
        <w:t xml:space="preserve">wymienionym powyżej pozwoli na osiągniecie szeregu celów </w:t>
      </w:r>
      <w:r w:rsidR="00522A30" w:rsidRPr="00BC7480">
        <w:t>pośrednich</w:t>
      </w:r>
      <w:r w:rsidR="00076751" w:rsidRPr="00BC7480">
        <w:t xml:space="preserve"> przedsięwzięcia tj.:</w:t>
      </w:r>
    </w:p>
    <w:p w14:paraId="08475340" w14:textId="77777777" w:rsidR="00076751" w:rsidRPr="00BC7480" w:rsidRDefault="00076751" w:rsidP="00D85A05">
      <w:pPr>
        <w:pStyle w:val="Akapitzlist"/>
        <w:numPr>
          <w:ilvl w:val="0"/>
          <w:numId w:val="54"/>
        </w:numPr>
      </w:pPr>
      <w:r w:rsidRPr="00BC7480">
        <w:t>Wdrożenie nowoczesnych mechanizmów w zakresie raportowania.</w:t>
      </w:r>
    </w:p>
    <w:p w14:paraId="335163F1" w14:textId="77777777" w:rsidR="00076751" w:rsidRPr="00BC7480" w:rsidRDefault="00076751" w:rsidP="00D85A05">
      <w:pPr>
        <w:pStyle w:val="Akapitzlist"/>
        <w:numPr>
          <w:ilvl w:val="0"/>
          <w:numId w:val="54"/>
        </w:numPr>
      </w:pPr>
      <w:r w:rsidRPr="00BC7480">
        <w:t>Wdrożenie nowoczesnych narzędzi pozwalających na efekty</w:t>
      </w:r>
      <w:r w:rsidR="006A1600" w:rsidRPr="00BC7480">
        <w:t>wną realizację zadań związanych</w:t>
      </w:r>
      <w:r w:rsidR="00E313FA">
        <w:t xml:space="preserve"> </w:t>
      </w:r>
      <w:r w:rsidRPr="00BC7480">
        <w:t>z</w:t>
      </w:r>
      <w:r w:rsidR="001F4013" w:rsidRPr="00BC7480">
        <w:t>e</w:t>
      </w:r>
      <w:r w:rsidRPr="00BC7480">
        <w:t xml:space="preserve"> </w:t>
      </w:r>
      <w:r w:rsidR="001F4013" w:rsidRPr="00BC7480">
        <w:t>sprawozdawczością</w:t>
      </w:r>
      <w:r w:rsidRPr="00BC7480">
        <w:t>.</w:t>
      </w:r>
    </w:p>
    <w:p w14:paraId="5473D60A" w14:textId="77777777" w:rsidR="00076751" w:rsidRPr="00BC7480" w:rsidRDefault="00076751" w:rsidP="00D85A05">
      <w:pPr>
        <w:pStyle w:val="Akapitzlist"/>
        <w:numPr>
          <w:ilvl w:val="0"/>
          <w:numId w:val="54"/>
        </w:numPr>
      </w:pPr>
      <w:r w:rsidRPr="00BC7480">
        <w:t>Umożliwienie budżetowania wraz z funkcjonalnością monitorowania jego realizacji</w:t>
      </w:r>
      <w:r w:rsidR="00522A30" w:rsidRPr="00BC7480">
        <w:t>.</w:t>
      </w:r>
    </w:p>
    <w:p w14:paraId="7AE70E07" w14:textId="77777777" w:rsidR="00076751" w:rsidRPr="00BC7480" w:rsidRDefault="00076751" w:rsidP="00D85A05">
      <w:pPr>
        <w:pStyle w:val="Akapitzlist"/>
        <w:numPr>
          <w:ilvl w:val="0"/>
          <w:numId w:val="54"/>
        </w:numPr>
      </w:pPr>
      <w:r w:rsidRPr="00BC7480">
        <w:t>Wprowadzenie mechanizmów zarządzania procesowego (tj. zarządzanie zasobami ludzki</w:t>
      </w:r>
      <w:r w:rsidR="006A1600" w:rsidRPr="00BC7480">
        <w:t>mi)</w:t>
      </w:r>
      <w:r w:rsidR="00E313FA">
        <w:t xml:space="preserve"> </w:t>
      </w:r>
      <w:r w:rsidRPr="00BC7480">
        <w:t>w ramach zintegrowanego systemu informacji</w:t>
      </w:r>
      <w:r w:rsidR="00522A30" w:rsidRPr="00BC7480">
        <w:t>.</w:t>
      </w:r>
    </w:p>
    <w:p w14:paraId="0D121EED" w14:textId="77777777" w:rsidR="00076751" w:rsidRPr="00BC7480" w:rsidRDefault="00076751" w:rsidP="00D85A05">
      <w:pPr>
        <w:pStyle w:val="Akapitzlist"/>
        <w:numPr>
          <w:ilvl w:val="0"/>
          <w:numId w:val="54"/>
        </w:numPr>
      </w:pPr>
      <w:r w:rsidRPr="00BC7480">
        <w:t>Podniesienie bezpieczeństwa środowiska informatycznego</w:t>
      </w:r>
      <w:r w:rsidR="00522A30" w:rsidRPr="00BC7480">
        <w:t>.</w:t>
      </w:r>
    </w:p>
    <w:p w14:paraId="0B3931A8" w14:textId="77777777" w:rsidR="00076751" w:rsidRPr="00BC7480" w:rsidRDefault="00076751" w:rsidP="00D85A05">
      <w:pPr>
        <w:pStyle w:val="Akapitzlist"/>
        <w:numPr>
          <w:ilvl w:val="0"/>
          <w:numId w:val="54"/>
        </w:numPr>
      </w:pPr>
      <w:r w:rsidRPr="00BC7480">
        <w:t>Zapewnienie wsparcia informatycznego</w:t>
      </w:r>
      <w:r w:rsidR="006064CA" w:rsidRPr="00BC7480">
        <w:t xml:space="preserve"> dedykowanemu rozwiązaniu.</w:t>
      </w:r>
    </w:p>
    <w:p w14:paraId="2C32BF6B" w14:textId="77777777" w:rsidR="00BD7E8A" w:rsidRPr="00BC7480" w:rsidRDefault="00BD7E8A" w:rsidP="00BD66FF">
      <w:pPr>
        <w:pStyle w:val="Nagwek1"/>
      </w:pPr>
      <w:bookmarkStart w:id="3" w:name="_Toc447699792"/>
      <w:bookmarkStart w:id="4" w:name="_Toc447716200"/>
      <w:bookmarkStart w:id="5" w:name="_Toc447721204"/>
      <w:bookmarkStart w:id="6" w:name="_Toc447699793"/>
      <w:bookmarkStart w:id="7" w:name="_Toc447716201"/>
      <w:bookmarkStart w:id="8" w:name="_Toc447721205"/>
      <w:bookmarkStart w:id="9" w:name="_Toc447699794"/>
      <w:bookmarkStart w:id="10" w:name="_Toc447716202"/>
      <w:bookmarkStart w:id="11" w:name="_Toc447721206"/>
      <w:bookmarkStart w:id="12" w:name="_Toc447699796"/>
      <w:bookmarkStart w:id="13" w:name="_Toc447716204"/>
      <w:bookmarkStart w:id="14" w:name="_Toc447721208"/>
      <w:bookmarkStart w:id="15" w:name="_Toc447699798"/>
      <w:bookmarkStart w:id="16" w:name="_Toc447716206"/>
      <w:bookmarkStart w:id="17" w:name="_Toc447721210"/>
      <w:bookmarkStart w:id="18" w:name="_Toc447699800"/>
      <w:bookmarkStart w:id="19" w:name="_Toc447716208"/>
      <w:bookmarkStart w:id="20" w:name="_Toc447721212"/>
      <w:bookmarkStart w:id="21" w:name="_Toc447699802"/>
      <w:bookmarkStart w:id="22" w:name="_Toc447716210"/>
      <w:bookmarkStart w:id="23" w:name="_Toc447721214"/>
      <w:bookmarkStart w:id="24" w:name="_Toc447699804"/>
      <w:bookmarkStart w:id="25" w:name="_Toc447716212"/>
      <w:bookmarkStart w:id="26" w:name="_Toc447721216"/>
      <w:bookmarkStart w:id="27" w:name="_Toc391987000"/>
      <w:bookmarkStart w:id="28" w:name="_Toc47320175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BC7480">
        <w:t>Zgodność Systemu z przepisami prawa</w:t>
      </w:r>
      <w:bookmarkEnd w:id="27"/>
      <w:bookmarkEnd w:id="28"/>
    </w:p>
    <w:p w14:paraId="31E626FE" w14:textId="5E0ABB27" w:rsidR="00BD7E8A" w:rsidRPr="00BC7480" w:rsidRDefault="00BD7E8A" w:rsidP="00D85A05">
      <w:pPr>
        <w:numPr>
          <w:ilvl w:val="0"/>
          <w:numId w:val="60"/>
        </w:numPr>
      </w:pPr>
      <w:r w:rsidRPr="00BC7480">
        <w:t>System musi być zgodny z aktualnymi przepisami prawa.</w:t>
      </w:r>
    </w:p>
    <w:p w14:paraId="65729DD0" w14:textId="05706420" w:rsidR="00BD7E8A" w:rsidRPr="00BC7480" w:rsidRDefault="00BD7E8A" w:rsidP="00D85A05">
      <w:pPr>
        <w:numPr>
          <w:ilvl w:val="0"/>
          <w:numId w:val="60"/>
        </w:numPr>
      </w:pPr>
      <w:r w:rsidRPr="00BC7480">
        <w:t>Zamawiający wymaga, aby System był aktualizowany i modyfikow</w:t>
      </w:r>
      <w:r w:rsidR="006A1600" w:rsidRPr="00BC7480">
        <w:t>any na bieżąco, co do zgodności</w:t>
      </w:r>
      <w:r w:rsidR="00E313FA">
        <w:t xml:space="preserve"> </w:t>
      </w:r>
      <w:r w:rsidRPr="00BC7480">
        <w:t>z</w:t>
      </w:r>
      <w:r w:rsidR="004E6AA2">
        <w:t> </w:t>
      </w:r>
      <w:r w:rsidRPr="00BC7480">
        <w:t>obowiązującym prawem.</w:t>
      </w:r>
      <w:r w:rsidR="00C66BD7" w:rsidRPr="00BC7480">
        <w:t xml:space="preserve"> Wykonawca jest zobowiązany do śledzenia zmian prawnych mających wpływ na prawidłowe funkcjonowanie Systemu.</w:t>
      </w:r>
      <w:r w:rsidR="00D67D37" w:rsidRPr="00BC7480">
        <w:t xml:space="preserve"> </w:t>
      </w:r>
      <w:r w:rsidR="00AF0058">
        <w:t>W przypadku zmian w przepisach prawa wewnętrznie obowiązującego lub wewnętrznych regulaminach</w:t>
      </w:r>
      <w:r w:rsidR="00CF2B44">
        <w:t>,</w:t>
      </w:r>
      <w:r w:rsidR="00AF0058">
        <w:t xml:space="preserve"> Zamawiający</w:t>
      </w:r>
      <w:r w:rsidR="00AF0058" w:rsidRPr="00BC7480">
        <w:t xml:space="preserve"> </w:t>
      </w:r>
      <w:r w:rsidR="00AF0058">
        <w:t xml:space="preserve">udostępni Wykonawcy treść zmienionego aktu prawnego lub regulaminu. </w:t>
      </w:r>
      <w:r w:rsidR="00D67D37" w:rsidRPr="00BC7480">
        <w:t>Wykonawca ma obowiązek dokona</w:t>
      </w:r>
      <w:r w:rsidR="006A1600" w:rsidRPr="00BC7480">
        <w:t>ć aktualizacji</w:t>
      </w:r>
      <w:r w:rsidR="00D67D37" w:rsidRPr="00BC7480">
        <w:t>/modyfikacji systemu w terminie 7 dni od dnia wprowadzenia zmiany w przepisach prawa</w:t>
      </w:r>
      <w:r w:rsidR="00AF0058">
        <w:t xml:space="preserve"> powszechnie obowiązującego oraz w terminie 7 dni od otrzymania treści zmienionego wewnętrznego aktu prawnego lub regulaminu</w:t>
      </w:r>
      <w:r w:rsidR="00D67D37" w:rsidRPr="00BC7480">
        <w:t>.</w:t>
      </w:r>
      <w:r w:rsidR="00DB17AF">
        <w:t xml:space="preserve"> </w:t>
      </w:r>
    </w:p>
    <w:p w14:paraId="791D0F99" w14:textId="77777777" w:rsidR="00BD7E8A" w:rsidRPr="00BC7480" w:rsidRDefault="00BD7E8A" w:rsidP="00310CB0">
      <w:pPr>
        <w:pStyle w:val="Nagwek2"/>
      </w:pPr>
      <w:bookmarkStart w:id="29" w:name="_Toc361383747"/>
      <w:bookmarkStart w:id="30" w:name="_Toc473201760"/>
      <w:r w:rsidRPr="00BC7480">
        <w:t>Ustawy</w:t>
      </w:r>
      <w:bookmarkEnd w:id="29"/>
      <w:bookmarkEnd w:id="30"/>
    </w:p>
    <w:p w14:paraId="6AEC5505" w14:textId="77777777" w:rsidR="00730228" w:rsidRPr="00BC7480" w:rsidRDefault="009548F9" w:rsidP="00BC7480">
      <w:r w:rsidRPr="00BC7480">
        <w:t>Wy</w:t>
      </w:r>
      <w:r w:rsidR="00912604" w:rsidRPr="00BC7480">
        <w:t xml:space="preserve">magane jest, aby System był zgodny z następującymi </w:t>
      </w:r>
      <w:r w:rsidR="00D023D7">
        <w:t>u</w:t>
      </w:r>
      <w:r w:rsidR="00912604" w:rsidRPr="00BC7480">
        <w:t>stawami</w:t>
      </w:r>
      <w:r w:rsidR="00084D5B">
        <w:t xml:space="preserve"> oraz aktami wykonawczymi do tych</w:t>
      </w:r>
      <w:r w:rsidR="00FC2E64">
        <w:t xml:space="preserve"> </w:t>
      </w:r>
      <w:r w:rsidR="00084D5B">
        <w:t>ustaw</w:t>
      </w:r>
      <w:r w:rsidR="00912604" w:rsidRPr="00BC7480">
        <w:t>:</w:t>
      </w:r>
    </w:p>
    <w:p w14:paraId="07868526" w14:textId="4F0B9E68" w:rsidR="0008646D" w:rsidRPr="00BC7480" w:rsidRDefault="0008646D" w:rsidP="00D85A05">
      <w:pPr>
        <w:numPr>
          <w:ilvl w:val="0"/>
          <w:numId w:val="59"/>
        </w:numPr>
      </w:pPr>
      <w:r w:rsidRPr="00BC7480">
        <w:t>Ustawa z dnia 21 listopada 2008 r. o s</w:t>
      </w:r>
      <w:r w:rsidR="003C0C35" w:rsidRPr="00BC7480">
        <w:t>łużbie cywilnej (</w:t>
      </w:r>
      <w:r w:rsidR="00D023D7">
        <w:t xml:space="preserve">tekst jednolity: </w:t>
      </w:r>
      <w:r w:rsidR="003C0C35" w:rsidRPr="00BC7480">
        <w:t>Dz. U. z 201</w:t>
      </w:r>
      <w:r w:rsidR="006E5829" w:rsidRPr="00BC7480">
        <w:t>6</w:t>
      </w:r>
      <w:r w:rsidRPr="00BC7480">
        <w:t xml:space="preserve"> r. poz. 1</w:t>
      </w:r>
      <w:r w:rsidR="006E5829" w:rsidRPr="00BC7480">
        <w:t>345</w:t>
      </w:r>
      <w:r w:rsidR="004E6AA2">
        <w:t xml:space="preserve"> </w:t>
      </w:r>
      <w:r w:rsidRPr="00BC7480">
        <w:t>z</w:t>
      </w:r>
      <w:r w:rsidR="00D023D7">
        <w:t xml:space="preserve"> późn.</w:t>
      </w:r>
      <w:r w:rsidRPr="00BC7480">
        <w:t xml:space="preserve"> zm.).</w:t>
      </w:r>
    </w:p>
    <w:p w14:paraId="4EAEBEAC" w14:textId="2769595C" w:rsidR="0008646D" w:rsidRPr="00BC7480" w:rsidRDefault="0008646D" w:rsidP="00D85A05">
      <w:pPr>
        <w:numPr>
          <w:ilvl w:val="0"/>
          <w:numId w:val="59"/>
        </w:numPr>
        <w:rPr>
          <w:u w:val="single"/>
        </w:rPr>
      </w:pPr>
      <w:r w:rsidRPr="00BC7480">
        <w:t xml:space="preserve">Ustawa z dnia 31 lipca 1981 r. o </w:t>
      </w:r>
      <w:r w:rsidRPr="00BC7480">
        <w:rPr>
          <w:bCs/>
        </w:rPr>
        <w:t>wynagrodzeniu</w:t>
      </w:r>
      <w:r w:rsidRPr="00BC7480">
        <w:t xml:space="preserve"> </w:t>
      </w:r>
      <w:r w:rsidRPr="00BC7480">
        <w:rPr>
          <w:bCs/>
        </w:rPr>
        <w:t>osób zajmujących kierownicze stanowiska państwowe</w:t>
      </w:r>
      <w:r w:rsidRPr="00BC7480">
        <w:t xml:space="preserve"> </w:t>
      </w:r>
      <w:r w:rsidR="004E6AA2">
        <w:br/>
      </w:r>
      <w:r w:rsidRPr="00BC7480">
        <w:t>(</w:t>
      </w:r>
      <w:r w:rsidR="00D023D7">
        <w:t xml:space="preserve">tekst jednolity: </w:t>
      </w:r>
      <w:r w:rsidRPr="00BC7480">
        <w:t>Dz. U. z 2011 r. Nr 79 poz. 430, z</w:t>
      </w:r>
      <w:r w:rsidR="00D023D7">
        <w:t xml:space="preserve"> późn.</w:t>
      </w:r>
      <w:r w:rsidRPr="00BC7480">
        <w:t xml:space="preserve"> zm.).</w:t>
      </w:r>
    </w:p>
    <w:p w14:paraId="20D5AB59" w14:textId="01AAA7F5" w:rsidR="0008646D" w:rsidRPr="00BC7480" w:rsidRDefault="0008646D" w:rsidP="00D85A05">
      <w:pPr>
        <w:numPr>
          <w:ilvl w:val="0"/>
          <w:numId w:val="59"/>
        </w:numPr>
      </w:pPr>
      <w:r w:rsidRPr="00BC7480">
        <w:t>Ustawa z dnia 16 września 1982 r. o pracownikach urzędów państwowych (</w:t>
      </w:r>
      <w:r w:rsidR="00D023D7">
        <w:t xml:space="preserve">tekst jednolity: </w:t>
      </w:r>
      <w:r w:rsidRPr="00BC7480">
        <w:t>Dz. U. z 201</w:t>
      </w:r>
      <w:r w:rsidR="006E5829" w:rsidRPr="00BC7480">
        <w:t>6</w:t>
      </w:r>
      <w:r w:rsidRPr="00BC7480">
        <w:t xml:space="preserve"> r. poz. </w:t>
      </w:r>
      <w:r w:rsidR="006E5829" w:rsidRPr="00BC7480">
        <w:t>1511</w:t>
      </w:r>
      <w:r w:rsidR="004A754D">
        <w:t xml:space="preserve"> </w:t>
      </w:r>
      <w:r w:rsidR="00D023D7">
        <w:t>z późn. zm.</w:t>
      </w:r>
      <w:r w:rsidRPr="00BC7480">
        <w:t>).</w:t>
      </w:r>
    </w:p>
    <w:p w14:paraId="401B2729" w14:textId="093CE302" w:rsidR="0008646D" w:rsidRPr="00BC7480" w:rsidRDefault="0008646D" w:rsidP="00D85A05">
      <w:pPr>
        <w:numPr>
          <w:ilvl w:val="0"/>
          <w:numId w:val="59"/>
        </w:numPr>
      </w:pPr>
      <w:r w:rsidRPr="00BC7480">
        <w:t>Ustawa z dnia 26 czerwca 1974 r. Kodeks Pracy (</w:t>
      </w:r>
      <w:r w:rsidR="00D023D7">
        <w:t xml:space="preserve">tekst jednolity: </w:t>
      </w:r>
      <w:r w:rsidRPr="00BC7480">
        <w:t>Dz. U. z 201</w:t>
      </w:r>
      <w:r w:rsidR="006E5829" w:rsidRPr="00BC7480">
        <w:t>6</w:t>
      </w:r>
      <w:r w:rsidRPr="00BC7480">
        <w:t xml:space="preserve"> r. poz. 1</w:t>
      </w:r>
      <w:r w:rsidR="006E5829" w:rsidRPr="00BC7480">
        <w:t>666</w:t>
      </w:r>
      <w:r w:rsidR="002E331A">
        <w:t xml:space="preserve"> z późn. zm,</w:t>
      </w:r>
      <w:r w:rsidRPr="00BC7480">
        <w:t>).</w:t>
      </w:r>
    </w:p>
    <w:p w14:paraId="6CBA21B7" w14:textId="49E4F248" w:rsidR="0008646D" w:rsidRPr="00BC7480" w:rsidRDefault="0008646D" w:rsidP="00D85A05">
      <w:pPr>
        <w:numPr>
          <w:ilvl w:val="0"/>
          <w:numId w:val="59"/>
        </w:numPr>
      </w:pPr>
      <w:r w:rsidRPr="00BC7480">
        <w:t xml:space="preserve">Ustawa z dnia 21 listopada 1967 r. o powszechnym obowiązku obrony Rzeczypospolitej Polskiej </w:t>
      </w:r>
      <w:r w:rsidR="004E6AA2">
        <w:br/>
      </w:r>
      <w:r w:rsidRPr="00BC7480">
        <w:t>(</w:t>
      </w:r>
      <w:r w:rsidR="00EA1CBB">
        <w:t xml:space="preserve">tekst jednolity: </w:t>
      </w:r>
      <w:r w:rsidRPr="00BC7480">
        <w:t>Dz. U. z 201</w:t>
      </w:r>
      <w:r w:rsidR="006E5829" w:rsidRPr="00BC7480">
        <w:t>6</w:t>
      </w:r>
      <w:r w:rsidRPr="00BC7480">
        <w:t xml:space="preserve"> r. poz. </w:t>
      </w:r>
      <w:r w:rsidR="006E5829" w:rsidRPr="00BC7480">
        <w:t>1534</w:t>
      </w:r>
      <w:r w:rsidR="002E331A">
        <w:t xml:space="preserve"> z późn. zm.</w:t>
      </w:r>
      <w:r w:rsidRPr="00BC7480">
        <w:t>).</w:t>
      </w:r>
    </w:p>
    <w:p w14:paraId="3BAC50CF" w14:textId="77777777" w:rsidR="0008646D" w:rsidRPr="00BC7480" w:rsidRDefault="0008646D" w:rsidP="00D85A05">
      <w:pPr>
        <w:numPr>
          <w:ilvl w:val="0"/>
          <w:numId w:val="59"/>
        </w:numPr>
      </w:pPr>
      <w:r w:rsidRPr="00BC7480">
        <w:t>Ustawa z dnia 29 sierpnia 1997 r. o ochronie danych osobowych (</w:t>
      </w:r>
      <w:r w:rsidR="00EA1CBB">
        <w:t xml:space="preserve">tekst jednolity: </w:t>
      </w:r>
      <w:r w:rsidRPr="00BC7480">
        <w:t>Dz. U. z 201</w:t>
      </w:r>
      <w:r w:rsidR="00EA1CBB">
        <w:t>6</w:t>
      </w:r>
      <w:r w:rsidRPr="00BC7480">
        <w:t xml:space="preserve"> r. poz. </w:t>
      </w:r>
      <w:r w:rsidR="00EA1CBB">
        <w:t>922</w:t>
      </w:r>
      <w:r w:rsidRPr="00BC7480">
        <w:t>).</w:t>
      </w:r>
    </w:p>
    <w:p w14:paraId="5CA4DB41" w14:textId="52F7C865" w:rsidR="0008646D" w:rsidRPr="00BC7480" w:rsidRDefault="0008646D" w:rsidP="00D85A05">
      <w:pPr>
        <w:numPr>
          <w:ilvl w:val="0"/>
          <w:numId w:val="59"/>
        </w:numPr>
      </w:pPr>
      <w:r w:rsidRPr="00BC7480">
        <w:lastRenderedPageBreak/>
        <w:t>Ustawa z dnia 30 sierpnia 2002 r. Prawo o postępowaniu przed sądami administracyjnymi</w:t>
      </w:r>
      <w:r w:rsidR="004E6AA2">
        <w:t xml:space="preserve"> </w:t>
      </w:r>
      <w:r w:rsidRPr="00BC7480">
        <w:t>(</w:t>
      </w:r>
      <w:r w:rsidR="00EA1CBB">
        <w:t xml:space="preserve">tekst jednolity: </w:t>
      </w:r>
      <w:r w:rsidRPr="00BC7480">
        <w:t>Dz.</w:t>
      </w:r>
      <w:r w:rsidR="004E6AA2">
        <w:t> </w:t>
      </w:r>
      <w:r w:rsidRPr="00BC7480">
        <w:t>U.</w:t>
      </w:r>
      <w:r w:rsidR="003C0C35" w:rsidRPr="00BC7480">
        <w:t xml:space="preserve"> z 201</w:t>
      </w:r>
      <w:r w:rsidR="00EA1CBB">
        <w:t>6</w:t>
      </w:r>
      <w:r w:rsidR="003C0C35" w:rsidRPr="00BC7480">
        <w:t xml:space="preserve"> r. poz. </w:t>
      </w:r>
      <w:r w:rsidR="00EA1CBB">
        <w:t>718</w:t>
      </w:r>
      <w:r w:rsidR="003C0C35" w:rsidRPr="00BC7480">
        <w:t>, z</w:t>
      </w:r>
      <w:r w:rsidRPr="00BC7480">
        <w:t xml:space="preserve"> </w:t>
      </w:r>
      <w:r w:rsidR="00EA1CBB">
        <w:t xml:space="preserve">późn. </w:t>
      </w:r>
      <w:r w:rsidRPr="00BC7480">
        <w:t>zm.).</w:t>
      </w:r>
    </w:p>
    <w:p w14:paraId="3B7C4673" w14:textId="51F66BD2" w:rsidR="0008646D" w:rsidRPr="00BC7480" w:rsidRDefault="0008646D" w:rsidP="00D85A05">
      <w:pPr>
        <w:numPr>
          <w:ilvl w:val="0"/>
          <w:numId w:val="59"/>
        </w:numPr>
      </w:pPr>
      <w:r w:rsidRPr="00BC7480">
        <w:t>Ustawa z dnia 17 listopada 1964 r. Kodeks postępowania cywilnego (</w:t>
      </w:r>
      <w:r w:rsidR="00EA1CBB">
        <w:t xml:space="preserve">tekst jednolity: </w:t>
      </w:r>
      <w:r w:rsidRPr="00BC7480">
        <w:t>Dz. U. z 201</w:t>
      </w:r>
      <w:r w:rsidR="00EA1CBB">
        <w:t>6</w:t>
      </w:r>
      <w:r w:rsidRPr="00BC7480">
        <w:t xml:space="preserve"> r. </w:t>
      </w:r>
      <w:r w:rsidR="004E6AA2">
        <w:br/>
      </w:r>
      <w:r w:rsidRPr="00BC7480">
        <w:t xml:space="preserve">poz. </w:t>
      </w:r>
      <w:r w:rsidR="00EA1CBB">
        <w:t>1822</w:t>
      </w:r>
      <w:r w:rsidR="002E1163">
        <w:t xml:space="preserve"> z późn. zm.</w:t>
      </w:r>
      <w:r w:rsidRPr="00BC7480">
        <w:t>).</w:t>
      </w:r>
    </w:p>
    <w:p w14:paraId="29A76A98" w14:textId="5FF50197" w:rsidR="0008646D" w:rsidRPr="00BC7480" w:rsidRDefault="0008646D" w:rsidP="00D85A05">
      <w:pPr>
        <w:numPr>
          <w:ilvl w:val="0"/>
          <w:numId w:val="59"/>
        </w:numPr>
      </w:pPr>
      <w:r w:rsidRPr="00BC7480">
        <w:t>Ustawa z dnia 26 lipca 1991 r. o podatku dochodowym od osób fizycznych (</w:t>
      </w:r>
      <w:r w:rsidR="00EA1CBB">
        <w:t xml:space="preserve">tekst jednolity: </w:t>
      </w:r>
      <w:r w:rsidR="00001B6C">
        <w:t>Dz. U. z 2016</w:t>
      </w:r>
      <w:r w:rsidRPr="00BC7480">
        <w:t xml:space="preserve"> r. poz. </w:t>
      </w:r>
      <w:r w:rsidR="00001B6C">
        <w:t>2032</w:t>
      </w:r>
      <w:r w:rsidRPr="00BC7480">
        <w:t xml:space="preserve"> z</w:t>
      </w:r>
      <w:r w:rsidR="00EA1CBB">
        <w:t xml:space="preserve"> późn.</w:t>
      </w:r>
      <w:r w:rsidRPr="00BC7480">
        <w:t xml:space="preserve"> zm.).</w:t>
      </w:r>
    </w:p>
    <w:p w14:paraId="16B10145" w14:textId="37522A85" w:rsidR="0008646D" w:rsidRPr="00BC7480" w:rsidRDefault="0008646D" w:rsidP="00D85A05">
      <w:pPr>
        <w:numPr>
          <w:ilvl w:val="0"/>
          <w:numId w:val="59"/>
        </w:numPr>
      </w:pPr>
      <w:r w:rsidRPr="00BC7480">
        <w:t xml:space="preserve"> Ustawa z dnia 15 lutego 1992 r. o podatku dochodowym od osób prawnych (</w:t>
      </w:r>
      <w:r w:rsidR="00637AAC">
        <w:t xml:space="preserve">tekst jednolity: </w:t>
      </w:r>
      <w:r w:rsidRPr="00BC7480">
        <w:t>Dz. U. z 201</w:t>
      </w:r>
      <w:r w:rsidR="00637AAC">
        <w:t>6</w:t>
      </w:r>
      <w:r w:rsidRPr="00BC7480">
        <w:t xml:space="preserve"> r. poz. </w:t>
      </w:r>
      <w:r w:rsidR="00637AAC">
        <w:t>1888</w:t>
      </w:r>
      <w:r w:rsidR="00001B6C">
        <w:t xml:space="preserve"> z późn. zm.</w:t>
      </w:r>
      <w:r w:rsidRPr="00BC7480">
        <w:t>).</w:t>
      </w:r>
    </w:p>
    <w:p w14:paraId="1F8A6273" w14:textId="0FBBA21B" w:rsidR="0008646D" w:rsidRPr="00BC7480" w:rsidRDefault="0008646D" w:rsidP="00D85A05">
      <w:pPr>
        <w:numPr>
          <w:ilvl w:val="0"/>
          <w:numId w:val="59"/>
        </w:numPr>
      </w:pPr>
      <w:r w:rsidRPr="00BC7480">
        <w:t>Ustawa z dnia 29 sierpnia 1997 r. - Ordynacja podatkowa (</w:t>
      </w:r>
      <w:r w:rsidR="00637AAC">
        <w:t xml:space="preserve">tekst jednolity: </w:t>
      </w:r>
      <w:r w:rsidRPr="00BC7480">
        <w:t>Dz. U. z 201</w:t>
      </w:r>
      <w:r w:rsidR="001105E4">
        <w:t>7</w:t>
      </w:r>
      <w:r w:rsidRPr="00BC7480">
        <w:t xml:space="preserve"> r. poz. </w:t>
      </w:r>
      <w:r w:rsidR="001105E4">
        <w:t>201</w:t>
      </w:r>
      <w:r w:rsidRPr="00BC7480">
        <w:t xml:space="preserve"> </w:t>
      </w:r>
      <w:r w:rsidR="004E6AA2">
        <w:br/>
      </w:r>
      <w:r w:rsidRPr="00BC7480">
        <w:t>z</w:t>
      </w:r>
      <w:r w:rsidR="00637AAC">
        <w:t xml:space="preserve"> późn. </w:t>
      </w:r>
      <w:r w:rsidRPr="00BC7480">
        <w:t>zm.).</w:t>
      </w:r>
    </w:p>
    <w:p w14:paraId="1AEF99F7" w14:textId="6C2BE35B" w:rsidR="0008646D" w:rsidRPr="00BC7480" w:rsidRDefault="0008646D" w:rsidP="00D85A05">
      <w:pPr>
        <w:numPr>
          <w:ilvl w:val="0"/>
          <w:numId w:val="59"/>
        </w:numPr>
      </w:pPr>
      <w:r w:rsidRPr="00BC7480">
        <w:t>Ustawa z dnia 13 października 1998 r. o systemie ubezpieczeń społecznych (</w:t>
      </w:r>
      <w:r w:rsidR="00637AAC">
        <w:t xml:space="preserve">tekst jednolity: </w:t>
      </w:r>
      <w:r w:rsidRPr="00BC7480">
        <w:t>Dz. U. z 201</w:t>
      </w:r>
      <w:r w:rsidR="00637AAC">
        <w:t>6</w:t>
      </w:r>
      <w:r w:rsidRPr="00BC7480">
        <w:t xml:space="preserve"> r. poz. </w:t>
      </w:r>
      <w:r w:rsidR="00637AAC">
        <w:t>963</w:t>
      </w:r>
      <w:r w:rsidRPr="00BC7480">
        <w:t xml:space="preserve"> z</w:t>
      </w:r>
      <w:r w:rsidR="004E6AA2">
        <w:t xml:space="preserve"> </w:t>
      </w:r>
      <w:r w:rsidR="00637AAC">
        <w:t xml:space="preserve">późn. </w:t>
      </w:r>
      <w:r w:rsidRPr="00BC7480">
        <w:t>zm.).</w:t>
      </w:r>
    </w:p>
    <w:p w14:paraId="74F25771" w14:textId="2A755DEB" w:rsidR="0008646D" w:rsidRPr="00BC7480" w:rsidRDefault="0008646D" w:rsidP="00D85A05">
      <w:pPr>
        <w:numPr>
          <w:ilvl w:val="0"/>
          <w:numId w:val="59"/>
        </w:numPr>
      </w:pPr>
      <w:r w:rsidRPr="00BC7480">
        <w:t xml:space="preserve">Ustawa z dnia 17 grudnia 1998 r. o emeryturach i rentach z Funduszu Ubezpieczeń Społecznych </w:t>
      </w:r>
      <w:r w:rsidR="004E6AA2">
        <w:br/>
      </w:r>
      <w:r w:rsidRPr="00BC7480">
        <w:t>(</w:t>
      </w:r>
      <w:r w:rsidR="00637AAC">
        <w:t xml:space="preserve">tekst jednolity: </w:t>
      </w:r>
      <w:r w:rsidRPr="00BC7480">
        <w:t>Dz. U. z 201</w:t>
      </w:r>
      <w:r w:rsidR="00637AAC">
        <w:t>6</w:t>
      </w:r>
      <w:r w:rsidRPr="00BC7480">
        <w:t xml:space="preserve"> r. poz.</w:t>
      </w:r>
      <w:r w:rsidR="00637AAC">
        <w:t xml:space="preserve"> 887</w:t>
      </w:r>
      <w:r w:rsidRPr="00BC7480">
        <w:t xml:space="preserve"> z</w:t>
      </w:r>
      <w:r w:rsidR="004E6AA2">
        <w:t xml:space="preserve"> </w:t>
      </w:r>
      <w:r w:rsidR="00637AAC">
        <w:t>p</w:t>
      </w:r>
      <w:r w:rsidR="004A754D">
        <w:t>óź</w:t>
      </w:r>
      <w:r w:rsidR="00637AAC">
        <w:t xml:space="preserve">n. </w:t>
      </w:r>
      <w:r w:rsidRPr="00BC7480">
        <w:t>zm.).</w:t>
      </w:r>
    </w:p>
    <w:p w14:paraId="10118B88" w14:textId="2F4C3AFE" w:rsidR="0008646D" w:rsidRPr="00BC7480" w:rsidRDefault="0008646D" w:rsidP="00001B6C">
      <w:pPr>
        <w:numPr>
          <w:ilvl w:val="0"/>
          <w:numId w:val="59"/>
        </w:numPr>
      </w:pPr>
      <w:r w:rsidRPr="00BC7480">
        <w:t xml:space="preserve"> Ustawa z dnia 29 września 1994 r. o rachunkowości (</w:t>
      </w:r>
      <w:r w:rsidR="00E8166B">
        <w:t xml:space="preserve">tekst jednolity: </w:t>
      </w:r>
      <w:r w:rsidRPr="00BC7480">
        <w:t>Dz. U. z 201</w:t>
      </w:r>
      <w:r w:rsidR="00E8166B">
        <w:t>6</w:t>
      </w:r>
      <w:r w:rsidRPr="00BC7480">
        <w:t xml:space="preserve"> r. poz. </w:t>
      </w:r>
      <w:r w:rsidR="00E8166B">
        <w:t>1047</w:t>
      </w:r>
      <w:r w:rsidR="00001B6C" w:rsidRPr="00001B6C">
        <w:t xml:space="preserve"> </w:t>
      </w:r>
      <w:r w:rsidR="00001B6C">
        <w:t>z późn. zm.</w:t>
      </w:r>
      <w:r w:rsidRPr="00BC7480">
        <w:t>).</w:t>
      </w:r>
    </w:p>
    <w:p w14:paraId="0C228F17" w14:textId="53B85ED8" w:rsidR="0008646D" w:rsidRPr="00BC7480" w:rsidRDefault="0008646D" w:rsidP="00001B6C">
      <w:pPr>
        <w:numPr>
          <w:ilvl w:val="0"/>
          <w:numId w:val="59"/>
        </w:numPr>
      </w:pPr>
      <w:r w:rsidRPr="00BC7480">
        <w:t xml:space="preserve"> Ustawa z dnia 27 sierpnia 2009 r. o finansach publicznych (</w:t>
      </w:r>
      <w:r w:rsidR="00637AAC">
        <w:t xml:space="preserve">tekst jednolity: </w:t>
      </w:r>
      <w:r w:rsidRPr="00BC7480">
        <w:t>Dz. U. z 201</w:t>
      </w:r>
      <w:r w:rsidR="00637AAC">
        <w:t>6</w:t>
      </w:r>
      <w:r w:rsidRPr="00BC7480">
        <w:t xml:space="preserve"> r. poz. </w:t>
      </w:r>
      <w:r w:rsidR="00637AAC">
        <w:t>1870</w:t>
      </w:r>
      <w:r w:rsidR="00001B6C" w:rsidRPr="00001B6C">
        <w:t xml:space="preserve"> </w:t>
      </w:r>
      <w:r w:rsidR="00001B6C">
        <w:br/>
        <w:t>z późn. zm.</w:t>
      </w:r>
      <w:r w:rsidRPr="00BC7480">
        <w:t>).</w:t>
      </w:r>
    </w:p>
    <w:p w14:paraId="24D81F0D" w14:textId="08B7FEBE" w:rsidR="0008646D" w:rsidRPr="00BC7480" w:rsidRDefault="0008646D" w:rsidP="00D85A05">
      <w:pPr>
        <w:numPr>
          <w:ilvl w:val="0"/>
          <w:numId w:val="59"/>
        </w:numPr>
      </w:pPr>
      <w:r w:rsidRPr="00BC7480">
        <w:t xml:space="preserve">Ustawa z dnia 17 grudnia 2004 r. o odpowiedzialności za naruszenie dyscypliny finansów publicznych </w:t>
      </w:r>
      <w:r w:rsidR="004E6AA2">
        <w:br/>
      </w:r>
      <w:r w:rsidRPr="00BC7480">
        <w:t>(</w:t>
      </w:r>
      <w:r w:rsidR="00213900">
        <w:t xml:space="preserve">tekst jednolity: </w:t>
      </w:r>
      <w:r w:rsidRPr="00BC7480">
        <w:t>Dz. U. z 2013 r. poz. 168</w:t>
      </w:r>
      <w:r w:rsidR="00213900">
        <w:t xml:space="preserve"> z późn. zm.</w:t>
      </w:r>
      <w:r w:rsidRPr="00BC7480">
        <w:t>).</w:t>
      </w:r>
    </w:p>
    <w:p w14:paraId="122C0A52" w14:textId="6F368695" w:rsidR="0008646D" w:rsidRPr="00BC7480" w:rsidRDefault="0008646D" w:rsidP="00D85A05">
      <w:pPr>
        <w:numPr>
          <w:ilvl w:val="0"/>
          <w:numId w:val="59"/>
        </w:numPr>
      </w:pPr>
      <w:r w:rsidRPr="00BC7480">
        <w:t xml:space="preserve">Ustawa z dnia 17 lutego 2005 r. o informatyzacji działalności podmiotów realizujących zadania publiczne </w:t>
      </w:r>
      <w:r w:rsidR="004E6AA2">
        <w:br/>
      </w:r>
      <w:r w:rsidRPr="00BC7480">
        <w:t>(</w:t>
      </w:r>
      <w:r w:rsidR="00213900">
        <w:t xml:space="preserve">tekst jednolity: </w:t>
      </w:r>
      <w:r w:rsidRPr="00BC7480">
        <w:t>Dz. U. z 201</w:t>
      </w:r>
      <w:r w:rsidR="00213900">
        <w:t>4</w:t>
      </w:r>
      <w:r w:rsidRPr="00BC7480">
        <w:t xml:space="preserve"> poz. </w:t>
      </w:r>
      <w:r w:rsidR="00213900">
        <w:t>1114 z późn. zm.</w:t>
      </w:r>
      <w:r w:rsidRPr="00BC7480">
        <w:t>).</w:t>
      </w:r>
    </w:p>
    <w:p w14:paraId="3E94A20A" w14:textId="0BB78233" w:rsidR="0008646D" w:rsidRPr="00BC7480" w:rsidRDefault="0008646D" w:rsidP="00D85A05">
      <w:pPr>
        <w:numPr>
          <w:ilvl w:val="0"/>
          <w:numId w:val="59"/>
        </w:numPr>
      </w:pPr>
      <w:r w:rsidRPr="00BC7480">
        <w:t>Ustawa z dnia 20 kwietnia 2004 r. o promocji zatrudnienia i instytucjach rynku pracy</w:t>
      </w:r>
      <w:r w:rsidR="004E6AA2">
        <w:t xml:space="preserve"> </w:t>
      </w:r>
      <w:r w:rsidRPr="00BC7480">
        <w:t>(</w:t>
      </w:r>
      <w:r w:rsidR="00213900">
        <w:t xml:space="preserve">tekst jednolity: </w:t>
      </w:r>
      <w:r w:rsidR="004E6AA2">
        <w:br/>
      </w:r>
      <w:r w:rsidRPr="00BC7480">
        <w:t>Dz. U. z 201</w:t>
      </w:r>
      <w:r w:rsidR="00213900">
        <w:t>6</w:t>
      </w:r>
      <w:r w:rsidRPr="00BC7480">
        <w:t xml:space="preserve"> r. poz. </w:t>
      </w:r>
      <w:r w:rsidR="00213900">
        <w:t>645</w:t>
      </w:r>
      <w:r w:rsidRPr="00BC7480">
        <w:t xml:space="preserve"> z</w:t>
      </w:r>
      <w:r w:rsidR="004E6AA2">
        <w:t xml:space="preserve"> </w:t>
      </w:r>
      <w:r w:rsidR="00213900">
        <w:t xml:space="preserve">późn. </w:t>
      </w:r>
      <w:r w:rsidRPr="00BC7480">
        <w:t>zm.).</w:t>
      </w:r>
    </w:p>
    <w:p w14:paraId="67192096" w14:textId="77777777" w:rsidR="0008646D" w:rsidRPr="00BC7480" w:rsidRDefault="0008646D" w:rsidP="00D85A05">
      <w:pPr>
        <w:numPr>
          <w:ilvl w:val="0"/>
          <w:numId w:val="59"/>
        </w:numPr>
      </w:pPr>
      <w:r w:rsidRPr="00BC7480">
        <w:t>Ustawa z dnia 27 sierpnia 2004 r. o świadczeniach opieki zdrowotnej finansowanych ze środków publicznych (</w:t>
      </w:r>
      <w:r w:rsidR="00213900">
        <w:t xml:space="preserve">tekst jednolity: </w:t>
      </w:r>
      <w:r w:rsidRPr="00BC7480">
        <w:t>Dz. U. z 201</w:t>
      </w:r>
      <w:r w:rsidR="00213900">
        <w:t>6</w:t>
      </w:r>
      <w:r w:rsidRPr="00BC7480">
        <w:t xml:space="preserve"> r. poz. </w:t>
      </w:r>
      <w:r w:rsidR="00213900">
        <w:t>1793</w:t>
      </w:r>
      <w:r w:rsidRPr="00BC7480">
        <w:t xml:space="preserve"> z</w:t>
      </w:r>
      <w:r w:rsidR="00213900">
        <w:t xml:space="preserve"> późn.</w:t>
      </w:r>
      <w:r w:rsidRPr="00BC7480">
        <w:t xml:space="preserve"> zm.).</w:t>
      </w:r>
    </w:p>
    <w:p w14:paraId="4A041B38" w14:textId="39F3F947" w:rsidR="0008646D" w:rsidRPr="00BC7480" w:rsidRDefault="0008646D" w:rsidP="00D85A05">
      <w:pPr>
        <w:numPr>
          <w:ilvl w:val="0"/>
          <w:numId w:val="59"/>
        </w:numPr>
      </w:pPr>
      <w:r w:rsidRPr="00BC7480">
        <w:t>Ustawa z dnia 25 czerwca 1999 r. o świadczeniach pieniężnych z ubezpieczenia społecznego</w:t>
      </w:r>
      <w:r w:rsidR="00E313FA">
        <w:t xml:space="preserve"> </w:t>
      </w:r>
      <w:r w:rsidRPr="00BC7480">
        <w:t>w razie choroby i macierzyństwa (</w:t>
      </w:r>
      <w:r w:rsidR="00A177F5">
        <w:t xml:space="preserve">tekst jednolity: </w:t>
      </w:r>
      <w:r w:rsidRPr="00BC7480">
        <w:t>Dz. U. z 201</w:t>
      </w:r>
      <w:r w:rsidR="00A177F5">
        <w:t>6</w:t>
      </w:r>
      <w:r w:rsidRPr="00BC7480">
        <w:t xml:space="preserve"> r. poz. </w:t>
      </w:r>
      <w:r w:rsidR="00A177F5">
        <w:t>372</w:t>
      </w:r>
      <w:r w:rsidRPr="00BC7480">
        <w:t xml:space="preserve"> z</w:t>
      </w:r>
      <w:r w:rsidR="004E6AA2">
        <w:t xml:space="preserve"> </w:t>
      </w:r>
      <w:r w:rsidR="00A177F5">
        <w:t xml:space="preserve">późn. </w:t>
      </w:r>
      <w:r w:rsidRPr="00BC7480">
        <w:t>zm.).</w:t>
      </w:r>
    </w:p>
    <w:p w14:paraId="1A950F6F" w14:textId="77777777" w:rsidR="0008646D" w:rsidRPr="00BC7480" w:rsidRDefault="0008646D" w:rsidP="00D85A05">
      <w:pPr>
        <w:numPr>
          <w:ilvl w:val="0"/>
          <w:numId w:val="59"/>
        </w:numPr>
      </w:pPr>
      <w:r w:rsidRPr="00BC7480">
        <w:t>Ustawa z dnia 30 października 2002 r. o ubezpieczeniu społeczn</w:t>
      </w:r>
      <w:r w:rsidR="006A1600" w:rsidRPr="00BC7480">
        <w:t>ym z tytułu wypadków przy pracy</w:t>
      </w:r>
      <w:r w:rsidR="00E313FA">
        <w:t xml:space="preserve"> </w:t>
      </w:r>
      <w:r w:rsidRPr="00BC7480">
        <w:t>i chorób zawodowych (</w:t>
      </w:r>
      <w:r w:rsidR="00A177F5">
        <w:t xml:space="preserve">tekst jednolity: </w:t>
      </w:r>
      <w:r w:rsidRPr="00BC7480">
        <w:t>Dz. U. z 2015 r. poz. 1242 z</w:t>
      </w:r>
      <w:r w:rsidR="00A177F5">
        <w:t xml:space="preserve"> późn.</w:t>
      </w:r>
      <w:r w:rsidRPr="00BC7480">
        <w:t xml:space="preserve"> zm.).</w:t>
      </w:r>
    </w:p>
    <w:p w14:paraId="637DD1DD" w14:textId="77777777" w:rsidR="0008646D" w:rsidRPr="00BC7480" w:rsidRDefault="0008646D" w:rsidP="00D85A05">
      <w:pPr>
        <w:numPr>
          <w:ilvl w:val="0"/>
          <w:numId w:val="59"/>
        </w:numPr>
      </w:pPr>
      <w:r w:rsidRPr="00BC7480">
        <w:t>Ustawa z dnia 23 maja 1991 r. o związkach zawodowych (</w:t>
      </w:r>
      <w:r w:rsidR="00A177F5">
        <w:t xml:space="preserve">tekst jednolity: </w:t>
      </w:r>
      <w:r w:rsidRPr="00BC7480">
        <w:t>Dz. U. z 2015 r. poz. 1881).</w:t>
      </w:r>
    </w:p>
    <w:p w14:paraId="6CE9027E" w14:textId="77777777" w:rsidR="0008646D" w:rsidRPr="00BC7480" w:rsidRDefault="0008646D" w:rsidP="00D85A05">
      <w:pPr>
        <w:numPr>
          <w:ilvl w:val="0"/>
          <w:numId w:val="59"/>
        </w:numPr>
      </w:pPr>
      <w:r w:rsidRPr="00BC7480">
        <w:t>Ustawa z dnia 24 czerwca 1983 r. o społecznej inspekcji pracy (</w:t>
      </w:r>
      <w:r w:rsidR="00A177F5">
        <w:t xml:space="preserve">tekst jednolity: </w:t>
      </w:r>
      <w:r w:rsidRPr="00BC7480">
        <w:t>Dz. U. z 2015 poz. 567).</w:t>
      </w:r>
    </w:p>
    <w:p w14:paraId="42119B9A" w14:textId="63CD2615" w:rsidR="0008646D" w:rsidRPr="00BC7480" w:rsidRDefault="0008646D" w:rsidP="00001B6C">
      <w:pPr>
        <w:numPr>
          <w:ilvl w:val="0"/>
          <w:numId w:val="59"/>
        </w:numPr>
      </w:pPr>
      <w:r w:rsidRPr="00BC7480">
        <w:t>Ustawa z dnia 4 marca 1994 r. o zakładowym funduszu świadczeń socjalnych (</w:t>
      </w:r>
      <w:r w:rsidR="00A177F5">
        <w:t xml:space="preserve">tekst jednolity: </w:t>
      </w:r>
      <w:r w:rsidRPr="00BC7480">
        <w:t>Dz. U. z 201</w:t>
      </w:r>
      <w:r w:rsidR="00A177F5">
        <w:t>6</w:t>
      </w:r>
      <w:r w:rsidRPr="00BC7480">
        <w:t xml:space="preserve"> r. poz. </w:t>
      </w:r>
      <w:r w:rsidR="00A177F5">
        <w:t>800</w:t>
      </w:r>
      <w:r w:rsidR="00001B6C">
        <w:t xml:space="preserve"> </w:t>
      </w:r>
      <w:r w:rsidR="00001B6C" w:rsidRPr="00001B6C">
        <w:t>z późn. zm.).</w:t>
      </w:r>
    </w:p>
    <w:p w14:paraId="388B384A" w14:textId="306F6BAA" w:rsidR="0008646D" w:rsidRPr="00BC7480" w:rsidRDefault="0008646D" w:rsidP="00D85A05">
      <w:pPr>
        <w:numPr>
          <w:ilvl w:val="0"/>
          <w:numId w:val="59"/>
        </w:numPr>
      </w:pPr>
      <w:r w:rsidRPr="00BC7480">
        <w:t>Ustawa z dnia 12 grudnia 1997 r. o dodatkowym wynagrodzeniu rocznym dla pracowników jednostek sfery budżetowej (</w:t>
      </w:r>
      <w:r w:rsidR="00A177F5">
        <w:t xml:space="preserve">tekst jednolity: </w:t>
      </w:r>
      <w:r w:rsidRPr="00BC7480">
        <w:t>Dz. U. z 201</w:t>
      </w:r>
      <w:r w:rsidR="00001B6C">
        <w:t>6</w:t>
      </w:r>
      <w:r w:rsidRPr="00BC7480">
        <w:t xml:space="preserve"> r. poz. </w:t>
      </w:r>
      <w:r w:rsidR="00001B6C">
        <w:t>2217</w:t>
      </w:r>
      <w:r w:rsidRPr="00BC7480">
        <w:t xml:space="preserve"> z</w:t>
      </w:r>
      <w:r w:rsidR="00A177F5">
        <w:t xml:space="preserve"> p</w:t>
      </w:r>
      <w:r w:rsidR="004A754D">
        <w:t>óź</w:t>
      </w:r>
      <w:r w:rsidR="00A177F5">
        <w:t>n.</w:t>
      </w:r>
      <w:r w:rsidRPr="00BC7480">
        <w:t xml:space="preserve"> zm.).</w:t>
      </w:r>
    </w:p>
    <w:p w14:paraId="4FFB4473" w14:textId="67CAA38D" w:rsidR="0008646D" w:rsidRPr="00BC7480" w:rsidRDefault="0008646D" w:rsidP="00D85A05">
      <w:pPr>
        <w:numPr>
          <w:ilvl w:val="0"/>
          <w:numId w:val="59"/>
        </w:numPr>
      </w:pPr>
      <w:r w:rsidRPr="00BC7480">
        <w:t>Ustawa z dnia 11 marca 2004 r. o podatku od towarów i usług (</w:t>
      </w:r>
      <w:r w:rsidR="00622D03">
        <w:t xml:space="preserve">tekst jednolity: </w:t>
      </w:r>
      <w:r w:rsidRPr="00BC7480">
        <w:t>Dz. U. z 201</w:t>
      </w:r>
      <w:r w:rsidR="00622D03">
        <w:t>6</w:t>
      </w:r>
      <w:r w:rsidRPr="00BC7480">
        <w:t xml:space="preserve"> r. </w:t>
      </w:r>
      <w:r w:rsidR="00001B6C">
        <w:t>poz.</w:t>
      </w:r>
      <w:r w:rsidRPr="00BC7480">
        <w:t xml:space="preserve"> </w:t>
      </w:r>
      <w:r w:rsidR="00622D03">
        <w:t>710</w:t>
      </w:r>
      <w:r w:rsidRPr="00BC7480">
        <w:t xml:space="preserve"> </w:t>
      </w:r>
      <w:r w:rsidR="004E6AA2">
        <w:br/>
      </w:r>
      <w:r w:rsidRPr="00BC7480">
        <w:t xml:space="preserve">z </w:t>
      </w:r>
      <w:r w:rsidR="00622D03">
        <w:t xml:space="preserve">późn. </w:t>
      </w:r>
      <w:r w:rsidRPr="00BC7480">
        <w:t>zm.).</w:t>
      </w:r>
    </w:p>
    <w:p w14:paraId="757DDA3F" w14:textId="77777777" w:rsidR="00634FF9" w:rsidRPr="00BC7480" w:rsidRDefault="00634FF9" w:rsidP="00D85A05">
      <w:pPr>
        <w:numPr>
          <w:ilvl w:val="0"/>
          <w:numId w:val="59"/>
        </w:numPr>
      </w:pPr>
      <w:r>
        <w:t>Ustawa z dnia 5 września 2016 r. o usługach zaufania oraz identyfikacji elektronicznej (Dz. U. poz. 1579).</w:t>
      </w:r>
    </w:p>
    <w:p w14:paraId="782AA75B" w14:textId="3F9BB294" w:rsidR="0008646D" w:rsidRPr="00BC7480" w:rsidRDefault="0008646D" w:rsidP="00D85A05">
      <w:pPr>
        <w:numPr>
          <w:ilvl w:val="0"/>
          <w:numId w:val="59"/>
        </w:numPr>
      </w:pPr>
      <w:r w:rsidRPr="00BC7480">
        <w:t>Ustawa z dnia 23 grudnia 1999 r. o kształtowaniu wynagrodzeń w państwowej sferze budżetowej oraz o</w:t>
      </w:r>
      <w:r w:rsidR="004E6AA2">
        <w:t> </w:t>
      </w:r>
      <w:r w:rsidRPr="00BC7480">
        <w:t>zmianie niektórych ustaw (</w:t>
      </w:r>
      <w:r w:rsidR="00634FF9">
        <w:t xml:space="preserve">tekst jednolity: </w:t>
      </w:r>
      <w:r w:rsidRPr="00BC7480">
        <w:t>Dz. U. z 201</w:t>
      </w:r>
      <w:r w:rsidR="00634FF9">
        <w:t>6</w:t>
      </w:r>
      <w:r w:rsidRPr="00BC7480">
        <w:t xml:space="preserve"> r. poz. </w:t>
      </w:r>
      <w:r w:rsidR="00634FF9">
        <w:t>966</w:t>
      </w:r>
      <w:r w:rsidRPr="00BC7480">
        <w:t>).</w:t>
      </w:r>
    </w:p>
    <w:p w14:paraId="176353A9" w14:textId="75566C2E" w:rsidR="00AF649A" w:rsidRPr="00BC7480" w:rsidRDefault="0008646D" w:rsidP="00D85A05">
      <w:pPr>
        <w:numPr>
          <w:ilvl w:val="0"/>
          <w:numId w:val="59"/>
        </w:numPr>
      </w:pPr>
      <w:r w:rsidRPr="00BC7480">
        <w:t>Ustawa z dnia 27 sierpnia 1997 r. o rehabilitacji zawodowej i społecznej oraz zatrudnianiu osób niepełnosprawnych (</w:t>
      </w:r>
      <w:r w:rsidR="00634FF9">
        <w:t xml:space="preserve">tekst jednolity: </w:t>
      </w:r>
      <w:r w:rsidRPr="00BC7480">
        <w:t>Dz. U. z 201</w:t>
      </w:r>
      <w:r w:rsidR="00001B6C">
        <w:t>6</w:t>
      </w:r>
      <w:r w:rsidRPr="00BC7480">
        <w:t xml:space="preserve"> r</w:t>
      </w:r>
      <w:r w:rsidR="00001B6C">
        <w:t>.</w:t>
      </w:r>
      <w:r w:rsidRPr="00BC7480">
        <w:t xml:space="preserve"> poz. </w:t>
      </w:r>
      <w:r w:rsidR="00001B6C">
        <w:t>2046).</w:t>
      </w:r>
    </w:p>
    <w:p w14:paraId="588D28C6" w14:textId="560533C6" w:rsidR="0008646D" w:rsidRDefault="0008646D" w:rsidP="00D85A05">
      <w:pPr>
        <w:numPr>
          <w:ilvl w:val="0"/>
          <w:numId w:val="59"/>
        </w:numPr>
      </w:pPr>
      <w:r w:rsidRPr="00BC7480">
        <w:t>Ustawa z dnia 13 marca 2003 r. o szczególnych zasadach rozwiązywania z pracownikami stosunków pracy z</w:t>
      </w:r>
      <w:r w:rsidR="004E6AA2">
        <w:t> </w:t>
      </w:r>
      <w:r w:rsidRPr="00BC7480">
        <w:t>przyczyn niedotyczących pracowników (</w:t>
      </w:r>
      <w:r w:rsidR="00634FF9">
        <w:t xml:space="preserve">tekst jednolity: </w:t>
      </w:r>
      <w:r w:rsidRPr="00BC7480">
        <w:t>Dz. U. z 201</w:t>
      </w:r>
      <w:r w:rsidR="00634FF9">
        <w:t>6</w:t>
      </w:r>
      <w:r w:rsidRPr="00BC7480">
        <w:t xml:space="preserve"> r. poz. </w:t>
      </w:r>
      <w:r w:rsidR="00634FF9">
        <w:t>1474</w:t>
      </w:r>
      <w:r w:rsidR="00443C5C">
        <w:t>).</w:t>
      </w:r>
    </w:p>
    <w:p w14:paraId="6B1D16EB" w14:textId="681FE826" w:rsidR="00443C5C" w:rsidRDefault="00443C5C" w:rsidP="00443C5C">
      <w:pPr>
        <w:numPr>
          <w:ilvl w:val="0"/>
          <w:numId w:val="59"/>
        </w:numPr>
      </w:pPr>
      <w:r>
        <w:t xml:space="preserve">Ustawa z dnia 16 grudnia 2016 r. </w:t>
      </w:r>
      <w:r w:rsidRPr="00443C5C">
        <w:t>Przepisy wprowadzające ustawę o zasadach zarządzania mieniem państwowym</w:t>
      </w:r>
      <w:r>
        <w:t xml:space="preserve"> (tekst jednolity: Dz. U. poz. </w:t>
      </w:r>
      <w:r w:rsidRPr="00443C5C">
        <w:t>2260</w:t>
      </w:r>
      <w:r>
        <w:t>)</w:t>
      </w:r>
      <w:r w:rsidR="005256AD">
        <w:t>.</w:t>
      </w:r>
    </w:p>
    <w:p w14:paraId="3A621E7A" w14:textId="77777777" w:rsidR="00BD7E8A" w:rsidRPr="00BC7480" w:rsidRDefault="00BD7E8A" w:rsidP="00310CB0">
      <w:pPr>
        <w:pStyle w:val="Nagwek2"/>
      </w:pPr>
      <w:bookmarkStart w:id="31" w:name="_Toc361383748"/>
      <w:bookmarkStart w:id="32" w:name="_Toc473201761"/>
      <w:r w:rsidRPr="00BC7480">
        <w:lastRenderedPageBreak/>
        <w:t>Rozporządzenia</w:t>
      </w:r>
      <w:bookmarkEnd w:id="31"/>
      <w:bookmarkEnd w:id="32"/>
    </w:p>
    <w:p w14:paraId="61381366" w14:textId="77777777" w:rsidR="00BD7E8A" w:rsidRPr="00BC7480" w:rsidRDefault="00912604" w:rsidP="00BC7480">
      <w:r w:rsidRPr="00BC7480">
        <w:t xml:space="preserve">Wymagane jest, aby System był zgodny z następującymi </w:t>
      </w:r>
      <w:r w:rsidR="00634FF9">
        <w:t>r</w:t>
      </w:r>
      <w:r w:rsidRPr="00BC7480">
        <w:t>ozporządzeniami:</w:t>
      </w:r>
    </w:p>
    <w:p w14:paraId="3F4D0B2B" w14:textId="77777777" w:rsidR="00BD7E8A" w:rsidRPr="00BC7480" w:rsidRDefault="00BD7E8A" w:rsidP="006E1D1A">
      <w:pPr>
        <w:numPr>
          <w:ilvl w:val="0"/>
          <w:numId w:val="2"/>
        </w:numPr>
      </w:pPr>
      <w:r w:rsidRPr="00BC7480">
        <w:t xml:space="preserve">Rozporządzenie Prezesa Rady Ministrów z dnia </w:t>
      </w:r>
      <w:r w:rsidR="00C81766" w:rsidRPr="00BC7480">
        <w:t xml:space="preserve">29 stycznia 2016 </w:t>
      </w:r>
      <w:r w:rsidRPr="00BC7480">
        <w:t>r. w sprawie określenia stanowisk urzędniczych, wymaganych kwalifikacji zawodowych, stopni służbowych urzędników służby cywilnej, mnożników do ustalania wynagrodzenia oraz szczegółowych zasad ustalania i wypłacania innych świadczeń przysługujących członkom korpusu służby cywilnej (</w:t>
      </w:r>
      <w:r w:rsidR="00C81766" w:rsidRPr="00BC7480">
        <w:t>Dz. U. poz. 125</w:t>
      </w:r>
      <w:r w:rsidRPr="00BC7480">
        <w:t>)</w:t>
      </w:r>
      <w:r w:rsidR="00C81766" w:rsidRPr="00BC7480">
        <w:t>.</w:t>
      </w:r>
    </w:p>
    <w:p w14:paraId="09B245AB" w14:textId="77777777" w:rsidR="00BD7E8A" w:rsidRPr="00BC7480" w:rsidRDefault="00BD7E8A" w:rsidP="006E1D1A">
      <w:pPr>
        <w:numPr>
          <w:ilvl w:val="0"/>
          <w:numId w:val="2"/>
        </w:numPr>
      </w:pPr>
      <w:r w:rsidRPr="00BC7480">
        <w:t>Rozporządzenie Rady Ministrów z dnia 28 marca 2000 r. w sprawie zasad wynagradzania i innych świadczeń przysługujących pracownikom urzędów państwowych zatrudnionym w gabinetach politycznych oraz doradcom lub pełniącym funkcje doradców osób zajmujących kierownicze stanowiska państwowe (Dz. U</w:t>
      </w:r>
      <w:r w:rsidR="00C81766" w:rsidRPr="00BC7480">
        <w:t xml:space="preserve">. </w:t>
      </w:r>
      <w:r w:rsidRPr="00BC7480">
        <w:t xml:space="preserve">Nr 24 poz. 296, </w:t>
      </w:r>
      <w:r w:rsidR="00D2252F" w:rsidRPr="00BC7480">
        <w:t xml:space="preserve">z </w:t>
      </w:r>
      <w:r w:rsidR="00634FF9">
        <w:t xml:space="preserve">późn. </w:t>
      </w:r>
      <w:r w:rsidR="00D2252F" w:rsidRPr="00BC7480">
        <w:t>zm</w:t>
      </w:r>
      <w:r w:rsidRPr="00BC7480">
        <w:t>.)</w:t>
      </w:r>
      <w:r w:rsidR="00C81766" w:rsidRPr="00BC7480">
        <w:t>.</w:t>
      </w:r>
    </w:p>
    <w:p w14:paraId="17276AD2" w14:textId="63EDFEC0" w:rsidR="00BD7E8A" w:rsidRPr="00BC7480" w:rsidRDefault="00BD7E8A" w:rsidP="006E1D1A">
      <w:pPr>
        <w:numPr>
          <w:ilvl w:val="0"/>
          <w:numId w:val="2"/>
        </w:numPr>
      </w:pPr>
      <w:r w:rsidRPr="00BC7480">
        <w:t xml:space="preserve">Rozporządzenie Rady Ministrów z dnia </w:t>
      </w:r>
      <w:r w:rsidR="00443C5C">
        <w:t>3 października 2016</w:t>
      </w:r>
      <w:r w:rsidRPr="00BC7480">
        <w:t xml:space="preserve"> r. w sprawie Klasyfikacji Środków Trwałych (KŚT) (Dz. U. poz. </w:t>
      </w:r>
      <w:r w:rsidR="00443C5C">
        <w:t>1864</w:t>
      </w:r>
      <w:r w:rsidRPr="00BC7480">
        <w:t>)</w:t>
      </w:r>
      <w:r w:rsidR="00C81766" w:rsidRPr="00BC7480">
        <w:t>.</w:t>
      </w:r>
    </w:p>
    <w:p w14:paraId="6502D2ED" w14:textId="1B6E2F9E" w:rsidR="00BD7E8A" w:rsidRPr="00BC7480" w:rsidRDefault="00BD7E8A" w:rsidP="006E1D1A">
      <w:pPr>
        <w:numPr>
          <w:ilvl w:val="0"/>
          <w:numId w:val="2"/>
        </w:numPr>
      </w:pPr>
      <w:r w:rsidRPr="00BC7480">
        <w:t>Rozporządzenie Ministra Pracy i Polityki Społecznej z dnia 23 października 2009 r. w sprawie określenia wzorów zgłoszeń do ubezpieczeń społecznych i ubezpieczenia zdrowotnego, imiennych raportów miesięcznych i imiennych raportów miesięcznych korygujących, zgłoszeń płatnika, deklaracji rozliczeniowych i deklaracji rozliczeniowych korygu</w:t>
      </w:r>
      <w:r w:rsidR="006A1600" w:rsidRPr="00BC7480">
        <w:t>jących, zgłoszeń danych o pracy</w:t>
      </w:r>
      <w:r w:rsidR="00E313FA">
        <w:t xml:space="preserve"> </w:t>
      </w:r>
      <w:r w:rsidRPr="00BC7480">
        <w:t>w szczególnych warunkach lub o</w:t>
      </w:r>
      <w:r w:rsidR="004E6AA2">
        <w:t> </w:t>
      </w:r>
      <w:r w:rsidRPr="00BC7480">
        <w:t>szczególnym charakterze oraz innych dokumentów (</w:t>
      </w:r>
      <w:r w:rsidR="00E86F04">
        <w:t xml:space="preserve">tekst jednolity: </w:t>
      </w:r>
      <w:r w:rsidR="002736BF" w:rsidRPr="00BC7480">
        <w:t>Dz. U. z 2016 r. poz. 222</w:t>
      </w:r>
      <w:r w:rsidRPr="00BC7480">
        <w:t>)</w:t>
      </w:r>
      <w:r w:rsidR="002736BF" w:rsidRPr="00BC7480">
        <w:t>.</w:t>
      </w:r>
    </w:p>
    <w:p w14:paraId="3862BB6B" w14:textId="2B6BC9AE" w:rsidR="00BD7E8A" w:rsidRPr="00BC7480" w:rsidRDefault="00BD7E8A" w:rsidP="006E1D1A">
      <w:pPr>
        <w:numPr>
          <w:ilvl w:val="0"/>
          <w:numId w:val="2"/>
        </w:numPr>
      </w:pPr>
      <w:r w:rsidRPr="00BC7480">
        <w:t xml:space="preserve">Rozporządzenie Ministra Finansów z dnia 16 stycznia 2014 r. w sprawie sprawozdawczości budżetowej </w:t>
      </w:r>
      <w:r w:rsidR="004E6AA2">
        <w:br/>
      </w:r>
      <w:r w:rsidRPr="00BC7480">
        <w:t>(</w:t>
      </w:r>
      <w:r w:rsidR="00E86F04">
        <w:t xml:space="preserve">tekst jednolity: </w:t>
      </w:r>
      <w:r w:rsidRPr="00BC7480">
        <w:t>Dz. U. z 201</w:t>
      </w:r>
      <w:r w:rsidR="00E86F04">
        <w:t>6</w:t>
      </w:r>
      <w:r w:rsidRPr="00BC7480">
        <w:t xml:space="preserve"> r. poz. </w:t>
      </w:r>
      <w:r w:rsidR="00E86F04">
        <w:t>1015</w:t>
      </w:r>
      <w:r w:rsidR="002E1163">
        <w:t xml:space="preserve"> z późn. zm.</w:t>
      </w:r>
      <w:r w:rsidRPr="00BC7480">
        <w:t>)</w:t>
      </w:r>
      <w:r w:rsidR="002736BF" w:rsidRPr="00BC7480">
        <w:t>.</w:t>
      </w:r>
    </w:p>
    <w:p w14:paraId="3EBCD23C" w14:textId="04991EEA" w:rsidR="00BD7E8A" w:rsidRPr="00BC7480" w:rsidRDefault="00BD7E8A" w:rsidP="006E1D1A">
      <w:pPr>
        <w:numPr>
          <w:ilvl w:val="0"/>
          <w:numId w:val="2"/>
        </w:numPr>
      </w:pPr>
      <w:r w:rsidRPr="00BC7480">
        <w:t>Rozporządzenie Ministra Finansów z dnia</w:t>
      </w:r>
      <w:r w:rsidR="002736BF" w:rsidRPr="00BC7480">
        <w:t xml:space="preserve"> </w:t>
      </w:r>
      <w:r w:rsidRPr="00BC7480">
        <w:t>28 grudnia 2011</w:t>
      </w:r>
      <w:r w:rsidR="00E86F04">
        <w:t xml:space="preserve"> </w:t>
      </w:r>
      <w:r w:rsidRPr="00BC7480">
        <w:t>r. w sprawie sprawozdawczości budżetowej w</w:t>
      </w:r>
      <w:r w:rsidR="004E6AA2">
        <w:t> </w:t>
      </w:r>
      <w:r w:rsidRPr="00BC7480">
        <w:t>układzie zadaniowym (Dz. U. Nr 298 poz. 1766</w:t>
      </w:r>
      <w:r w:rsidR="005256AD">
        <w:t xml:space="preserve"> z późn. zm.).</w:t>
      </w:r>
    </w:p>
    <w:p w14:paraId="6CDA23E2" w14:textId="77777777" w:rsidR="00BD7E8A" w:rsidRPr="00BC7480" w:rsidRDefault="00BD7E8A" w:rsidP="006E1D1A">
      <w:pPr>
        <w:numPr>
          <w:ilvl w:val="0"/>
          <w:numId w:val="2"/>
        </w:numPr>
      </w:pPr>
      <w:r w:rsidRPr="00BC7480">
        <w:t>Rozporządzenie Ministra Finansów z dnia 5 lipca 2010 r. w sprawie szczegółowych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r w:rsidR="00E86F04">
        <w:t xml:space="preserve">tekst jednolity: </w:t>
      </w:r>
      <w:r w:rsidRPr="00BC7480">
        <w:t>Dz. U. z 2013 r. poz. 289</w:t>
      </w:r>
      <w:r w:rsidR="002736BF" w:rsidRPr="00BC7480">
        <w:t xml:space="preserve"> z </w:t>
      </w:r>
      <w:r w:rsidR="00E86F04">
        <w:t xml:space="preserve">późn. </w:t>
      </w:r>
      <w:r w:rsidR="002736BF" w:rsidRPr="00BC7480">
        <w:t>zm.</w:t>
      </w:r>
      <w:r w:rsidRPr="00BC7480">
        <w:t>)</w:t>
      </w:r>
      <w:r w:rsidR="002736BF" w:rsidRPr="00BC7480">
        <w:t>.</w:t>
      </w:r>
    </w:p>
    <w:p w14:paraId="079F7803" w14:textId="7ADCEF12" w:rsidR="00BD7E8A" w:rsidRPr="00BC7480" w:rsidRDefault="00BD7E8A" w:rsidP="006E1D1A">
      <w:pPr>
        <w:numPr>
          <w:ilvl w:val="0"/>
          <w:numId w:val="2"/>
        </w:numPr>
      </w:pPr>
      <w:r w:rsidRPr="00BC7480">
        <w:t xml:space="preserve">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r w:rsidR="004E6AA2">
        <w:br/>
      </w:r>
      <w:r w:rsidRPr="00BC7480">
        <w:t>(Dz. U. Nr 100 poz. 1024)</w:t>
      </w:r>
      <w:r w:rsidR="002736BF" w:rsidRPr="00BC7480">
        <w:t>.</w:t>
      </w:r>
    </w:p>
    <w:p w14:paraId="0BCBB594" w14:textId="77777777" w:rsidR="00BD7E8A" w:rsidRPr="00BC7480" w:rsidRDefault="00BD7E8A" w:rsidP="006E1D1A">
      <w:pPr>
        <w:numPr>
          <w:ilvl w:val="0"/>
          <w:numId w:val="2"/>
        </w:numPr>
      </w:pPr>
      <w:r w:rsidRPr="00BC7480">
        <w:t>Rozporządzenie Ministra Spraw Wewnętrznych i Administracji z dnia 30 p</w:t>
      </w:r>
      <w:r w:rsidR="006A1600" w:rsidRPr="00BC7480">
        <w:t>aździernika 2006 r.</w:t>
      </w:r>
      <w:r w:rsidR="00E313FA">
        <w:t xml:space="preserve"> </w:t>
      </w:r>
      <w:r w:rsidRPr="00BC7480">
        <w:t>w sprawie szczegółowego sposobu postępowania z dokumentami elektronicznymi (Dz. U. Nr 206 poz. 1518)</w:t>
      </w:r>
      <w:r w:rsidR="002736BF" w:rsidRPr="00BC7480">
        <w:t>.</w:t>
      </w:r>
    </w:p>
    <w:p w14:paraId="2101A1DE" w14:textId="1220FD1C" w:rsidR="00BD7E8A" w:rsidRPr="00BC7480" w:rsidRDefault="00BD7E8A" w:rsidP="006E1D1A">
      <w:pPr>
        <w:numPr>
          <w:ilvl w:val="0"/>
          <w:numId w:val="2"/>
        </w:numPr>
      </w:pPr>
      <w:r w:rsidRPr="00BC7480">
        <w:t>Rozporządzenie Rady Ministrów z dnia 2 lutego 2010 r. w sprawie zasad wynagradzania pracowników niebędących członkami korpusu służby cywilnej zatrudnionych w urzędach administracji rządowej i</w:t>
      </w:r>
      <w:r w:rsidR="004E6AA2">
        <w:t> </w:t>
      </w:r>
      <w:r w:rsidRPr="00BC7480">
        <w:t xml:space="preserve">pracowników innych jednostek (Dz. U. Nr 27 poz. 134 z </w:t>
      </w:r>
      <w:r w:rsidR="000446EF">
        <w:t xml:space="preserve">późn. </w:t>
      </w:r>
      <w:r w:rsidRPr="00BC7480">
        <w:t>zm.)</w:t>
      </w:r>
      <w:r w:rsidR="002736BF" w:rsidRPr="00BC7480">
        <w:t>.</w:t>
      </w:r>
    </w:p>
    <w:p w14:paraId="56AB96D7" w14:textId="77777777" w:rsidR="00BD7E8A" w:rsidRPr="00BC7480" w:rsidRDefault="00BD7E8A" w:rsidP="006E1D1A">
      <w:pPr>
        <w:numPr>
          <w:ilvl w:val="0"/>
          <w:numId w:val="2"/>
        </w:numPr>
      </w:pPr>
      <w:r w:rsidRPr="00BC7480">
        <w:t xml:space="preserve">Rozporządzenie Prezydenta Rzeczypospolitej Polskiej z dnia 25 stycznia 2002 r. w sprawie szczegółowych zasad wynagradzania osób zajmujących kierownicze stanowiska państwowe (Dz. U. Nr 10 poz. 91 </w:t>
      </w:r>
      <w:r w:rsidR="00D2252F" w:rsidRPr="00BC7480">
        <w:t xml:space="preserve">z </w:t>
      </w:r>
      <w:r w:rsidR="000446EF">
        <w:t xml:space="preserve">późn. </w:t>
      </w:r>
      <w:r w:rsidR="00D2252F" w:rsidRPr="00BC7480">
        <w:t>zm</w:t>
      </w:r>
      <w:r w:rsidRPr="00BC7480">
        <w:t>.)</w:t>
      </w:r>
      <w:r w:rsidR="002736BF" w:rsidRPr="00BC7480">
        <w:t>.</w:t>
      </w:r>
    </w:p>
    <w:p w14:paraId="0FC6A41A" w14:textId="44B42C0B" w:rsidR="00BD7E8A" w:rsidRPr="00BC7480" w:rsidRDefault="00BD7E8A" w:rsidP="006E1D1A">
      <w:pPr>
        <w:numPr>
          <w:ilvl w:val="0"/>
          <w:numId w:val="2"/>
        </w:numPr>
      </w:pPr>
      <w:r w:rsidRPr="00BC7480">
        <w:t xml:space="preserve"> Rozporządzenie Ministra Finansów z dnia 2 marca 2010 r. w sprawie szczegółowej klasyfikacji dochodów, wydatków, przychodów i rozchodów oraz środków pochodzących ze źródeł zagranicznych (</w:t>
      </w:r>
      <w:r w:rsidR="000446EF">
        <w:t xml:space="preserve">tekst jednolity: </w:t>
      </w:r>
      <w:r w:rsidR="004E6AA2">
        <w:br/>
      </w:r>
      <w:r w:rsidR="004E1096" w:rsidRPr="00BC7480">
        <w:t>Dz. U. z 2014 r. poz. 1053</w:t>
      </w:r>
      <w:r w:rsidR="000446EF">
        <w:t xml:space="preserve"> z poźn. zm.</w:t>
      </w:r>
      <w:r w:rsidRPr="00BC7480">
        <w:t>)</w:t>
      </w:r>
      <w:r w:rsidR="002736BF" w:rsidRPr="00BC7480">
        <w:t>.</w:t>
      </w:r>
    </w:p>
    <w:p w14:paraId="529245CC" w14:textId="77777777" w:rsidR="00BD7E8A" w:rsidRPr="00BC7480" w:rsidRDefault="00BD7E8A" w:rsidP="006E1D1A">
      <w:pPr>
        <w:numPr>
          <w:ilvl w:val="0"/>
          <w:numId w:val="2"/>
        </w:numPr>
      </w:pPr>
      <w:r w:rsidRPr="00BC7480">
        <w:t>Rozporządzenie Ministra Finansów z dnia 21 grudnia 2012 r. w sprawie płatności w ramach programów finansowanych z udziałem środków europejskich oraz przekazywania informacji dotyczących tych płatności (</w:t>
      </w:r>
      <w:r w:rsidR="000446EF">
        <w:t xml:space="preserve">tekst jednolity: </w:t>
      </w:r>
      <w:r w:rsidR="004E1096" w:rsidRPr="00BC7480">
        <w:t>Dz. U. z 2016 r. poz. 75</w:t>
      </w:r>
      <w:r w:rsidRPr="00BC7480">
        <w:t>)</w:t>
      </w:r>
      <w:r w:rsidR="004E1096" w:rsidRPr="00BC7480">
        <w:t>.</w:t>
      </w:r>
    </w:p>
    <w:p w14:paraId="508C8078" w14:textId="77777777" w:rsidR="00BD7E8A" w:rsidRPr="00BC7480" w:rsidRDefault="00BD7E8A" w:rsidP="006E1D1A">
      <w:pPr>
        <w:numPr>
          <w:ilvl w:val="0"/>
          <w:numId w:val="2"/>
        </w:numPr>
      </w:pPr>
      <w:r w:rsidRPr="00BC7480">
        <w:t>Rozporządzenie Ministra Finansów z dnia 4 marca 2010 r. w sprawie sprawozdań jednostek sektora finansów publicznych w zakresie operacji finansowych (</w:t>
      </w:r>
      <w:r w:rsidR="00F91CEA">
        <w:t xml:space="preserve">tekst jednolity: </w:t>
      </w:r>
      <w:r w:rsidR="004E1096" w:rsidRPr="00BC7480">
        <w:t>Dz. U. z 2014 r. poz. 1773</w:t>
      </w:r>
      <w:r w:rsidRPr="00BC7480">
        <w:t>)</w:t>
      </w:r>
      <w:r w:rsidR="004E1096" w:rsidRPr="00BC7480">
        <w:t>.</w:t>
      </w:r>
    </w:p>
    <w:p w14:paraId="392961DF" w14:textId="480337EE" w:rsidR="00BD7E8A" w:rsidRPr="00BC7480" w:rsidRDefault="00BD7E8A" w:rsidP="006E1D1A">
      <w:pPr>
        <w:numPr>
          <w:ilvl w:val="0"/>
          <w:numId w:val="2"/>
        </w:numPr>
      </w:pPr>
      <w:r w:rsidRPr="00BC7480">
        <w:t>Rozporządzenie Ministra Finansów z dnia 7 grudnia 2010 r. w sprawie sposobu prowadzenia gospodarki finansowej jednostek budżetowych i samorządowych zakładów budżetowych</w:t>
      </w:r>
      <w:r w:rsidR="00E313FA">
        <w:t xml:space="preserve"> </w:t>
      </w:r>
      <w:r w:rsidRPr="00BC7480">
        <w:t>(</w:t>
      </w:r>
      <w:r w:rsidR="00F91CEA">
        <w:t xml:space="preserve">tekst jednolity: </w:t>
      </w:r>
      <w:r w:rsidR="003C0C35" w:rsidRPr="00BC7480">
        <w:t>Dz. U.</w:t>
      </w:r>
      <w:r w:rsidR="00F91CEA">
        <w:t xml:space="preserve"> </w:t>
      </w:r>
      <w:r w:rsidR="004E1096" w:rsidRPr="00BC7480">
        <w:t>z 2015 r. poz. 1542</w:t>
      </w:r>
      <w:r w:rsidRPr="00BC7480">
        <w:t>)</w:t>
      </w:r>
      <w:r w:rsidR="004E1096" w:rsidRPr="00BC7480">
        <w:t>.</w:t>
      </w:r>
    </w:p>
    <w:p w14:paraId="039C7F88" w14:textId="77777777" w:rsidR="00BD7E8A" w:rsidRPr="00BC7480" w:rsidRDefault="00BD7E8A" w:rsidP="006E1D1A">
      <w:pPr>
        <w:numPr>
          <w:ilvl w:val="0"/>
          <w:numId w:val="2"/>
        </w:numPr>
      </w:pPr>
      <w:r w:rsidRPr="00BC7480">
        <w:lastRenderedPageBreak/>
        <w:t xml:space="preserve"> Rozporządzenie Ministra Finansów z dnia 15 stycznia 2014 r. w sprawie szczegółowego sposobu wykonywania budżetu państwa (</w:t>
      </w:r>
      <w:r w:rsidR="00F91CEA">
        <w:t xml:space="preserve">tekst jednolity: </w:t>
      </w:r>
      <w:r w:rsidR="004E1096" w:rsidRPr="00BC7480">
        <w:t>Dz. U. z 2016 r. poz. 69</w:t>
      </w:r>
      <w:r w:rsidRPr="00BC7480">
        <w:t>)</w:t>
      </w:r>
      <w:r w:rsidR="004E1096" w:rsidRPr="00BC7480">
        <w:t>.</w:t>
      </w:r>
    </w:p>
    <w:p w14:paraId="25D53DE1" w14:textId="77777777" w:rsidR="00BD7E8A" w:rsidRPr="00BC7480" w:rsidRDefault="00BD7E8A" w:rsidP="006E1D1A">
      <w:pPr>
        <w:numPr>
          <w:ilvl w:val="0"/>
          <w:numId w:val="2"/>
        </w:numPr>
      </w:pPr>
      <w:r w:rsidRPr="00BC7480">
        <w:t xml:space="preserve"> Rozporządzenie Ministra Finansów z dnia 20 grudnia 2010 r. w sprawie rodzajów i trybu dokonywania operacji na rachunkach bankowych prowadzon</w:t>
      </w:r>
      <w:r w:rsidR="006A1600" w:rsidRPr="00BC7480">
        <w:t>ych dla obsługi budżetu państwa</w:t>
      </w:r>
      <w:r w:rsidR="00E313FA">
        <w:t xml:space="preserve"> </w:t>
      </w:r>
      <w:r w:rsidRPr="00BC7480">
        <w:t>w zakresie krajowych środków finansowych oraz zakresu i te</w:t>
      </w:r>
      <w:r w:rsidR="006A1600" w:rsidRPr="00BC7480">
        <w:t>rminów udostępniania informacji</w:t>
      </w:r>
      <w:r w:rsidR="00E313FA">
        <w:t xml:space="preserve"> </w:t>
      </w:r>
      <w:r w:rsidRPr="00BC7480">
        <w:t>o stanach środków na tych rachunkach (</w:t>
      </w:r>
      <w:r w:rsidR="00F91CEA">
        <w:t xml:space="preserve">tekst jednolity: </w:t>
      </w:r>
      <w:r w:rsidRPr="00BC7480">
        <w:t>Dz. U. z 201</w:t>
      </w:r>
      <w:r w:rsidR="00F91CEA">
        <w:t>6</w:t>
      </w:r>
      <w:r w:rsidRPr="00BC7480">
        <w:t xml:space="preserve"> r. poz. </w:t>
      </w:r>
      <w:r w:rsidR="00F91CEA">
        <w:t>329</w:t>
      </w:r>
      <w:r w:rsidRPr="00BC7480">
        <w:t>)</w:t>
      </w:r>
      <w:r w:rsidR="004E1096" w:rsidRPr="00BC7480">
        <w:t>.</w:t>
      </w:r>
    </w:p>
    <w:p w14:paraId="00B3A06E" w14:textId="77777777" w:rsidR="00BD7E8A" w:rsidRPr="00BC7480" w:rsidRDefault="00BD7E8A" w:rsidP="006E1D1A">
      <w:pPr>
        <w:numPr>
          <w:ilvl w:val="0"/>
          <w:numId w:val="2"/>
        </w:numPr>
      </w:pPr>
      <w:r w:rsidRPr="00BC7480">
        <w:t xml:space="preserve"> Rozporządzenie Ministra Finansów z dnia 2 grudnia 2010 r. w sprawie szczegółowego sposob</w:t>
      </w:r>
      <w:r w:rsidR="006A1600" w:rsidRPr="00BC7480">
        <w:t>u</w:t>
      </w:r>
      <w:r w:rsidR="00E313FA">
        <w:t xml:space="preserve"> </w:t>
      </w:r>
      <w:r w:rsidRPr="00BC7480">
        <w:t>i trybu finansowania inwestycji z budżetu państwa (Dz. U. Nr 238 poz. 1579)</w:t>
      </w:r>
      <w:r w:rsidR="004E1096" w:rsidRPr="00BC7480">
        <w:t>.</w:t>
      </w:r>
    </w:p>
    <w:p w14:paraId="061E5E93" w14:textId="5DCCC3E9" w:rsidR="00BD7E8A" w:rsidRPr="00BC7480" w:rsidRDefault="00BD7E8A" w:rsidP="006E1D1A">
      <w:pPr>
        <w:numPr>
          <w:ilvl w:val="0"/>
          <w:numId w:val="2"/>
        </w:numPr>
      </w:pPr>
      <w:r w:rsidRPr="00BC7480">
        <w:t xml:space="preserve"> Rozporządzenie Ministra Finansów z dnia 9 grudnia 2010 r. w sprawie wniosków o zapewnienie finansowania lub dofinansowania z budżetu państwa projektów finansowanych z udziałem środków pochodzących z budżetu Unii Europejskiej oraz niepodlegających zwrotowi środków z pomocy udzielonej przez państwa członkowskie Europejskiego Porozumienia o Wolnym Handlu (EFTA)</w:t>
      </w:r>
      <w:r w:rsidR="004E6AA2">
        <w:t xml:space="preserve"> </w:t>
      </w:r>
      <w:r w:rsidRPr="00BC7480">
        <w:t>(</w:t>
      </w:r>
      <w:r w:rsidR="008E10B3">
        <w:t xml:space="preserve">tekst jednolity: </w:t>
      </w:r>
      <w:r w:rsidR="004E1096" w:rsidRPr="00BC7480">
        <w:t>Dz. U. z 2015 r. poz. 1532</w:t>
      </w:r>
      <w:r w:rsidRPr="00BC7480">
        <w:t>)</w:t>
      </w:r>
      <w:r w:rsidR="004E1096" w:rsidRPr="00BC7480">
        <w:t>.</w:t>
      </w:r>
    </w:p>
    <w:p w14:paraId="561EF33C" w14:textId="1647990E" w:rsidR="00BD7E8A" w:rsidRPr="00BC7480" w:rsidRDefault="00BD7E8A" w:rsidP="006E1D1A">
      <w:pPr>
        <w:numPr>
          <w:ilvl w:val="0"/>
          <w:numId w:val="2"/>
        </w:numPr>
      </w:pPr>
      <w:r w:rsidRPr="00BC7480">
        <w:t>Rozporządzenie Ministra Pracy i Polityki Społecznej z dnia 29 stycznia 2013 r. w sprawie należności przysługujących pracownikowi zatrudnionemu w państwowej lub samorządowej jednostce sfery budżetowej z</w:t>
      </w:r>
      <w:r w:rsidR="004E6AA2">
        <w:t> </w:t>
      </w:r>
      <w:r w:rsidRPr="00BC7480">
        <w:t>tytułu podróży służbowej (Dz. U. poz. 167)</w:t>
      </w:r>
      <w:r w:rsidR="004E1096" w:rsidRPr="00BC7480">
        <w:t>.</w:t>
      </w:r>
    </w:p>
    <w:p w14:paraId="7C663538" w14:textId="77777777" w:rsidR="00BD7E8A" w:rsidRPr="00BC7480" w:rsidRDefault="00BD7E8A" w:rsidP="006E1D1A">
      <w:pPr>
        <w:numPr>
          <w:ilvl w:val="0"/>
          <w:numId w:val="2"/>
        </w:numPr>
      </w:pPr>
      <w:r w:rsidRPr="00BC7480">
        <w:t>Rozporządzenie Ministra Spraw Wewnętrznych i Administracji z dnia 2 listopada 2006 r. w sprawie wymagań technicznych formatów zapisu i informatycznych nośników danych, na których utrwalono materiały archiwalne przekazywane do archiwów państwowych (Dz. U. Nr 206 poz. 1519)</w:t>
      </w:r>
      <w:r w:rsidR="004E1096" w:rsidRPr="00BC7480">
        <w:t>.</w:t>
      </w:r>
    </w:p>
    <w:p w14:paraId="78149FEC" w14:textId="0CFAE5AE" w:rsidR="00BD7E8A" w:rsidRPr="00BC7480" w:rsidRDefault="00BD7E8A" w:rsidP="006E1D1A">
      <w:pPr>
        <w:numPr>
          <w:ilvl w:val="0"/>
          <w:numId w:val="2"/>
        </w:numPr>
      </w:pPr>
      <w:r w:rsidRPr="00BC7480">
        <w:t>Rozporządzenie Prezesa Rady Ministrów z dnia 9 kwietnia 2009 r. w sprawie wynagrodzenia członków Wyższej Komisji Dyscyplinarnej Służby Cywilnej, komisji dyscyplinarnych oraz rzeczników dyscyplinarnych i</w:t>
      </w:r>
      <w:r w:rsidR="004E6AA2">
        <w:t> </w:t>
      </w:r>
      <w:r w:rsidRPr="00BC7480">
        <w:t>ich zastępców (Dz. U. Nr 60 poz. 492)</w:t>
      </w:r>
      <w:r w:rsidR="004E1096" w:rsidRPr="00BC7480">
        <w:t>.</w:t>
      </w:r>
    </w:p>
    <w:p w14:paraId="4A48273B" w14:textId="77777777" w:rsidR="00BD7E8A" w:rsidRPr="00BC7480" w:rsidRDefault="00BD7E8A" w:rsidP="006E1D1A">
      <w:pPr>
        <w:numPr>
          <w:ilvl w:val="0"/>
          <w:numId w:val="2"/>
        </w:numPr>
      </w:pPr>
      <w:r w:rsidRPr="00BC7480">
        <w:t xml:space="preserve"> Rozporządzenie Ministra Pracy i Polityki Socjalnej z dnia 8 stycznia 1997 r. w sprawie szczegółowych zasad udzielania urlopu wypoczynkowego, ustal</w:t>
      </w:r>
      <w:r w:rsidR="006A1600" w:rsidRPr="00BC7480">
        <w:t>ania i wypłacania wynagrodzenia</w:t>
      </w:r>
      <w:r w:rsidR="00E313FA">
        <w:t xml:space="preserve"> </w:t>
      </w:r>
      <w:r w:rsidRPr="00BC7480">
        <w:t>z czas urlopu oraz ekwiwalentu pieniężnego za urlop (Dz. U. Nr 2 poz. 14</w:t>
      </w:r>
      <w:r w:rsidR="004E1096" w:rsidRPr="00BC7480">
        <w:t>,</w:t>
      </w:r>
      <w:r w:rsidRPr="00BC7480">
        <w:t xml:space="preserve"> z </w:t>
      </w:r>
      <w:r w:rsidR="009F1B80">
        <w:t xml:space="preserve">późn. </w:t>
      </w:r>
      <w:r w:rsidRPr="00BC7480">
        <w:t>zm.)</w:t>
      </w:r>
      <w:r w:rsidR="004E1096" w:rsidRPr="00BC7480">
        <w:t>.</w:t>
      </w:r>
    </w:p>
    <w:p w14:paraId="4D15DE12" w14:textId="77777777" w:rsidR="00BD7E8A" w:rsidRPr="00BC7480" w:rsidRDefault="00BD7E8A" w:rsidP="006E1D1A">
      <w:pPr>
        <w:numPr>
          <w:ilvl w:val="0"/>
          <w:numId w:val="2"/>
        </w:numPr>
      </w:pPr>
      <w:r w:rsidRPr="00BC7480">
        <w:t xml:space="preserve">Rozporządzenie Prezesa Rady Ministrów z dnia </w:t>
      </w:r>
      <w:r w:rsidR="004E1096" w:rsidRPr="00BC7480">
        <w:t xml:space="preserve">24 czerwca </w:t>
      </w:r>
      <w:r w:rsidR="00AE6CBF" w:rsidRPr="00BC7480">
        <w:t xml:space="preserve">2015 </w:t>
      </w:r>
      <w:r w:rsidRPr="00BC7480">
        <w:t>r. w sprawie szczegółowych warunków organizowania i prowadzenia szkoleń w służbie cywilnej (</w:t>
      </w:r>
      <w:r w:rsidR="00AE6CBF" w:rsidRPr="00BC7480">
        <w:t>Dz. U. z 2015 r. poz. 960</w:t>
      </w:r>
      <w:r w:rsidRPr="00BC7480">
        <w:t>)</w:t>
      </w:r>
      <w:r w:rsidR="004E1096" w:rsidRPr="00BC7480">
        <w:t>.</w:t>
      </w:r>
    </w:p>
    <w:p w14:paraId="5AF537FF" w14:textId="77777777" w:rsidR="00BD7E8A" w:rsidRPr="00BC7480" w:rsidRDefault="00BD7E8A" w:rsidP="006E1D1A">
      <w:pPr>
        <w:numPr>
          <w:ilvl w:val="0"/>
          <w:numId w:val="2"/>
        </w:numPr>
      </w:pPr>
      <w:r w:rsidRPr="00BC7480">
        <w:t>Rozporządzenie Ministra Nauki i Szkolnictwa Wyższego z dnia 12 października 2006 r. w sprawie warunków kierowania osób za granicę w celach naukowych, dydaktycznych i szkoleniowych oraz szczególnych uprawnieniach tych osób (Dz. U. Nr 190 poz. 1405)</w:t>
      </w:r>
      <w:r w:rsidR="00AE6CBF" w:rsidRPr="00BC7480">
        <w:t>.</w:t>
      </w:r>
    </w:p>
    <w:p w14:paraId="0C721B37" w14:textId="44EB4E2E" w:rsidR="00BD7E8A" w:rsidRPr="00BC7480" w:rsidRDefault="00BD7E8A" w:rsidP="006E1D1A">
      <w:pPr>
        <w:numPr>
          <w:ilvl w:val="0"/>
          <w:numId w:val="2"/>
        </w:numPr>
      </w:pPr>
      <w:r w:rsidRPr="00BC7480">
        <w:t xml:space="preserve">Rozporządzenie Ministra Pracy i Polityki Socjalnej z dnia </w:t>
      </w:r>
      <w:r w:rsidR="005256AD">
        <w:t>30 grudnia 2016</w:t>
      </w:r>
      <w:r w:rsidR="009F1B80">
        <w:t xml:space="preserve"> </w:t>
      </w:r>
      <w:r w:rsidRPr="00BC7480">
        <w:t xml:space="preserve">r. w sprawie świadectwa pracy (Dz. U. </w:t>
      </w:r>
      <w:r w:rsidR="005256AD">
        <w:t>poz. 2292</w:t>
      </w:r>
      <w:r w:rsidRPr="00BC7480">
        <w:t>)</w:t>
      </w:r>
      <w:r w:rsidR="00AE6CBF" w:rsidRPr="00BC7480">
        <w:t>.</w:t>
      </w:r>
    </w:p>
    <w:p w14:paraId="108ABDD6" w14:textId="77777777" w:rsidR="00DD40A3" w:rsidRDefault="00DD40A3" w:rsidP="00DD40A3">
      <w:pPr>
        <w:numPr>
          <w:ilvl w:val="0"/>
          <w:numId w:val="2"/>
        </w:numPr>
      </w:pPr>
      <w:r>
        <w:t>Rozporządzenie Prezesa Rady Ministrów z dnia 4 kwietnia 2016 r. w sprawie warunków i sposobu przeprowadzania ocen okresowych urzędników służby cywilnej i pracowników służby cywilnej (Dz.U poz. 470)</w:t>
      </w:r>
    </w:p>
    <w:p w14:paraId="35A17EB4" w14:textId="0A3FB5AA" w:rsidR="00BD7E8A" w:rsidRPr="00BC7480" w:rsidRDefault="00BD7E8A" w:rsidP="006E1D1A">
      <w:pPr>
        <w:numPr>
          <w:ilvl w:val="0"/>
          <w:numId w:val="2"/>
        </w:numPr>
      </w:pPr>
      <w:r w:rsidRPr="00BC7480">
        <w:t>Rozporządzenie Prezesa Rady Ministrów z dnia</w:t>
      </w:r>
      <w:r w:rsidR="004E6AA2">
        <w:t xml:space="preserve"> </w:t>
      </w:r>
      <w:r w:rsidR="00AE6CBF" w:rsidRPr="00BC7480">
        <w:t>23 lipca 2015</w:t>
      </w:r>
      <w:r w:rsidR="004E6AA2">
        <w:t xml:space="preserve"> </w:t>
      </w:r>
      <w:r w:rsidRPr="00BC7480">
        <w:t>r. w sprawie szczegółowych warunków i sposobu dokonywania pierwszej oceny w służbie cywilnej (</w:t>
      </w:r>
      <w:r w:rsidR="00AE6CBF" w:rsidRPr="00BC7480">
        <w:t>Dz. U. poz. 1144</w:t>
      </w:r>
      <w:r w:rsidRPr="00BC7480">
        <w:t>)</w:t>
      </w:r>
      <w:r w:rsidR="00AE6CBF" w:rsidRPr="00BC7480">
        <w:t>.</w:t>
      </w:r>
    </w:p>
    <w:p w14:paraId="383E6ECA" w14:textId="7CF04AD7" w:rsidR="00D92EC6" w:rsidRPr="008C61EC" w:rsidRDefault="00D92EC6" w:rsidP="006E1D1A">
      <w:pPr>
        <w:numPr>
          <w:ilvl w:val="0"/>
          <w:numId w:val="2"/>
        </w:numPr>
      </w:pPr>
      <w:r w:rsidRPr="00032A61">
        <w:t>Rozporządzeniem Rady Ministrów z dnia 12 kwietnia 2012 r. w sprawie Krajowych Ram Interoperacyjności, minimalnych wymagań dla rejestrów publicznych i wymiany informacji w postaci elektronicznej oraz minimalnych wymagań dla systemów teleinformatycznych (</w:t>
      </w:r>
      <w:r>
        <w:t xml:space="preserve">tekst jednolity: </w:t>
      </w:r>
      <w:r w:rsidRPr="00032A61">
        <w:rPr>
          <w:bCs/>
        </w:rPr>
        <w:t xml:space="preserve">Dz. U. z 2016 r. poz. 113 </w:t>
      </w:r>
      <w:r w:rsidR="004E6AA2">
        <w:rPr>
          <w:bCs/>
        </w:rPr>
        <w:br/>
      </w:r>
      <w:r>
        <w:rPr>
          <w:bCs/>
        </w:rPr>
        <w:t>z późn. zm.</w:t>
      </w:r>
      <w:r w:rsidRPr="00032A61">
        <w:rPr>
          <w:bCs/>
        </w:rPr>
        <w:t>).</w:t>
      </w:r>
    </w:p>
    <w:p w14:paraId="4E2D0F4D" w14:textId="77777777" w:rsidR="00BD7E8A" w:rsidRPr="00BC7480" w:rsidRDefault="00BD7E8A" w:rsidP="00310CB0">
      <w:pPr>
        <w:pStyle w:val="Nagwek2"/>
      </w:pPr>
      <w:bookmarkStart w:id="33" w:name="_Toc361383750"/>
      <w:bookmarkStart w:id="34" w:name="_Toc473201762"/>
      <w:r w:rsidRPr="00BC7480">
        <w:t>Inne</w:t>
      </w:r>
      <w:bookmarkEnd w:id="33"/>
      <w:bookmarkEnd w:id="34"/>
    </w:p>
    <w:p w14:paraId="31B0E799" w14:textId="1BB3A114" w:rsidR="00BD7E8A" w:rsidRPr="00BC7480" w:rsidRDefault="00912604" w:rsidP="00BC7480">
      <w:r w:rsidRPr="00BC7480">
        <w:t>Wymagane jest, aby System był zgodny z następującymi</w:t>
      </w:r>
      <w:r w:rsidR="003F2A19" w:rsidRPr="00BC7480">
        <w:t xml:space="preserve"> akt</w:t>
      </w:r>
      <w:r w:rsidRPr="00BC7480">
        <w:t>ami</w:t>
      </w:r>
      <w:r w:rsidR="003F2A19" w:rsidRPr="00BC7480">
        <w:t xml:space="preserve"> prawn</w:t>
      </w:r>
      <w:r w:rsidRPr="00BC7480">
        <w:t>ymi</w:t>
      </w:r>
      <w:r w:rsidR="003F2A19" w:rsidRPr="00BC7480">
        <w:t>:</w:t>
      </w:r>
    </w:p>
    <w:p w14:paraId="6AB19E43" w14:textId="6956F1E8" w:rsidR="00BD7E8A" w:rsidRPr="00BC7480" w:rsidRDefault="00BD7E8A" w:rsidP="00D85A05">
      <w:pPr>
        <w:numPr>
          <w:ilvl w:val="0"/>
          <w:numId w:val="25"/>
        </w:numPr>
      </w:pPr>
      <w:r w:rsidRPr="00BC7480">
        <w:t>Zarządzenie Nr 1 Prezesa Rady Ministrów z dnia 7 stycznia 2011 r. w sprawie zasad dokonywania opisów i</w:t>
      </w:r>
      <w:r w:rsidR="004E6AA2">
        <w:t> </w:t>
      </w:r>
      <w:r w:rsidRPr="00BC7480">
        <w:t>wartościowania stanowisk pracy w służbie cywilnej (M.P. Nr 5 poz. 61</w:t>
      </w:r>
      <w:r w:rsidR="003F2A19" w:rsidRPr="00BC7480">
        <w:t xml:space="preserve"> z </w:t>
      </w:r>
      <w:r w:rsidR="00DD40A3">
        <w:t xml:space="preserve">poźn. </w:t>
      </w:r>
      <w:r w:rsidR="003F2A19" w:rsidRPr="00BC7480">
        <w:t>zm.</w:t>
      </w:r>
      <w:r w:rsidRPr="00BC7480">
        <w:t>)</w:t>
      </w:r>
      <w:r w:rsidR="003F2A19" w:rsidRPr="00BC7480">
        <w:t>.</w:t>
      </w:r>
    </w:p>
    <w:p w14:paraId="3B116DB2" w14:textId="7991B139" w:rsidR="00BD7E8A" w:rsidRPr="00BC7480" w:rsidRDefault="00BD7E8A" w:rsidP="00D85A05">
      <w:pPr>
        <w:numPr>
          <w:ilvl w:val="0"/>
          <w:numId w:val="25"/>
        </w:numPr>
      </w:pPr>
      <w:r w:rsidRPr="00BC7480">
        <w:t xml:space="preserve">Zarządzenie </w:t>
      </w:r>
      <w:r w:rsidR="00B71785" w:rsidRPr="00BC7480">
        <w:t>nr 34 Ministra Transportu, Budownictwa i Gospodarki Morskiej</w:t>
      </w:r>
      <w:r w:rsidR="006A1600" w:rsidRPr="00BC7480">
        <w:t xml:space="preserve"> z dnia 9 października 2013 r. </w:t>
      </w:r>
      <w:r w:rsidR="00B71785" w:rsidRPr="00BC7480">
        <w:t>w</w:t>
      </w:r>
      <w:r w:rsidR="004E6AA2">
        <w:t> </w:t>
      </w:r>
      <w:r w:rsidR="00B71785" w:rsidRPr="00BC7480">
        <w:t>sprawie nadania statutu Urzędu Transportu Kolejowego (Dz.</w:t>
      </w:r>
      <w:r w:rsidR="00DD40A3">
        <w:t xml:space="preserve"> </w:t>
      </w:r>
      <w:r w:rsidR="00B71785" w:rsidRPr="00BC7480">
        <w:t>Urz. M.T.B. i G.M. z 2013 r., poz. 65)</w:t>
      </w:r>
      <w:r w:rsidR="003F2A19" w:rsidRPr="00BC7480">
        <w:t>.</w:t>
      </w:r>
    </w:p>
    <w:p w14:paraId="66DDD12A" w14:textId="189E028F" w:rsidR="00BD7E8A" w:rsidRPr="00BC7480" w:rsidRDefault="00950403" w:rsidP="00C05DA9">
      <w:pPr>
        <w:numPr>
          <w:ilvl w:val="0"/>
          <w:numId w:val="25"/>
        </w:numPr>
      </w:pPr>
      <w:r w:rsidRPr="008C61EC">
        <w:rPr>
          <w:bCs/>
        </w:rPr>
        <w:t xml:space="preserve">Wewnętrzne regulacje </w:t>
      </w:r>
      <w:r w:rsidR="00912604" w:rsidRPr="008C61EC">
        <w:rPr>
          <w:bCs/>
        </w:rPr>
        <w:t>Zamawiającego</w:t>
      </w:r>
      <w:r w:rsidRPr="008C61EC">
        <w:rPr>
          <w:bCs/>
        </w:rPr>
        <w:t>,</w:t>
      </w:r>
      <w:r w:rsidR="00912604" w:rsidRPr="008C61EC">
        <w:rPr>
          <w:bCs/>
        </w:rPr>
        <w:t xml:space="preserve"> które dotyczą obszarów wymienionych w pkt 1-</w:t>
      </w:r>
      <w:r w:rsidR="00C05DA9">
        <w:rPr>
          <w:bCs/>
        </w:rPr>
        <w:t>2</w:t>
      </w:r>
      <w:r w:rsidR="00912604" w:rsidRPr="008C61EC">
        <w:rPr>
          <w:bCs/>
        </w:rPr>
        <w:t>.</w:t>
      </w:r>
      <w:r w:rsidR="00AC5F92">
        <w:rPr>
          <w:bCs/>
        </w:rPr>
        <w:t xml:space="preserve"> </w:t>
      </w:r>
      <w:r w:rsidR="00AC5F92" w:rsidRPr="00AC5F92">
        <w:rPr>
          <w:bCs/>
        </w:rPr>
        <w:t xml:space="preserve">Regulamin </w:t>
      </w:r>
      <w:r w:rsidR="00C05DA9">
        <w:rPr>
          <w:bCs/>
        </w:rPr>
        <w:t>organizacyjny</w:t>
      </w:r>
      <w:r w:rsidR="00C05DA9" w:rsidRPr="00AC5F92">
        <w:rPr>
          <w:bCs/>
        </w:rPr>
        <w:t xml:space="preserve"> </w:t>
      </w:r>
      <w:r w:rsidR="00AC5F92" w:rsidRPr="00AC5F92">
        <w:rPr>
          <w:bCs/>
        </w:rPr>
        <w:t>Urzędu znajduje się na stronie internetowej UTK</w:t>
      </w:r>
      <w:r w:rsidR="00AC5F92">
        <w:rPr>
          <w:bCs/>
        </w:rPr>
        <w:t xml:space="preserve">: </w:t>
      </w:r>
      <w:r w:rsidR="00C05DA9" w:rsidRPr="00C05DA9">
        <w:rPr>
          <w:bCs/>
        </w:rPr>
        <w:t>https://www.utk.gov.pl/pl/urzad/statut-urzedu/regulamin-organizacyjn</w:t>
      </w:r>
      <w:r w:rsidR="00A8352C">
        <w:rPr>
          <w:bCs/>
        </w:rPr>
        <w:t>.</w:t>
      </w:r>
    </w:p>
    <w:p w14:paraId="66AE1E9C" w14:textId="77777777" w:rsidR="00BD7E8A" w:rsidRPr="00BC7480" w:rsidRDefault="004968FD" w:rsidP="00BD66FF">
      <w:pPr>
        <w:pStyle w:val="Nagwek1"/>
      </w:pPr>
      <w:bookmarkStart w:id="35" w:name="_Toc361383751"/>
      <w:bookmarkStart w:id="36" w:name="_Toc391987001"/>
      <w:bookmarkStart w:id="37" w:name="_Toc473201763"/>
      <w:r w:rsidRPr="00BC7480">
        <w:lastRenderedPageBreak/>
        <w:t>P</w:t>
      </w:r>
      <w:r w:rsidR="00BD7E8A" w:rsidRPr="00BC7480">
        <w:t>rzedmiot zamówienia</w:t>
      </w:r>
      <w:bookmarkEnd w:id="35"/>
      <w:bookmarkEnd w:id="36"/>
      <w:bookmarkEnd w:id="37"/>
    </w:p>
    <w:p w14:paraId="40D92528" w14:textId="40A235BF" w:rsidR="004968FD" w:rsidRPr="00BC7480" w:rsidRDefault="004968FD" w:rsidP="00D85A05">
      <w:pPr>
        <w:numPr>
          <w:ilvl w:val="0"/>
          <w:numId w:val="58"/>
        </w:numPr>
      </w:pPr>
      <w:r w:rsidRPr="00BC7480">
        <w:t>Przedmiot zamówienia obejmuje dostawę, instalację i wdrożenie ZSIWZZ wraz z dostawą niezbędnego oprogram</w:t>
      </w:r>
      <w:r w:rsidR="006A1600" w:rsidRPr="00BC7480">
        <w:t>owania, szkoleniem użytkowników</w:t>
      </w:r>
      <w:r w:rsidR="00E313FA">
        <w:t xml:space="preserve"> </w:t>
      </w:r>
      <w:r w:rsidRPr="00BC7480">
        <w:t>i administratorów</w:t>
      </w:r>
      <w:r w:rsidR="005B4A98">
        <w:t>,</w:t>
      </w:r>
      <w:r w:rsidRPr="00BC7480">
        <w:t xml:space="preserve"> </w:t>
      </w:r>
      <w:r w:rsidR="000661AF">
        <w:t xml:space="preserve">Okres Stabilizacji, </w:t>
      </w:r>
      <w:r w:rsidRPr="00BC7480">
        <w:t xml:space="preserve">świadczenie </w:t>
      </w:r>
      <w:r w:rsidR="0012494A">
        <w:t>U</w:t>
      </w:r>
      <w:r w:rsidR="00114815" w:rsidRPr="00BC7480">
        <w:t>sług</w:t>
      </w:r>
      <w:r w:rsidR="0012494A">
        <w:t>i</w:t>
      </w:r>
      <w:r w:rsidR="00114815" w:rsidRPr="00BC7480">
        <w:t xml:space="preserve"> </w:t>
      </w:r>
      <w:r w:rsidR="0012494A">
        <w:t>U</w:t>
      </w:r>
      <w:r w:rsidR="00114815" w:rsidRPr="00BC7480">
        <w:t>trzymani</w:t>
      </w:r>
      <w:r w:rsidR="0012494A">
        <w:t>a</w:t>
      </w:r>
      <w:r w:rsidR="005B4A98">
        <w:t xml:space="preserve"> oraz Usług Rozwoju</w:t>
      </w:r>
      <w:r w:rsidRPr="00BC7480">
        <w:t xml:space="preserve">. </w:t>
      </w:r>
    </w:p>
    <w:p w14:paraId="65734B3E" w14:textId="468FA8CF" w:rsidR="004968FD" w:rsidRPr="00BC7480" w:rsidRDefault="004968FD" w:rsidP="00D85A05">
      <w:pPr>
        <w:numPr>
          <w:ilvl w:val="0"/>
          <w:numId w:val="58"/>
        </w:numPr>
      </w:pPr>
      <w:r w:rsidRPr="00BC7480">
        <w:t xml:space="preserve">Zamawiający zakłada, że </w:t>
      </w:r>
      <w:r w:rsidR="000661AF">
        <w:t>zamówieni</w:t>
      </w:r>
      <w:r w:rsidR="00D3530A">
        <w:t>e</w:t>
      </w:r>
      <w:r w:rsidR="000661AF" w:rsidRPr="00BC7480">
        <w:t xml:space="preserve"> </w:t>
      </w:r>
      <w:r w:rsidRPr="00BC7480">
        <w:t>zostan</w:t>
      </w:r>
      <w:r w:rsidR="00D639DA">
        <w:t>ie</w:t>
      </w:r>
      <w:r w:rsidRPr="00BC7480">
        <w:t xml:space="preserve"> zrealizowane etapami. Po każdym etapie sporządzony zostanie protokół odbioru etapu, podpisany przez </w:t>
      </w:r>
      <w:r w:rsidR="004A754D">
        <w:t xml:space="preserve">upoważnionych przedstawicieli </w:t>
      </w:r>
      <w:r w:rsidR="0062222B">
        <w:t>S</w:t>
      </w:r>
      <w:r w:rsidRPr="00BC7480">
        <w:t xml:space="preserve">tron. </w:t>
      </w:r>
    </w:p>
    <w:p w14:paraId="131A6FF4" w14:textId="2F8F7F8F" w:rsidR="004968FD" w:rsidRPr="00BC7480" w:rsidRDefault="004968FD" w:rsidP="00D85A05">
      <w:pPr>
        <w:numPr>
          <w:ilvl w:val="0"/>
          <w:numId w:val="58"/>
        </w:numPr>
      </w:pPr>
      <w:r w:rsidRPr="00BC7480">
        <w:t xml:space="preserve">Zamawiający wyróżnia następujące etapy </w:t>
      </w:r>
      <w:r w:rsidR="001A0211">
        <w:t>Wdrożenia</w:t>
      </w:r>
      <w:r w:rsidRPr="00BC7480">
        <w:t>:</w:t>
      </w:r>
    </w:p>
    <w:p w14:paraId="7845A2BA" w14:textId="40FCCA4B" w:rsidR="005E2B37" w:rsidRPr="00BC7480" w:rsidRDefault="004968FD" w:rsidP="00084D5B">
      <w:pPr>
        <w:ind w:left="709"/>
      </w:pPr>
      <w:r w:rsidRPr="00BC7480">
        <w:rPr>
          <w:b/>
        </w:rPr>
        <w:t>Etap I</w:t>
      </w:r>
      <w:r w:rsidRPr="00BC7480">
        <w:t xml:space="preserve"> – </w:t>
      </w:r>
      <w:r w:rsidR="00E33AF1" w:rsidRPr="003277C3">
        <w:t xml:space="preserve">Plan Realizacji Przedsięwzięcia </w:t>
      </w:r>
      <w:r w:rsidR="00E33AF1">
        <w:t xml:space="preserve">– </w:t>
      </w:r>
      <w:r w:rsidR="00E33AF1" w:rsidRPr="003277C3">
        <w:t>mający na celu organizację prac kończącą się opracowani</w:t>
      </w:r>
      <w:r w:rsidR="00E33AF1">
        <w:t>em</w:t>
      </w:r>
      <w:r w:rsidR="00E33AF1" w:rsidRPr="003277C3">
        <w:t xml:space="preserve"> i dostarczeni</w:t>
      </w:r>
      <w:r w:rsidR="00E33AF1">
        <w:t>em</w:t>
      </w:r>
      <w:r w:rsidR="00E33AF1" w:rsidRPr="003277C3">
        <w:t xml:space="preserve"> Planu Realizacji Przedsięwzięcia, w którym zostaną ustalone zasady obowiązujące podczas wdrożenia Systemu oraz zostanie uszczegółowiony harmonogram prowadzenia prac zgodnie z</w:t>
      </w:r>
      <w:r w:rsidR="004E6AA2">
        <w:t> </w:t>
      </w:r>
      <w:r w:rsidR="00E33AF1" w:rsidRPr="003277C3">
        <w:t>wymaganiami dotyczącymi dokumentacji</w:t>
      </w:r>
      <w:r w:rsidR="00E33AF1">
        <w:t>,</w:t>
      </w:r>
      <w:r w:rsidR="00E33AF1" w:rsidRPr="003277C3">
        <w:t xml:space="preserve"> określonymi</w:t>
      </w:r>
      <w:r w:rsidR="00E33AF1">
        <w:t xml:space="preserve"> w </w:t>
      </w:r>
      <w:r w:rsidR="00E33AF1" w:rsidRPr="003277C3">
        <w:t xml:space="preserve">rozdziale </w:t>
      </w:r>
      <w:r w:rsidR="003751DA">
        <w:t>6.</w:t>
      </w:r>
      <w:r w:rsidR="00E33AF1" w:rsidRPr="003277C3">
        <w:t>1.3</w:t>
      </w:r>
      <w:r w:rsidR="005E2B37" w:rsidRPr="00BC7480">
        <w:t>.</w:t>
      </w:r>
    </w:p>
    <w:p w14:paraId="2280B787" w14:textId="28C0D11A" w:rsidR="005E2B37" w:rsidRPr="00BC7480" w:rsidRDefault="00845B14" w:rsidP="00084D5B">
      <w:pPr>
        <w:ind w:left="709"/>
      </w:pPr>
      <w:r w:rsidRPr="00BC7480">
        <w:rPr>
          <w:b/>
        </w:rPr>
        <w:t>Etap II</w:t>
      </w:r>
      <w:r w:rsidRPr="00BC7480">
        <w:t xml:space="preserve"> – </w:t>
      </w:r>
      <w:r w:rsidR="00D72163" w:rsidRPr="00BC7480">
        <w:t xml:space="preserve">Analiza i Projekt Systemu - </w:t>
      </w:r>
      <w:r w:rsidR="005E2B37" w:rsidRPr="00BC7480">
        <w:t>mający na celu opracowanie i dostarczenie „</w:t>
      </w:r>
      <w:r w:rsidR="00D2252F" w:rsidRPr="00BC7480">
        <w:t>Analizy Systemu</w:t>
      </w:r>
      <w:r w:rsidR="005E2B37" w:rsidRPr="00BC7480">
        <w:t>” oraz „Projekt</w:t>
      </w:r>
      <w:r w:rsidR="00912604" w:rsidRPr="00BC7480">
        <w:t>u</w:t>
      </w:r>
      <w:r w:rsidR="005E2B37" w:rsidRPr="00BC7480">
        <w:t xml:space="preserve"> Systemu” zawierające</w:t>
      </w:r>
      <w:r w:rsidR="00912604" w:rsidRPr="00BC7480">
        <w:t>go</w:t>
      </w:r>
      <w:r w:rsidR="005E2B37" w:rsidRPr="00BC7480">
        <w:t xml:space="preserve"> szczegółowy opis koncepcji</w:t>
      </w:r>
      <w:r w:rsidR="006A1600" w:rsidRPr="00BC7480">
        <w:t xml:space="preserve"> funkcjonowania </w:t>
      </w:r>
      <w:r w:rsidR="00285024">
        <w:t>S</w:t>
      </w:r>
      <w:r w:rsidR="006A1600" w:rsidRPr="00BC7480">
        <w:t>ystemu zgodnie</w:t>
      </w:r>
      <w:r w:rsidR="00E313FA">
        <w:t xml:space="preserve"> </w:t>
      </w:r>
      <w:r w:rsidR="005E2B37" w:rsidRPr="00BC7480">
        <w:t>z</w:t>
      </w:r>
      <w:r w:rsidR="004E6AA2">
        <w:t> </w:t>
      </w:r>
      <w:r w:rsidR="005E2B37" w:rsidRPr="00BC7480">
        <w:t>wymaganiami dotyczącymi dokumentacji określonymi w r</w:t>
      </w:r>
      <w:r w:rsidR="00912604" w:rsidRPr="00BC7480">
        <w:t xml:space="preserve">ozdziale </w:t>
      </w:r>
      <w:r w:rsidR="003751DA">
        <w:t>6.</w:t>
      </w:r>
      <w:r w:rsidR="005E2B37" w:rsidRPr="00BC7480">
        <w:t>1.3.</w:t>
      </w:r>
    </w:p>
    <w:p w14:paraId="3F0D768E" w14:textId="1F882DA9" w:rsidR="005E2B37" w:rsidRPr="00BC7480" w:rsidRDefault="004968FD" w:rsidP="00084D5B">
      <w:pPr>
        <w:ind w:left="709"/>
      </w:pPr>
      <w:r w:rsidRPr="00BC7480">
        <w:rPr>
          <w:b/>
        </w:rPr>
        <w:t xml:space="preserve">Etap III </w:t>
      </w:r>
      <w:r w:rsidRPr="00BC7480">
        <w:t xml:space="preserve">– </w:t>
      </w:r>
      <w:r w:rsidR="00500DB8" w:rsidRPr="003277C3">
        <w:t xml:space="preserve">Dostawa Oprogramowania - polegający na dostarczeniu </w:t>
      </w:r>
      <w:r w:rsidR="00500DB8">
        <w:t xml:space="preserve">oprogramowania </w:t>
      </w:r>
      <w:r w:rsidR="00500DB8" w:rsidRPr="003277C3">
        <w:t>niezbędne</w:t>
      </w:r>
      <w:r w:rsidR="00500DB8">
        <w:t>go</w:t>
      </w:r>
      <w:r w:rsidR="00500DB8" w:rsidRPr="003277C3">
        <w:t xml:space="preserve"> do realizacji przedmiotu </w:t>
      </w:r>
      <w:r w:rsidR="00500DB8">
        <w:t xml:space="preserve">umowy oraz </w:t>
      </w:r>
      <w:r w:rsidR="00500DB8" w:rsidRPr="003277C3">
        <w:t xml:space="preserve">wszelkich wymaganych licencji na </w:t>
      </w:r>
      <w:r w:rsidR="00500DB8">
        <w:t xml:space="preserve">to </w:t>
      </w:r>
      <w:r w:rsidR="00500DB8" w:rsidRPr="003277C3">
        <w:t>oprogramowanie</w:t>
      </w:r>
      <w:r w:rsidR="00500DB8">
        <w:t xml:space="preserve"> </w:t>
      </w:r>
      <w:r w:rsidR="00500DB8" w:rsidRPr="003277C3">
        <w:t xml:space="preserve">oraz zapewnienia ciągłego i prawidłowego funkcjonowania Systemu zgodnie z wymaganiami dotyczącymi dostarczanego oprogramowania określonymi w rozdziale </w:t>
      </w:r>
      <w:r w:rsidR="003751DA">
        <w:t>6.</w:t>
      </w:r>
      <w:r w:rsidR="00500DB8" w:rsidRPr="003277C3">
        <w:t>6.3</w:t>
      </w:r>
      <w:r w:rsidR="005E2B37" w:rsidRPr="00BC7480">
        <w:t>.</w:t>
      </w:r>
    </w:p>
    <w:p w14:paraId="028A0E7D" w14:textId="414EA84C" w:rsidR="004968FD" w:rsidRPr="00BC7480" w:rsidRDefault="004968FD" w:rsidP="00084D5B">
      <w:pPr>
        <w:ind w:left="709"/>
      </w:pPr>
      <w:r w:rsidRPr="00BC7480">
        <w:rPr>
          <w:b/>
        </w:rPr>
        <w:t>Etap IV</w:t>
      </w:r>
      <w:r w:rsidRPr="00BC7480">
        <w:t xml:space="preserve"> – </w:t>
      </w:r>
      <w:r w:rsidR="00D72163" w:rsidRPr="00BC7480">
        <w:t xml:space="preserve">Instalacja Platformy Testowej - </w:t>
      </w:r>
      <w:r w:rsidR="005E2B37" w:rsidRPr="00BC7480">
        <w:t xml:space="preserve">obejmujący wykonanie wszelkich niezbędnych czynności mających na celu instalację, uruchomienie i zapewnienie prawidłowego działania poszczególnych funkcji Systemu na potrzeby przeprowadzenia testów Systemu opisanych w rozdziale </w:t>
      </w:r>
      <w:r w:rsidR="003751DA">
        <w:t>6.</w:t>
      </w:r>
      <w:r w:rsidR="005E2B37" w:rsidRPr="00BC7480">
        <w:t>1.</w:t>
      </w:r>
      <w:r w:rsidR="0006038A" w:rsidRPr="00BC7480">
        <w:t>4</w:t>
      </w:r>
      <w:r w:rsidR="00383986" w:rsidRPr="00BC7480">
        <w:t>.</w:t>
      </w:r>
      <w:r w:rsidR="00383986" w:rsidRPr="00BC7480" w:rsidDel="00383986">
        <w:t xml:space="preserve"> </w:t>
      </w:r>
    </w:p>
    <w:p w14:paraId="055A9047" w14:textId="51E37F6B" w:rsidR="004968FD" w:rsidRPr="00BC7480" w:rsidRDefault="004968FD" w:rsidP="00084D5B">
      <w:pPr>
        <w:ind w:left="709"/>
      </w:pPr>
      <w:r w:rsidRPr="00BC7480">
        <w:rPr>
          <w:b/>
        </w:rPr>
        <w:t>Etap V</w:t>
      </w:r>
      <w:r w:rsidRPr="00BC7480">
        <w:t xml:space="preserve"> – </w:t>
      </w:r>
      <w:r w:rsidR="00ED344B" w:rsidRPr="00BC7480">
        <w:t xml:space="preserve">Szkolenie Administratorów i Użytkowników - </w:t>
      </w:r>
      <w:r w:rsidR="005E2B37" w:rsidRPr="00BC7480">
        <w:t xml:space="preserve">mający </w:t>
      </w:r>
      <w:r w:rsidR="006A1600" w:rsidRPr="00BC7480">
        <w:t>na celu przeprowadzenie szkoleń</w:t>
      </w:r>
      <w:r w:rsidR="003E4211">
        <w:t xml:space="preserve"> </w:t>
      </w:r>
      <w:r w:rsidR="00372C8C">
        <w:t>A</w:t>
      </w:r>
      <w:r w:rsidR="005E2B37" w:rsidRPr="00BC7480">
        <w:t xml:space="preserve">dministratorów i </w:t>
      </w:r>
      <w:r w:rsidR="00372C8C">
        <w:t>U</w:t>
      </w:r>
      <w:r w:rsidR="005E2B37" w:rsidRPr="00BC7480">
        <w:t>żytkowników zgodnie z przygot</w:t>
      </w:r>
      <w:r w:rsidR="006A1600" w:rsidRPr="00BC7480">
        <w:t xml:space="preserve">owanym planem szkoleń w oparciu </w:t>
      </w:r>
      <w:r w:rsidR="005E2B37" w:rsidRPr="00BC7480">
        <w:t>o dostarczone materiały szkoleniowe. Szkolenia będą spełniały w</w:t>
      </w:r>
      <w:r w:rsidR="0006038A" w:rsidRPr="00BC7480">
        <w:t xml:space="preserve">ymagania określone w rozdziale </w:t>
      </w:r>
      <w:r w:rsidR="003751DA">
        <w:t>6.</w:t>
      </w:r>
      <w:r w:rsidR="005E2B37" w:rsidRPr="00BC7480">
        <w:t>1.2</w:t>
      </w:r>
      <w:r w:rsidRPr="00BC7480">
        <w:t>.</w:t>
      </w:r>
    </w:p>
    <w:p w14:paraId="7E5DB67A" w14:textId="394DC48F" w:rsidR="00ED344B" w:rsidRPr="00BC7480" w:rsidRDefault="00ED344B" w:rsidP="00084D5B">
      <w:pPr>
        <w:ind w:left="709"/>
      </w:pPr>
      <w:r w:rsidRPr="00BC7480">
        <w:rPr>
          <w:b/>
        </w:rPr>
        <w:t>Etap VI</w:t>
      </w:r>
      <w:r w:rsidRPr="00BC7480">
        <w:t xml:space="preserve"> – Testowanie Systemu – przeprowadzenie testów akceptacyjnych zgodnie z przygotowanym planem testów akceptacyjnych w oparciu o dokument </w:t>
      </w:r>
      <w:r w:rsidR="00D52097" w:rsidRPr="00BC7480">
        <w:t>zawierający scenariusze testowe</w:t>
      </w:r>
      <w:r w:rsidRPr="00BC7480">
        <w:t xml:space="preserve"> </w:t>
      </w:r>
      <w:r w:rsidR="006A1600" w:rsidRPr="00BC7480">
        <w:rPr>
          <w:iCs/>
        </w:rPr>
        <w:t>zgodnie</w:t>
      </w:r>
      <w:r w:rsidR="00E313FA">
        <w:rPr>
          <w:iCs/>
        </w:rPr>
        <w:t xml:space="preserve"> </w:t>
      </w:r>
      <w:r w:rsidRPr="00BC7480">
        <w:rPr>
          <w:iCs/>
        </w:rPr>
        <w:t>z</w:t>
      </w:r>
      <w:r w:rsidR="004E6AA2">
        <w:rPr>
          <w:iCs/>
        </w:rPr>
        <w:t> </w:t>
      </w:r>
      <w:r w:rsidRPr="00BC7480">
        <w:rPr>
          <w:iCs/>
        </w:rPr>
        <w:t xml:space="preserve">wymaganiami dotyczącymi testowania określonymi w rozdziale </w:t>
      </w:r>
      <w:r w:rsidR="003751DA">
        <w:rPr>
          <w:iCs/>
        </w:rPr>
        <w:t>6.</w:t>
      </w:r>
      <w:r w:rsidR="00402ED6" w:rsidRPr="00BC7480">
        <w:rPr>
          <w:iCs/>
        </w:rPr>
        <w:t>1.4</w:t>
      </w:r>
      <w:r w:rsidRPr="00BC7480">
        <w:rPr>
          <w:iCs/>
        </w:rPr>
        <w:t>.</w:t>
      </w:r>
    </w:p>
    <w:p w14:paraId="6C2E707A" w14:textId="3C71C3C6" w:rsidR="00D52097" w:rsidRPr="00BC7480" w:rsidRDefault="004968FD" w:rsidP="00084D5B">
      <w:pPr>
        <w:ind w:left="709"/>
      </w:pPr>
      <w:r w:rsidRPr="00BC7480">
        <w:rPr>
          <w:b/>
        </w:rPr>
        <w:t>Etap VI</w:t>
      </w:r>
      <w:r w:rsidR="00ED344B" w:rsidRPr="00BC7480">
        <w:rPr>
          <w:b/>
        </w:rPr>
        <w:t>I</w:t>
      </w:r>
      <w:r w:rsidRPr="00BC7480">
        <w:t xml:space="preserve"> – </w:t>
      </w:r>
      <w:r w:rsidR="00ED344B" w:rsidRPr="00BC7480">
        <w:t xml:space="preserve">Instalacja i Uruchomienie Platformy Produkcyjnej - </w:t>
      </w:r>
      <w:r w:rsidR="005E2B37" w:rsidRPr="00BC7480">
        <w:t>obejmujący przygotowanie Systemu</w:t>
      </w:r>
      <w:r w:rsidR="00E313FA">
        <w:t xml:space="preserve"> </w:t>
      </w:r>
      <w:r w:rsidR="005E2B37" w:rsidRPr="00BC7480">
        <w:t xml:space="preserve">do </w:t>
      </w:r>
      <w:r w:rsidR="00372C8C">
        <w:t>Startu</w:t>
      </w:r>
      <w:r w:rsidR="005E2B37" w:rsidRPr="00BC7480">
        <w:t xml:space="preserve"> Produkcyjnego oraz przeprowadzenie w</w:t>
      </w:r>
      <w:r w:rsidR="006A1600" w:rsidRPr="00BC7480">
        <w:t xml:space="preserve">drożenia </w:t>
      </w:r>
      <w:r w:rsidR="00372C8C">
        <w:t>Systemu</w:t>
      </w:r>
      <w:r w:rsidR="006A1600" w:rsidRPr="00BC7480">
        <w:t>, zgodnie</w:t>
      </w:r>
      <w:r w:rsidR="00E313FA">
        <w:t xml:space="preserve"> </w:t>
      </w:r>
      <w:r w:rsidR="005E2B37" w:rsidRPr="00BC7480">
        <w:t xml:space="preserve">z wymaganiami dotyczącymi Instalowania platformy produkcyjnej określonymi w rozdziale </w:t>
      </w:r>
      <w:r w:rsidR="003751DA">
        <w:t>6.</w:t>
      </w:r>
      <w:r w:rsidR="005E2B37" w:rsidRPr="00BC7480">
        <w:t>1.5</w:t>
      </w:r>
      <w:r w:rsidR="00D52097" w:rsidRPr="00BC7480">
        <w:t>.</w:t>
      </w:r>
    </w:p>
    <w:p w14:paraId="4C9DE74A" w14:textId="3F0976E7" w:rsidR="004968FD" w:rsidRPr="00BC7480" w:rsidRDefault="00D52097" w:rsidP="00084D5B">
      <w:pPr>
        <w:ind w:left="709"/>
      </w:pPr>
      <w:r w:rsidRPr="00BC7480">
        <w:rPr>
          <w:b/>
        </w:rPr>
        <w:t>Etap VI</w:t>
      </w:r>
      <w:r w:rsidR="00092FF3" w:rsidRPr="00BC7480">
        <w:rPr>
          <w:b/>
        </w:rPr>
        <w:t>I</w:t>
      </w:r>
      <w:r w:rsidRPr="00BC7480">
        <w:rPr>
          <w:b/>
        </w:rPr>
        <w:t>I</w:t>
      </w:r>
      <w:r w:rsidRPr="00BC7480">
        <w:t xml:space="preserve"> – </w:t>
      </w:r>
      <w:r w:rsidR="00F27C45">
        <w:t>Weryfikacja</w:t>
      </w:r>
      <w:r w:rsidRPr="00BC7480">
        <w:t xml:space="preserve"> Systemu – </w:t>
      </w:r>
      <w:r w:rsidR="009225B2" w:rsidRPr="00BC7480">
        <w:t xml:space="preserve">traktowany jako ostatnie sprawdzenie poprawności funkcjonowania Systemu oraz prawidłowego przeszkolenia </w:t>
      </w:r>
      <w:r w:rsidR="00372C8C">
        <w:t>U</w:t>
      </w:r>
      <w:r w:rsidR="009225B2" w:rsidRPr="00BC7480">
        <w:t>żytkowników</w:t>
      </w:r>
      <w:r w:rsidR="00372C8C">
        <w:t xml:space="preserve"> i Administratorów</w:t>
      </w:r>
      <w:r w:rsidR="009225B2" w:rsidRPr="00BC7480">
        <w:t>, przeprowadzony zgodnie z</w:t>
      </w:r>
      <w:r w:rsidR="004E6AA2">
        <w:t> </w:t>
      </w:r>
      <w:r w:rsidR="009225B2" w:rsidRPr="00BC7480">
        <w:t xml:space="preserve">opisem </w:t>
      </w:r>
      <w:r w:rsidR="005C1BD2">
        <w:t xml:space="preserve">zawartym </w:t>
      </w:r>
      <w:r w:rsidR="00582C5B">
        <w:t xml:space="preserve">w </w:t>
      </w:r>
      <w:r w:rsidR="009225B2" w:rsidRPr="00BC7480">
        <w:t>rozdzia</w:t>
      </w:r>
      <w:r w:rsidR="00582C5B">
        <w:t xml:space="preserve">le </w:t>
      </w:r>
      <w:r w:rsidR="003751DA">
        <w:t>6.</w:t>
      </w:r>
      <w:r w:rsidR="009225B2" w:rsidRPr="00BC7480">
        <w:t>1.6</w:t>
      </w:r>
      <w:r w:rsidRPr="00BC7480">
        <w:t>.</w:t>
      </w:r>
      <w:r w:rsidRPr="00BC7480" w:rsidDel="00D52097">
        <w:t xml:space="preserve"> </w:t>
      </w:r>
    </w:p>
    <w:p w14:paraId="1511591B" w14:textId="38E503AE" w:rsidR="00B75D64" w:rsidRPr="00323B18" w:rsidRDefault="00A612A1" w:rsidP="00D85A05">
      <w:pPr>
        <w:numPr>
          <w:ilvl w:val="0"/>
          <w:numId w:val="58"/>
        </w:numPr>
      </w:pPr>
      <w:r w:rsidRPr="00323B18">
        <w:t>Odbiorowi będą podlegać Etapy w skład których wchodzą realizowane produkt</w:t>
      </w:r>
      <w:r w:rsidR="00323B18" w:rsidRPr="00323B18">
        <w:t>y</w:t>
      </w:r>
      <w:r w:rsidR="006608D2">
        <w:t>.</w:t>
      </w:r>
      <w:r w:rsidR="00323B18" w:rsidRPr="00323B18">
        <w:t xml:space="preserve"> </w:t>
      </w:r>
      <w:r w:rsidR="00B75D64" w:rsidRPr="00323B18">
        <w:t xml:space="preserve">W </w:t>
      </w:r>
      <w:r w:rsidR="004712F3">
        <w:t>w</w:t>
      </w:r>
      <w:r w:rsidR="00B75D64" w:rsidRPr="00323B18">
        <w:t>yżej wymienionych eta</w:t>
      </w:r>
      <w:r w:rsidR="00323B18" w:rsidRPr="00323B18">
        <w:t>pach</w:t>
      </w:r>
      <w:r w:rsidR="00B75D64" w:rsidRPr="00323B18">
        <w:t xml:space="preserve"> powstaną produkty, których szczegółowy opis przedstawiono w </w:t>
      </w:r>
      <w:r w:rsidR="00FF3AAD" w:rsidRPr="00323B18">
        <w:t>rozdziale</w:t>
      </w:r>
      <w:r w:rsidR="00B75D64" w:rsidRPr="00323B18">
        <w:t xml:space="preserve"> </w:t>
      </w:r>
      <w:r w:rsidR="003751DA" w:rsidRPr="00323B18">
        <w:t>6.</w:t>
      </w:r>
      <w:r w:rsidR="00B75D64" w:rsidRPr="00323B18">
        <w:t xml:space="preserve">1 „Wymagania związane z realizacją Umowy” i których dostarczenie oraz odbiór bez uwag przez Zamawiającego będzie stanowił podstawę do zakończenia prac w ramach danego Etapu. </w:t>
      </w:r>
    </w:p>
    <w:p w14:paraId="7A65B77C" w14:textId="641D0ACB" w:rsidR="000661AF" w:rsidRDefault="000661AF" w:rsidP="00D85A05">
      <w:pPr>
        <w:numPr>
          <w:ilvl w:val="0"/>
          <w:numId w:val="58"/>
        </w:numPr>
      </w:pPr>
      <w:r>
        <w:t xml:space="preserve">Po zakończeniu Wdrożenia nastąpi </w:t>
      </w:r>
      <w:r w:rsidR="006477CA">
        <w:t xml:space="preserve">etap </w:t>
      </w:r>
      <w:r>
        <w:t>Okres</w:t>
      </w:r>
      <w:r w:rsidR="006477CA">
        <w:t>u</w:t>
      </w:r>
      <w:r>
        <w:t xml:space="preserve"> Stabilizacji o</w:t>
      </w:r>
      <w:r w:rsidRPr="00BC7480">
        <w:t xml:space="preserve">bejmujący </w:t>
      </w:r>
      <w:r>
        <w:t xml:space="preserve">wsparcie </w:t>
      </w:r>
      <w:r w:rsidRPr="00BC7480">
        <w:t xml:space="preserve">pracowników Zamawiającego w zakresie użytkowania Systemu zgodnie z opisem </w:t>
      </w:r>
      <w:r>
        <w:t xml:space="preserve">zawartym w </w:t>
      </w:r>
      <w:r w:rsidRPr="00BC7480">
        <w:t>rozdzia</w:t>
      </w:r>
      <w:r>
        <w:t>le 6.</w:t>
      </w:r>
      <w:r w:rsidRPr="00BC7480">
        <w:t>1.8.</w:t>
      </w:r>
    </w:p>
    <w:p w14:paraId="55942179" w14:textId="46926CD3" w:rsidR="00404C01" w:rsidRDefault="00BB3DB8" w:rsidP="00D85A05">
      <w:pPr>
        <w:numPr>
          <w:ilvl w:val="0"/>
          <w:numId w:val="58"/>
        </w:numPr>
      </w:pPr>
      <w:r w:rsidRPr="00BC7480">
        <w:t xml:space="preserve">Wykonawca zobowiązuje się do świadczenia </w:t>
      </w:r>
      <w:r w:rsidR="00084D5B">
        <w:t>Usługi</w:t>
      </w:r>
      <w:r w:rsidRPr="00BC7480">
        <w:t xml:space="preserve"> </w:t>
      </w:r>
      <w:r w:rsidR="00084D5B">
        <w:t xml:space="preserve">Utrzymania </w:t>
      </w:r>
      <w:r w:rsidR="006A1600" w:rsidRPr="00BC7480">
        <w:t>na zasadach opisanych</w:t>
      </w:r>
      <w:r w:rsidR="00E313FA">
        <w:t xml:space="preserve"> </w:t>
      </w:r>
      <w:r w:rsidR="00404C01" w:rsidRPr="00BC7480">
        <w:t>w rozdzi</w:t>
      </w:r>
      <w:r w:rsidR="00E472D5" w:rsidRPr="00BC7480">
        <w:t>a</w:t>
      </w:r>
      <w:r w:rsidR="00D639DA">
        <w:t>le 6</w:t>
      </w:r>
      <w:r w:rsidR="003751DA">
        <w:t>.</w:t>
      </w:r>
      <w:r w:rsidR="00E472D5" w:rsidRPr="00BC7480">
        <w:t>1</w:t>
      </w:r>
      <w:r w:rsidR="007467E4" w:rsidRPr="00BC7480">
        <w:t>3</w:t>
      </w:r>
      <w:r w:rsidR="00404C01" w:rsidRPr="00BC7480">
        <w:t>.</w:t>
      </w:r>
    </w:p>
    <w:p w14:paraId="527EECFE" w14:textId="74036679" w:rsidR="001A0211" w:rsidRPr="00BC7480" w:rsidRDefault="001A0211" w:rsidP="00D85A05">
      <w:pPr>
        <w:numPr>
          <w:ilvl w:val="0"/>
          <w:numId w:val="58"/>
        </w:numPr>
      </w:pPr>
      <w:r>
        <w:t>Wykonawca zobowiązuje się do świadczenia Usług Rozwoju</w:t>
      </w:r>
      <w:r w:rsidR="00D639DA" w:rsidRPr="00D639DA">
        <w:t xml:space="preserve"> </w:t>
      </w:r>
      <w:r w:rsidR="00D639DA" w:rsidRPr="00BC7480">
        <w:t>na zasadach opisanych</w:t>
      </w:r>
      <w:r w:rsidR="00D639DA">
        <w:t xml:space="preserve"> </w:t>
      </w:r>
      <w:r w:rsidR="00D639DA" w:rsidRPr="00BC7480">
        <w:t>w rozdzia</w:t>
      </w:r>
      <w:r w:rsidR="00D639DA">
        <w:t>le</w:t>
      </w:r>
      <w:r w:rsidR="00D639DA" w:rsidRPr="00BC7480">
        <w:t xml:space="preserve"> </w:t>
      </w:r>
      <w:r w:rsidR="00D639DA">
        <w:t>6.</w:t>
      </w:r>
      <w:r w:rsidR="00D639DA" w:rsidRPr="00BC7480">
        <w:t>1</w:t>
      </w:r>
      <w:r w:rsidR="00D639DA">
        <w:t>4</w:t>
      </w:r>
      <w:r w:rsidR="00D639DA" w:rsidRPr="00BC7480">
        <w:t>.</w:t>
      </w:r>
    </w:p>
    <w:p w14:paraId="2ED4EF6E" w14:textId="2AF5E56C" w:rsidR="004968FD" w:rsidRPr="00BC7480" w:rsidRDefault="004968FD" w:rsidP="00D85A05">
      <w:pPr>
        <w:numPr>
          <w:ilvl w:val="0"/>
          <w:numId w:val="58"/>
        </w:numPr>
      </w:pPr>
      <w:r w:rsidRPr="00BC7480">
        <w:t xml:space="preserve">Realizacja </w:t>
      </w:r>
      <w:r w:rsidRPr="00084D5B">
        <w:t>przedmiotu</w:t>
      </w:r>
      <w:r w:rsidRPr="00BC7480">
        <w:t xml:space="preserve"> zamówienia będzie odbywać się zgodnie z harmonogramem określon</w:t>
      </w:r>
      <w:r w:rsidR="006A1600" w:rsidRPr="00BC7480">
        <w:t>ym</w:t>
      </w:r>
      <w:r w:rsidR="00E313FA">
        <w:t xml:space="preserve"> </w:t>
      </w:r>
      <w:r w:rsidRPr="00BC7480">
        <w:t xml:space="preserve">w rozdziale </w:t>
      </w:r>
      <w:r w:rsidR="003751DA">
        <w:t>7</w:t>
      </w:r>
      <w:r w:rsidRPr="00BC7480">
        <w:t xml:space="preserve"> </w:t>
      </w:r>
      <w:r w:rsidR="00B77F95" w:rsidRPr="00BC7480">
        <w:t>„</w:t>
      </w:r>
      <w:r w:rsidRPr="00BC7480">
        <w:t>Ramowy harmonogram wdrożenia</w:t>
      </w:r>
      <w:r w:rsidR="00B77F95" w:rsidRPr="00BC7480">
        <w:t>”</w:t>
      </w:r>
      <w:r w:rsidRPr="00BC7480">
        <w:t>.</w:t>
      </w:r>
    </w:p>
    <w:p w14:paraId="39F22BF3" w14:textId="77777777" w:rsidR="00C91461" w:rsidRPr="00BC7480" w:rsidRDefault="00C91461" w:rsidP="00BD66FF">
      <w:pPr>
        <w:pStyle w:val="Nagwek1"/>
      </w:pPr>
      <w:bookmarkStart w:id="38" w:name="_Toc431242358"/>
      <w:bookmarkStart w:id="39" w:name="_Toc473201764"/>
      <w:r w:rsidRPr="00BC7480">
        <w:t>Zakres zamówienia</w:t>
      </w:r>
      <w:bookmarkEnd w:id="38"/>
      <w:bookmarkEnd w:id="39"/>
    </w:p>
    <w:p w14:paraId="1A8CCCB7" w14:textId="77777777" w:rsidR="00C91461" w:rsidRPr="00BC7480" w:rsidRDefault="004B7027" w:rsidP="00D85A05">
      <w:pPr>
        <w:numPr>
          <w:ilvl w:val="0"/>
          <w:numId w:val="61"/>
        </w:numPr>
      </w:pPr>
      <w:r w:rsidRPr="00BC7480">
        <w:t xml:space="preserve">Zamówienie będzie realizowane </w:t>
      </w:r>
      <w:r w:rsidR="0040516D" w:rsidRPr="00BC7480">
        <w:t>w</w:t>
      </w:r>
      <w:r w:rsidRPr="00BC7480">
        <w:t xml:space="preserve"> </w:t>
      </w:r>
      <w:r w:rsidR="00C7774F" w:rsidRPr="00BC7480">
        <w:t>siedzib</w:t>
      </w:r>
      <w:r w:rsidRPr="00BC7480">
        <w:t>ie</w:t>
      </w:r>
      <w:r w:rsidR="00C7774F" w:rsidRPr="00BC7480">
        <w:t xml:space="preserve"> </w:t>
      </w:r>
      <w:r w:rsidR="00B75D64">
        <w:t>Zamawiającego</w:t>
      </w:r>
      <w:r w:rsidR="0040516D" w:rsidRPr="00BC7480">
        <w:t>.</w:t>
      </w:r>
    </w:p>
    <w:p w14:paraId="26964E3E" w14:textId="77777777" w:rsidR="00C7774F" w:rsidRPr="00BC7480" w:rsidRDefault="00C7774F" w:rsidP="00D85A05">
      <w:pPr>
        <w:numPr>
          <w:ilvl w:val="0"/>
          <w:numId w:val="61"/>
        </w:numPr>
      </w:pPr>
      <w:r w:rsidRPr="00BC7480">
        <w:lastRenderedPageBreak/>
        <w:t>Użytkownikami Systemu będą pracownicy komórek organizacyjny</w:t>
      </w:r>
      <w:r w:rsidR="006A1600" w:rsidRPr="00BC7480">
        <w:t xml:space="preserve">ch </w:t>
      </w:r>
      <w:r w:rsidR="00B75D64">
        <w:t>Zamawiającego</w:t>
      </w:r>
      <w:r w:rsidR="006A1600" w:rsidRPr="00BC7480">
        <w:t>, dla których dostarczony</w:t>
      </w:r>
      <w:r w:rsidR="00E313FA">
        <w:t xml:space="preserve"> </w:t>
      </w:r>
      <w:r w:rsidRPr="00BC7480">
        <w:t xml:space="preserve">i wdrożony ZSIWZZ będzie narzędziem usprawniającym wykonywanie przez nich codziennych obowiązków służbowych. </w:t>
      </w:r>
    </w:p>
    <w:p w14:paraId="6F44581E" w14:textId="77777777" w:rsidR="00C7774F" w:rsidRPr="00BC7480" w:rsidRDefault="00C7774F" w:rsidP="00D85A05">
      <w:pPr>
        <w:numPr>
          <w:ilvl w:val="0"/>
          <w:numId w:val="61"/>
        </w:numPr>
      </w:pPr>
      <w:r w:rsidRPr="00BC7480">
        <w:t>Dodatkowymi użytkownikami będą Administratorzy zajmujący się obsługą Systemu w zakresie instalacji oprogramowania i konfiguracji infrastruktury sprzętowej niezbędnej do prawidłowego funkcjonowania ZSIWZZ</w:t>
      </w:r>
      <w:r w:rsidRPr="00BC7480" w:rsidDel="0057752B">
        <w:t xml:space="preserve"> </w:t>
      </w:r>
      <w:r w:rsidR="0040516D" w:rsidRPr="00BC7480">
        <w:t>oraz będą nadawać uprawienia Użytkownikom Systemu</w:t>
      </w:r>
      <w:r w:rsidRPr="00BC7480">
        <w:t>.</w:t>
      </w:r>
    </w:p>
    <w:p w14:paraId="2BF56E8F" w14:textId="3A600089" w:rsidR="00C7774F" w:rsidRPr="00BC7480" w:rsidRDefault="00C7774F" w:rsidP="00D85A05">
      <w:pPr>
        <w:numPr>
          <w:ilvl w:val="0"/>
          <w:numId w:val="61"/>
        </w:numPr>
      </w:pPr>
      <w:r w:rsidRPr="00BC7480">
        <w:t>Ostatnią, najliczniejszą grupę stanowić będą praco</w:t>
      </w:r>
      <w:r w:rsidR="006A1600" w:rsidRPr="00BC7480">
        <w:t xml:space="preserve">wnicy </w:t>
      </w:r>
      <w:r w:rsidR="00B75D64">
        <w:t>Zamawiającego</w:t>
      </w:r>
      <w:r w:rsidR="006A1600" w:rsidRPr="00BC7480">
        <w:t>, którzy</w:t>
      </w:r>
      <w:r w:rsidR="00E313FA">
        <w:t xml:space="preserve"> </w:t>
      </w:r>
      <w:r w:rsidR="0040516D" w:rsidRPr="00BC7480">
        <w:t xml:space="preserve">za pomocą Portalu </w:t>
      </w:r>
      <w:r w:rsidR="0089698B">
        <w:t>P</w:t>
      </w:r>
      <w:r w:rsidR="0040516D" w:rsidRPr="00BC7480">
        <w:t xml:space="preserve">racownika </w:t>
      </w:r>
      <w:r w:rsidRPr="00BC7480">
        <w:t xml:space="preserve">będą mieli dostęp do informacji dotyczących </w:t>
      </w:r>
      <w:r w:rsidR="002C46C3">
        <w:t xml:space="preserve">swoich </w:t>
      </w:r>
      <w:r w:rsidRPr="00BC7480">
        <w:t>danych osobowych, danych kadrowych i</w:t>
      </w:r>
      <w:r w:rsidR="004E6AA2">
        <w:t> </w:t>
      </w:r>
      <w:r w:rsidRPr="00BC7480">
        <w:t>płacowych w formie przeglądania bez możliwości modyfikacji.</w:t>
      </w:r>
    </w:p>
    <w:p w14:paraId="019F40F0" w14:textId="77777777" w:rsidR="00C91461" w:rsidRPr="00BC7480" w:rsidRDefault="00C91461" w:rsidP="00D85A05">
      <w:pPr>
        <w:numPr>
          <w:ilvl w:val="0"/>
          <w:numId w:val="61"/>
        </w:numPr>
      </w:pPr>
      <w:r w:rsidRPr="00BC7480">
        <w:t xml:space="preserve">Oprócz wykonania wdrożenia w zakresie merytorycznym (parametryzacji i </w:t>
      </w:r>
      <w:r w:rsidR="00F9148B" w:rsidRPr="00BC7480">
        <w:t xml:space="preserve">dostosowania </w:t>
      </w:r>
      <w:r w:rsidRPr="00BC7480">
        <w:t>Systemu) wymaga się od Wykonawcy, aby w szczególności:</w:t>
      </w:r>
    </w:p>
    <w:p w14:paraId="558AFA9F" w14:textId="77777777" w:rsidR="00C91461" w:rsidRPr="00BC7480" w:rsidRDefault="002C46C3" w:rsidP="00D85A05">
      <w:pPr>
        <w:pStyle w:val="Akapitzlist"/>
        <w:numPr>
          <w:ilvl w:val="0"/>
          <w:numId w:val="55"/>
        </w:numPr>
      </w:pPr>
      <w:r>
        <w:t>p</w:t>
      </w:r>
      <w:r w:rsidR="00C91461" w:rsidRPr="00BC7480">
        <w:t>ełnił aktywną i wiodącą rolę we wdrożeniu</w:t>
      </w:r>
      <w:r>
        <w:t>;</w:t>
      </w:r>
    </w:p>
    <w:p w14:paraId="4FBD91E2" w14:textId="77777777" w:rsidR="00C91461" w:rsidRPr="00BC7480" w:rsidRDefault="002C46C3" w:rsidP="00D85A05">
      <w:pPr>
        <w:pStyle w:val="Akapitzlist"/>
        <w:numPr>
          <w:ilvl w:val="0"/>
          <w:numId w:val="55"/>
        </w:numPr>
      </w:pPr>
      <w:r>
        <w:t>p</w:t>
      </w:r>
      <w:r w:rsidR="00C91461" w:rsidRPr="00BC7480">
        <w:t xml:space="preserve">rzygotował i dostarczył uzgodnioną z Zamawiającym </w:t>
      </w:r>
      <w:r w:rsidR="00A069C8" w:rsidRPr="00BC7480">
        <w:t>d</w:t>
      </w:r>
      <w:r w:rsidR="00C91461" w:rsidRPr="00BC7480">
        <w:t xml:space="preserve">okumentację </w:t>
      </w:r>
      <w:r w:rsidR="00A069C8" w:rsidRPr="00BC7480">
        <w:t>projektową pt. Plan Realizacji Przedsięwzięcia</w:t>
      </w:r>
      <w:r w:rsidR="00C91461" w:rsidRPr="00BC7480">
        <w:t xml:space="preserve"> zawierającą</w:t>
      </w:r>
      <w:r w:rsidR="00B77F95" w:rsidRPr="00BC7480">
        <w:t>:</w:t>
      </w:r>
      <w:r w:rsidR="00C91461" w:rsidRPr="00BC7480">
        <w:t xml:space="preserve"> opis zasad, które będą przestrzegane w ramach realizacji przedmiotu zamówienia oraz uszczegółowiony harmonogram prowadzenia prac</w:t>
      </w:r>
      <w:r>
        <w:t>;</w:t>
      </w:r>
    </w:p>
    <w:p w14:paraId="36927487" w14:textId="71AAB62D" w:rsidR="00C91461" w:rsidRPr="00BC7480" w:rsidRDefault="002C46C3" w:rsidP="00D85A05">
      <w:pPr>
        <w:pStyle w:val="Akapitzlist"/>
        <w:numPr>
          <w:ilvl w:val="0"/>
          <w:numId w:val="55"/>
        </w:numPr>
      </w:pPr>
      <w:r>
        <w:t>o</w:t>
      </w:r>
      <w:r w:rsidR="00C91461" w:rsidRPr="00BC7480">
        <w:t>pracował dokument</w:t>
      </w:r>
      <w:r w:rsidR="00A069C8" w:rsidRPr="00BC7480">
        <w:t>y</w:t>
      </w:r>
      <w:r w:rsidR="00C91461" w:rsidRPr="00BC7480">
        <w:t xml:space="preserve"> </w:t>
      </w:r>
      <w:r w:rsidR="00B77F95" w:rsidRPr="00BC7480">
        <w:t>„</w:t>
      </w:r>
      <w:r w:rsidR="00C91461" w:rsidRPr="00BC7480">
        <w:t>Analiz</w:t>
      </w:r>
      <w:r w:rsidR="00A069C8" w:rsidRPr="00BC7480">
        <w:t xml:space="preserve">a </w:t>
      </w:r>
      <w:r w:rsidR="0040516D" w:rsidRPr="00BC7480">
        <w:t xml:space="preserve">Systemu </w:t>
      </w:r>
      <w:r w:rsidR="00A069C8" w:rsidRPr="00BC7480">
        <w:t>i Projekt Systemu</w:t>
      </w:r>
      <w:r w:rsidR="00B77F95" w:rsidRPr="00BC7480">
        <w:t>”</w:t>
      </w:r>
      <w:r w:rsidR="00C91461" w:rsidRPr="00BC7480">
        <w:t xml:space="preserve">, zawierające w szczególności </w:t>
      </w:r>
      <w:r w:rsidR="00A069C8" w:rsidRPr="00BC7480">
        <w:t xml:space="preserve">elementy opisane w rozdziale </w:t>
      </w:r>
      <w:r w:rsidR="003751DA">
        <w:t>6.</w:t>
      </w:r>
      <w:r w:rsidR="007467E4" w:rsidRPr="00BC7480">
        <w:t>1.3</w:t>
      </w:r>
      <w:r w:rsidR="00CF5F33" w:rsidRPr="00BC7480">
        <w:t xml:space="preserve"> </w:t>
      </w:r>
      <w:r>
        <w:t>„</w:t>
      </w:r>
      <w:r w:rsidR="00CF5F33" w:rsidRPr="00BC7480">
        <w:t>Wymagana dokumentacja</w:t>
      </w:r>
      <w:r w:rsidR="00B77F95" w:rsidRPr="00BC7480">
        <w:t>”</w:t>
      </w:r>
      <w:r>
        <w:t>;</w:t>
      </w:r>
    </w:p>
    <w:p w14:paraId="2B8D2853" w14:textId="77777777" w:rsidR="00C91461" w:rsidRPr="00BC7480" w:rsidRDefault="002C46C3" w:rsidP="00D85A05">
      <w:pPr>
        <w:pStyle w:val="Akapitzlist"/>
        <w:numPr>
          <w:ilvl w:val="0"/>
          <w:numId w:val="55"/>
        </w:numPr>
      </w:pPr>
      <w:r>
        <w:t>z</w:t>
      </w:r>
      <w:r w:rsidR="00C91461" w:rsidRPr="00BC7480">
        <w:t>ainstalował niezbędne oprogramowanie aplikacyjne i bazodanowe na serwerach dedykowanych dla środowiska testowego i produkcyjnego</w:t>
      </w:r>
      <w:r>
        <w:t>;</w:t>
      </w:r>
    </w:p>
    <w:p w14:paraId="6150C45A" w14:textId="77777777" w:rsidR="00C91461" w:rsidRPr="00BC7480" w:rsidRDefault="002C46C3" w:rsidP="00D85A05">
      <w:pPr>
        <w:pStyle w:val="Akapitzlist"/>
        <w:numPr>
          <w:ilvl w:val="0"/>
          <w:numId w:val="55"/>
        </w:numPr>
      </w:pPr>
      <w:r>
        <w:t>d</w:t>
      </w:r>
      <w:r w:rsidR="00C91461" w:rsidRPr="00BC7480">
        <w:t>ostarczył sparametryzowany gotowy do testów System</w:t>
      </w:r>
      <w:r>
        <w:t>;</w:t>
      </w:r>
    </w:p>
    <w:p w14:paraId="7289A67B" w14:textId="77777777" w:rsidR="00C91461" w:rsidRPr="00BC7480" w:rsidRDefault="002C46C3" w:rsidP="00D85A05">
      <w:pPr>
        <w:pStyle w:val="Akapitzlist"/>
        <w:numPr>
          <w:ilvl w:val="0"/>
          <w:numId w:val="55"/>
        </w:numPr>
      </w:pPr>
      <w:r>
        <w:t>o</w:t>
      </w:r>
      <w:r w:rsidR="00C91461" w:rsidRPr="00BC7480">
        <w:t>pracował i dostarczył scenariusze testowe na podstawie przeprowadzonej Analizy</w:t>
      </w:r>
      <w:r w:rsidR="00CF5F33" w:rsidRPr="00BC7480">
        <w:t xml:space="preserve"> i </w:t>
      </w:r>
      <w:r w:rsidR="00240D75" w:rsidRPr="00BC7480">
        <w:t>Projektu</w:t>
      </w:r>
      <w:r w:rsidR="00CF5F33" w:rsidRPr="00BC7480">
        <w:t xml:space="preserve"> Systemu</w:t>
      </w:r>
      <w:r>
        <w:t>;</w:t>
      </w:r>
    </w:p>
    <w:p w14:paraId="25C4AB34" w14:textId="263E5523" w:rsidR="00C91461" w:rsidRPr="00BC7480" w:rsidRDefault="002C46C3" w:rsidP="00D85A05">
      <w:pPr>
        <w:pStyle w:val="Akapitzlist"/>
        <w:numPr>
          <w:ilvl w:val="0"/>
          <w:numId w:val="55"/>
        </w:numPr>
      </w:pPr>
      <w:r>
        <w:t>w</w:t>
      </w:r>
      <w:r w:rsidR="00C91461" w:rsidRPr="00BC7480">
        <w:t>spierał Zamawiającego w okresie testów akceptacyjnych, które zostaną przeprowadzone zgodnie z</w:t>
      </w:r>
      <w:r w:rsidR="004E6AA2">
        <w:t> </w:t>
      </w:r>
      <w:r w:rsidR="00C91461" w:rsidRPr="00BC7480">
        <w:t xml:space="preserve">wymaganiami określonymi w rozdziale </w:t>
      </w:r>
      <w:r w:rsidR="003751DA">
        <w:t>6.</w:t>
      </w:r>
      <w:r w:rsidR="007467E4" w:rsidRPr="00BC7480">
        <w:t>1.4</w:t>
      </w:r>
      <w:r w:rsidR="00C91461" w:rsidRPr="00BC7480">
        <w:t xml:space="preserve"> </w:t>
      </w:r>
      <w:r>
        <w:t>„</w:t>
      </w:r>
      <w:r w:rsidR="00E472D5" w:rsidRPr="00BC7480">
        <w:t>Testowanie</w:t>
      </w:r>
      <w:r w:rsidR="00B77F95" w:rsidRPr="00BC7480">
        <w:t>”</w:t>
      </w:r>
      <w:r>
        <w:t>;</w:t>
      </w:r>
    </w:p>
    <w:p w14:paraId="04E8C0BD" w14:textId="73553D13" w:rsidR="00C91461" w:rsidRPr="00BC7480" w:rsidRDefault="002C46C3" w:rsidP="00D85A05">
      <w:pPr>
        <w:pStyle w:val="Akapitzlist"/>
        <w:numPr>
          <w:ilvl w:val="0"/>
          <w:numId w:val="55"/>
        </w:numPr>
      </w:pPr>
      <w:r>
        <w:t>o</w:t>
      </w:r>
      <w:r w:rsidR="00C91461" w:rsidRPr="00BC7480">
        <w:t xml:space="preserve">pracował i dostarczył Dokumentację Projektową, na którą złoży się cała dokumentacja powstała </w:t>
      </w:r>
      <w:r w:rsidR="005256AD">
        <w:br/>
      </w:r>
      <w:r w:rsidR="00C91461" w:rsidRPr="00BC7480">
        <w:t>w ramach realizacji przedmiotu zamówienia</w:t>
      </w:r>
      <w:r w:rsidR="00B77F95" w:rsidRPr="00BC7480">
        <w:t>,</w:t>
      </w:r>
      <w:r w:rsidR="00C91461" w:rsidRPr="00BC7480">
        <w:t xml:space="preserve"> </w:t>
      </w:r>
      <w:r w:rsidR="00B77F95" w:rsidRPr="00BC7480">
        <w:t xml:space="preserve">zgodną </w:t>
      </w:r>
      <w:r w:rsidR="006A1600" w:rsidRPr="00BC7480">
        <w:t>ze specyfikacją zawartą</w:t>
      </w:r>
      <w:r w:rsidR="00E313FA">
        <w:t xml:space="preserve"> </w:t>
      </w:r>
      <w:r w:rsidR="00C91461" w:rsidRPr="00BC7480">
        <w:t xml:space="preserve">w rozdziale </w:t>
      </w:r>
      <w:r w:rsidR="003751DA">
        <w:t>6.</w:t>
      </w:r>
      <w:r w:rsidR="007467E4" w:rsidRPr="00BC7480">
        <w:t>1.3</w:t>
      </w:r>
      <w:r w:rsidR="00C91461" w:rsidRPr="00BC7480">
        <w:t xml:space="preserve"> </w:t>
      </w:r>
      <w:r>
        <w:t>„</w:t>
      </w:r>
      <w:r w:rsidR="00C91461" w:rsidRPr="00BC7480">
        <w:t>Wymagana dokumentacj</w:t>
      </w:r>
      <w:r w:rsidR="00E472D5" w:rsidRPr="00BC7480">
        <w:t>a</w:t>
      </w:r>
      <w:r w:rsidR="00B77F95" w:rsidRPr="00BC7480">
        <w:t>”</w:t>
      </w:r>
      <w:r>
        <w:t>;</w:t>
      </w:r>
    </w:p>
    <w:p w14:paraId="7036B3C7" w14:textId="1D28AFCA" w:rsidR="00C91461" w:rsidRPr="00BC7480" w:rsidRDefault="002C46C3" w:rsidP="00D85A05">
      <w:pPr>
        <w:pStyle w:val="Akapitzlist"/>
        <w:numPr>
          <w:ilvl w:val="0"/>
          <w:numId w:val="55"/>
        </w:numPr>
      </w:pPr>
      <w:r>
        <w:t>p</w:t>
      </w:r>
      <w:r w:rsidR="00C91461" w:rsidRPr="00BC7480">
        <w:t>rzygotował i przeprowadził szkolenia dla Administratorów</w:t>
      </w:r>
      <w:r w:rsidR="006A1600" w:rsidRPr="00BC7480">
        <w:t xml:space="preserve"> i Użytkowników </w:t>
      </w:r>
      <w:r>
        <w:t xml:space="preserve">Systemu </w:t>
      </w:r>
      <w:r w:rsidR="006A1600" w:rsidRPr="00BC7480">
        <w:t>zgodnie</w:t>
      </w:r>
      <w:r w:rsidR="00E313FA">
        <w:t xml:space="preserve"> </w:t>
      </w:r>
      <w:r w:rsidR="00C91461" w:rsidRPr="00BC7480">
        <w:t>z</w:t>
      </w:r>
      <w:r w:rsidR="004E6AA2">
        <w:t> </w:t>
      </w:r>
      <w:r w:rsidR="00C91461" w:rsidRPr="00BC7480">
        <w:t xml:space="preserve">wymaganiami zawartymi w rozdziale </w:t>
      </w:r>
      <w:r w:rsidR="003751DA">
        <w:t>6.</w:t>
      </w:r>
      <w:r w:rsidR="007467E4" w:rsidRPr="00BC7480">
        <w:t>1.2</w:t>
      </w:r>
      <w:r w:rsidR="00C91461" w:rsidRPr="00BC7480">
        <w:t xml:space="preserve"> </w:t>
      </w:r>
      <w:r>
        <w:t>„</w:t>
      </w:r>
      <w:r w:rsidR="00E472D5" w:rsidRPr="00BC7480">
        <w:t>Szkolenia</w:t>
      </w:r>
      <w:r w:rsidR="00B77F95" w:rsidRPr="00BC7480">
        <w:t>”</w:t>
      </w:r>
      <w:r>
        <w:t>;</w:t>
      </w:r>
    </w:p>
    <w:p w14:paraId="7D9BBE11" w14:textId="2043910D" w:rsidR="00C91461" w:rsidRPr="00BC7480" w:rsidRDefault="002C46C3" w:rsidP="00D85A05">
      <w:pPr>
        <w:pStyle w:val="Akapitzlist"/>
        <w:numPr>
          <w:ilvl w:val="0"/>
          <w:numId w:val="55"/>
        </w:numPr>
      </w:pPr>
      <w:r>
        <w:t>p</w:t>
      </w:r>
      <w:r w:rsidR="00C91461" w:rsidRPr="00BC7480">
        <w:t xml:space="preserve">rzygotował i dostarczył przetestowany i przygotowany do uruchomienia System zapewniający </w:t>
      </w:r>
      <w:r w:rsidR="00E472D5" w:rsidRPr="00BC7480">
        <w:t xml:space="preserve">zakładaną </w:t>
      </w:r>
      <w:r w:rsidR="00C91461" w:rsidRPr="00BC7480">
        <w:t>wydajność na poziomie określonym w</w:t>
      </w:r>
      <w:r w:rsidR="00801DBA" w:rsidRPr="00BC7480">
        <w:t xml:space="preserve"> rozdziale </w:t>
      </w:r>
      <w:r w:rsidR="003751DA">
        <w:t>6.</w:t>
      </w:r>
      <w:r w:rsidR="007467E4" w:rsidRPr="00BC7480">
        <w:t>6</w:t>
      </w:r>
      <w:r w:rsidR="00C91461" w:rsidRPr="00BC7480">
        <w:t xml:space="preserve"> </w:t>
      </w:r>
      <w:r>
        <w:t>„</w:t>
      </w:r>
      <w:r w:rsidR="00801DBA" w:rsidRPr="00BC7480">
        <w:t>Wymagania</w:t>
      </w:r>
      <w:r w:rsidR="00E472D5" w:rsidRPr="00BC7480">
        <w:t xml:space="preserve"> </w:t>
      </w:r>
      <w:r w:rsidR="007467E4" w:rsidRPr="00BC7480">
        <w:t>techniczne</w:t>
      </w:r>
      <w:r w:rsidR="00B77F95" w:rsidRPr="00BC7480">
        <w:t>”</w:t>
      </w:r>
      <w:r>
        <w:t>;</w:t>
      </w:r>
    </w:p>
    <w:p w14:paraId="5AD79E37" w14:textId="18E48CAA" w:rsidR="00C91461" w:rsidRPr="00BC7480" w:rsidRDefault="002C46C3" w:rsidP="00D85A05">
      <w:pPr>
        <w:pStyle w:val="Akapitzlist"/>
        <w:numPr>
          <w:ilvl w:val="0"/>
          <w:numId w:val="55"/>
        </w:numPr>
      </w:pPr>
      <w:r>
        <w:t>p</w:t>
      </w:r>
      <w:r w:rsidR="00C91461" w:rsidRPr="00BC7480">
        <w:t xml:space="preserve">rzeprowadził </w:t>
      </w:r>
      <w:r w:rsidR="00801DBA" w:rsidRPr="00BC7480">
        <w:t xml:space="preserve">instalacje i uruchomienie </w:t>
      </w:r>
      <w:r w:rsidR="00C91461" w:rsidRPr="00BC7480">
        <w:t>produkcyjn</w:t>
      </w:r>
      <w:r w:rsidR="00801DBA" w:rsidRPr="00BC7480">
        <w:t>e</w:t>
      </w:r>
      <w:r w:rsidR="00C91461" w:rsidRPr="00BC7480">
        <w:t xml:space="preserve"> Systemu</w:t>
      </w:r>
      <w:r w:rsidR="00CF5F33" w:rsidRPr="00BC7480">
        <w:t xml:space="preserve"> </w:t>
      </w:r>
      <w:r w:rsidR="00B77F95" w:rsidRPr="00BC7480">
        <w:t xml:space="preserve">oraz </w:t>
      </w:r>
      <w:r>
        <w:t>O</w:t>
      </w:r>
      <w:r w:rsidR="006A1600" w:rsidRPr="00BC7480">
        <w:t xml:space="preserve">dbiór </w:t>
      </w:r>
      <w:r w:rsidR="00133C54">
        <w:t>Wdrożenia</w:t>
      </w:r>
      <w:r w:rsidR="00133C54" w:rsidRPr="00BC7480">
        <w:t xml:space="preserve"> </w:t>
      </w:r>
      <w:r w:rsidR="006A1600" w:rsidRPr="00BC7480">
        <w:t>zgodnie</w:t>
      </w:r>
      <w:r w:rsidR="00E313FA">
        <w:t xml:space="preserve"> </w:t>
      </w:r>
      <w:r w:rsidR="00CF5F33" w:rsidRPr="00BC7480">
        <w:t>z umową</w:t>
      </w:r>
      <w:r>
        <w:t>;</w:t>
      </w:r>
    </w:p>
    <w:p w14:paraId="1CDD908E" w14:textId="73969F11" w:rsidR="00723CFB" w:rsidRPr="00BC7480" w:rsidRDefault="002C46C3" w:rsidP="00D85A05">
      <w:pPr>
        <w:pStyle w:val="Akapitzlist"/>
        <w:numPr>
          <w:ilvl w:val="0"/>
          <w:numId w:val="55"/>
        </w:numPr>
      </w:pPr>
      <w:r>
        <w:t>z</w:t>
      </w:r>
      <w:r w:rsidR="00045E5D" w:rsidRPr="00BC7480">
        <w:t>apewnił przeprowadzenie Okresu Stabilizacji</w:t>
      </w:r>
      <w:r>
        <w:t>;</w:t>
      </w:r>
    </w:p>
    <w:p w14:paraId="7AFF52A0" w14:textId="77777777" w:rsidR="004968FD" w:rsidRPr="00BC7480" w:rsidRDefault="002C46C3" w:rsidP="00D85A05">
      <w:pPr>
        <w:pStyle w:val="Akapitzlist"/>
        <w:numPr>
          <w:ilvl w:val="0"/>
          <w:numId w:val="55"/>
        </w:numPr>
      </w:pPr>
      <w:r>
        <w:t>z</w:t>
      </w:r>
      <w:r w:rsidR="00C91461" w:rsidRPr="00BC7480">
        <w:t xml:space="preserve">apewnił świadczenie </w:t>
      </w:r>
      <w:r>
        <w:t>Usługi Utrzymania</w:t>
      </w:r>
      <w:r w:rsidR="00323DBF">
        <w:t>;</w:t>
      </w:r>
    </w:p>
    <w:p w14:paraId="3011C96C" w14:textId="736E621C" w:rsidR="0040516D" w:rsidRPr="00BC7480" w:rsidRDefault="005B4A98" w:rsidP="00D85A05">
      <w:pPr>
        <w:pStyle w:val="Akapitzlist"/>
        <w:numPr>
          <w:ilvl w:val="0"/>
          <w:numId w:val="55"/>
        </w:numPr>
      </w:pPr>
      <w:r>
        <w:t>zapewnił świadczenie Usług Rozwoju.</w:t>
      </w:r>
    </w:p>
    <w:p w14:paraId="35691378" w14:textId="77777777" w:rsidR="00EB4191" w:rsidRPr="00BC7480" w:rsidRDefault="00EB4191" w:rsidP="00BD66FF">
      <w:pPr>
        <w:pStyle w:val="Nagwek1"/>
      </w:pPr>
      <w:bookmarkStart w:id="40" w:name="_Toc431242359"/>
      <w:bookmarkStart w:id="41" w:name="_Toc473201765"/>
      <w:r w:rsidRPr="00BC7480">
        <w:t>Wymagania funkcjonalne</w:t>
      </w:r>
      <w:bookmarkEnd w:id="40"/>
      <w:bookmarkEnd w:id="41"/>
    </w:p>
    <w:p w14:paraId="1B1CB744" w14:textId="77777777" w:rsidR="00EB4191" w:rsidRPr="00BC7480" w:rsidRDefault="00EB4191" w:rsidP="00310CB0">
      <w:pPr>
        <w:pStyle w:val="Nagwek2"/>
      </w:pPr>
      <w:bookmarkStart w:id="42" w:name="_Toc447716260"/>
      <w:bookmarkStart w:id="43" w:name="_Toc447721264"/>
      <w:bookmarkStart w:id="44" w:name="_Toc431242361"/>
      <w:bookmarkStart w:id="45" w:name="_Toc473201766"/>
      <w:bookmarkEnd w:id="42"/>
      <w:bookmarkEnd w:id="43"/>
      <w:r w:rsidRPr="00BC7480">
        <w:t>Metodyka identyfikacji wymagań</w:t>
      </w:r>
      <w:bookmarkEnd w:id="44"/>
      <w:bookmarkEnd w:id="45"/>
    </w:p>
    <w:p w14:paraId="745A3D20" w14:textId="0AEF47A7" w:rsidR="00B25BF0" w:rsidRDefault="009E0DEA" w:rsidP="00D85A05">
      <w:pPr>
        <w:numPr>
          <w:ilvl w:val="0"/>
          <w:numId w:val="62"/>
        </w:numPr>
      </w:pPr>
      <w:r w:rsidRPr="00BC7480">
        <w:t xml:space="preserve">Wymagania dla obszarów funkcjonalnych objętych wdrożeniem przedstawione zostały w </w:t>
      </w:r>
      <w:r w:rsidR="004512B0" w:rsidRPr="00BC7480">
        <w:t>załączniku</w:t>
      </w:r>
      <w:r w:rsidR="00431329">
        <w:t xml:space="preserve"> nr </w:t>
      </w:r>
      <w:r w:rsidR="000156D2">
        <w:t>1</w:t>
      </w:r>
      <w:r w:rsidR="003751DA">
        <w:t xml:space="preserve"> do OPZ</w:t>
      </w:r>
      <w:r w:rsidR="004512B0" w:rsidRPr="00BC7480">
        <w:t xml:space="preserve"> </w:t>
      </w:r>
      <w:r w:rsidR="00B77F95" w:rsidRPr="00BC7480">
        <w:t>„</w:t>
      </w:r>
      <w:r w:rsidR="004512B0" w:rsidRPr="00BC7480">
        <w:t>Wymagania funkcjonalne</w:t>
      </w:r>
      <w:r w:rsidR="000156D2">
        <w:t xml:space="preserve"> do Systemu</w:t>
      </w:r>
      <w:r w:rsidR="00B77F95" w:rsidRPr="00BC7480">
        <w:t>”</w:t>
      </w:r>
      <w:r w:rsidR="004512B0" w:rsidRPr="00BC7480">
        <w:t>.</w:t>
      </w:r>
    </w:p>
    <w:p w14:paraId="3C913896" w14:textId="2814FE5C" w:rsidR="001F64E1" w:rsidRDefault="00EB4191" w:rsidP="00B25BF0">
      <w:pPr>
        <w:numPr>
          <w:ilvl w:val="0"/>
          <w:numId w:val="62"/>
        </w:numPr>
      </w:pPr>
      <w:r w:rsidRPr="00BC7480">
        <w:t xml:space="preserve">Wykonawca zobowiązany jest do wypełnienia </w:t>
      </w:r>
      <w:r w:rsidR="006A1600" w:rsidRPr="00BC7480">
        <w:t>tabel z wymaganiami</w:t>
      </w:r>
      <w:r w:rsidR="00E313FA">
        <w:t xml:space="preserve"> </w:t>
      </w:r>
      <w:r w:rsidR="00B25BF0">
        <w:t xml:space="preserve">zgodnie z instrukcją zawartą </w:t>
      </w:r>
      <w:r w:rsidR="005256AD">
        <w:br/>
      </w:r>
      <w:r w:rsidR="00B25BF0">
        <w:t xml:space="preserve">w załączniku nr </w:t>
      </w:r>
      <w:r w:rsidR="000156D2">
        <w:t>1</w:t>
      </w:r>
      <w:r w:rsidR="003751DA">
        <w:t xml:space="preserve"> do OPZ</w:t>
      </w:r>
      <w:r w:rsidR="00B25BF0">
        <w:t>.</w:t>
      </w:r>
    </w:p>
    <w:p w14:paraId="2A34A0DF" w14:textId="6FE75D70" w:rsidR="00EB4191" w:rsidRPr="00BC7480" w:rsidRDefault="00EB4191" w:rsidP="00D85A05">
      <w:pPr>
        <w:numPr>
          <w:ilvl w:val="0"/>
          <w:numId w:val="62"/>
        </w:numPr>
      </w:pPr>
      <w:r w:rsidRPr="00BC7480">
        <w:t xml:space="preserve">Załącznik </w:t>
      </w:r>
      <w:r w:rsidR="000156D2">
        <w:t>nr 1</w:t>
      </w:r>
      <w:r w:rsidRPr="00BC7480">
        <w:t>, prócz wersji papierowej powinien być wyp</w:t>
      </w:r>
      <w:r w:rsidR="006A1600" w:rsidRPr="00BC7480">
        <w:t>ełniony w formie elektronicznej</w:t>
      </w:r>
      <w:r w:rsidR="00431329">
        <w:t>,</w:t>
      </w:r>
      <w:r w:rsidR="00E313FA">
        <w:t xml:space="preserve"> </w:t>
      </w:r>
      <w:r w:rsidRPr="00BC7480">
        <w:t xml:space="preserve">w </w:t>
      </w:r>
      <w:r w:rsidR="00D2252F" w:rsidRPr="00BC7480">
        <w:t>formacie</w:t>
      </w:r>
      <w:r w:rsidR="00431329">
        <w:t xml:space="preserve"> </w:t>
      </w:r>
      <w:r w:rsidR="00D2252F" w:rsidRPr="00BC7480">
        <w:t>.</w:t>
      </w:r>
      <w:r w:rsidRPr="00BC7480">
        <w:t xml:space="preserve">xls </w:t>
      </w:r>
      <w:r w:rsidR="00431329">
        <w:t xml:space="preserve">lub .xlsx </w:t>
      </w:r>
      <w:r w:rsidRPr="00BC7480">
        <w:t>i dołączony do oferty na płycie CD lub DVD.</w:t>
      </w:r>
    </w:p>
    <w:p w14:paraId="400C49CD" w14:textId="77777777" w:rsidR="00BD7E8A" w:rsidRPr="00BD66FF" w:rsidRDefault="00BD7E8A" w:rsidP="00FE2A8B">
      <w:pPr>
        <w:pStyle w:val="Nagwek3"/>
      </w:pPr>
      <w:bookmarkStart w:id="46" w:name="_Toc447699816"/>
      <w:bookmarkStart w:id="47" w:name="_Toc447716297"/>
      <w:bookmarkStart w:id="48" w:name="_Toc447721301"/>
      <w:bookmarkStart w:id="49" w:name="_Toc447699817"/>
      <w:bookmarkStart w:id="50" w:name="_Toc447716298"/>
      <w:bookmarkStart w:id="51" w:name="_Toc447721302"/>
      <w:bookmarkStart w:id="52" w:name="_Toc447699825"/>
      <w:bookmarkStart w:id="53" w:name="_Toc447716306"/>
      <w:bookmarkStart w:id="54" w:name="_Toc447721310"/>
      <w:bookmarkStart w:id="55" w:name="_Toc447699826"/>
      <w:bookmarkStart w:id="56" w:name="_Toc447716307"/>
      <w:bookmarkStart w:id="57" w:name="_Toc447721311"/>
      <w:bookmarkStart w:id="58" w:name="_Toc447699827"/>
      <w:bookmarkStart w:id="59" w:name="_Toc447716308"/>
      <w:bookmarkStart w:id="60" w:name="_Toc447721312"/>
      <w:bookmarkStart w:id="61" w:name="_Toc447699828"/>
      <w:bookmarkStart w:id="62" w:name="_Toc447716309"/>
      <w:bookmarkStart w:id="63" w:name="_Toc447721313"/>
      <w:bookmarkStart w:id="64" w:name="_Toc447699829"/>
      <w:bookmarkStart w:id="65" w:name="_Toc447716310"/>
      <w:bookmarkStart w:id="66" w:name="_Toc447721314"/>
      <w:bookmarkStart w:id="67" w:name="_Toc447699832"/>
      <w:bookmarkStart w:id="68" w:name="_Toc447716313"/>
      <w:bookmarkStart w:id="69" w:name="_Toc447721317"/>
      <w:bookmarkStart w:id="70" w:name="_Toc447699849"/>
      <w:bookmarkStart w:id="71" w:name="_Toc447716330"/>
      <w:bookmarkStart w:id="72" w:name="_Toc447721334"/>
      <w:bookmarkStart w:id="73" w:name="_Toc447699859"/>
      <w:bookmarkStart w:id="74" w:name="_Toc447716340"/>
      <w:bookmarkStart w:id="75" w:name="_Toc447721344"/>
      <w:bookmarkStart w:id="76" w:name="_Toc447699860"/>
      <w:bookmarkStart w:id="77" w:name="_Toc447716341"/>
      <w:bookmarkStart w:id="78" w:name="_Toc447721345"/>
      <w:bookmarkStart w:id="79" w:name="_Toc447699863"/>
      <w:bookmarkStart w:id="80" w:name="_Toc447716344"/>
      <w:bookmarkStart w:id="81" w:name="_Toc447721348"/>
      <w:bookmarkStart w:id="82" w:name="_Toc447699864"/>
      <w:bookmarkStart w:id="83" w:name="_Toc447716345"/>
      <w:bookmarkStart w:id="84" w:name="_Toc447721349"/>
      <w:bookmarkStart w:id="85" w:name="_Toc447699865"/>
      <w:bookmarkStart w:id="86" w:name="_Toc447716346"/>
      <w:bookmarkStart w:id="87" w:name="_Toc447721350"/>
      <w:bookmarkStart w:id="88" w:name="_Toc447699866"/>
      <w:bookmarkStart w:id="89" w:name="_Toc447716347"/>
      <w:bookmarkStart w:id="90" w:name="_Toc447721351"/>
      <w:bookmarkStart w:id="91" w:name="_Toc447699867"/>
      <w:bookmarkStart w:id="92" w:name="_Toc447716348"/>
      <w:bookmarkStart w:id="93" w:name="_Toc447721352"/>
      <w:bookmarkStart w:id="94" w:name="_Toc447699868"/>
      <w:bookmarkStart w:id="95" w:name="_Toc447716349"/>
      <w:bookmarkStart w:id="96" w:name="_Toc447721353"/>
      <w:bookmarkStart w:id="97" w:name="_Toc447699869"/>
      <w:bookmarkStart w:id="98" w:name="_Toc447716350"/>
      <w:bookmarkStart w:id="99" w:name="_Toc447721354"/>
      <w:bookmarkStart w:id="100" w:name="_Toc447699870"/>
      <w:bookmarkStart w:id="101" w:name="_Toc447716351"/>
      <w:bookmarkStart w:id="102" w:name="_Toc447721355"/>
      <w:bookmarkStart w:id="103" w:name="_Toc447699878"/>
      <w:bookmarkStart w:id="104" w:name="_Toc447716359"/>
      <w:bookmarkStart w:id="105" w:name="_Toc447721363"/>
      <w:bookmarkStart w:id="106" w:name="_Toc447699879"/>
      <w:bookmarkStart w:id="107" w:name="_Toc447716360"/>
      <w:bookmarkStart w:id="108" w:name="_Toc447721364"/>
      <w:bookmarkStart w:id="109" w:name="_Toc447699882"/>
      <w:bookmarkStart w:id="110" w:name="_Toc447716363"/>
      <w:bookmarkStart w:id="111" w:name="_Toc447721367"/>
      <w:bookmarkStart w:id="112" w:name="_Toc447699887"/>
      <w:bookmarkStart w:id="113" w:name="_Toc447716368"/>
      <w:bookmarkStart w:id="114" w:name="_Toc447721372"/>
      <w:bookmarkStart w:id="115" w:name="_Toc447699888"/>
      <w:bookmarkStart w:id="116" w:name="_Toc447716369"/>
      <w:bookmarkStart w:id="117" w:name="_Toc447721373"/>
      <w:bookmarkStart w:id="118" w:name="_Toc447699890"/>
      <w:bookmarkStart w:id="119" w:name="_Toc447716371"/>
      <w:bookmarkStart w:id="120" w:name="_Toc447721375"/>
      <w:bookmarkStart w:id="121" w:name="_Toc447699892"/>
      <w:bookmarkStart w:id="122" w:name="_Toc447716373"/>
      <w:bookmarkStart w:id="123" w:name="_Toc447721377"/>
      <w:bookmarkStart w:id="124" w:name="_Toc447699893"/>
      <w:bookmarkStart w:id="125" w:name="_Toc447716374"/>
      <w:bookmarkStart w:id="126" w:name="_Toc447721378"/>
      <w:bookmarkStart w:id="127" w:name="_Toc447699894"/>
      <w:bookmarkStart w:id="128" w:name="_Toc447716375"/>
      <w:bookmarkStart w:id="129" w:name="_Toc447721379"/>
      <w:bookmarkStart w:id="130" w:name="_Toc447699895"/>
      <w:bookmarkStart w:id="131" w:name="_Toc447716376"/>
      <w:bookmarkStart w:id="132" w:name="_Toc447721380"/>
      <w:bookmarkStart w:id="133" w:name="_Toc447699898"/>
      <w:bookmarkStart w:id="134" w:name="_Toc447716379"/>
      <w:bookmarkStart w:id="135" w:name="_Toc447721383"/>
      <w:bookmarkStart w:id="136" w:name="_Toc447699899"/>
      <w:bookmarkStart w:id="137" w:name="_Toc447716380"/>
      <w:bookmarkStart w:id="138" w:name="_Toc447721384"/>
      <w:bookmarkStart w:id="139" w:name="_Toc447699901"/>
      <w:bookmarkStart w:id="140" w:name="_Toc447716382"/>
      <w:bookmarkStart w:id="141" w:name="_Toc447721386"/>
      <w:bookmarkStart w:id="142" w:name="_Toc447699902"/>
      <w:bookmarkStart w:id="143" w:name="_Toc447716383"/>
      <w:bookmarkStart w:id="144" w:name="_Toc447721387"/>
      <w:bookmarkStart w:id="145" w:name="_Toc447699903"/>
      <w:bookmarkStart w:id="146" w:name="_Toc447716384"/>
      <w:bookmarkStart w:id="147" w:name="_Toc447721388"/>
      <w:bookmarkStart w:id="148" w:name="_Toc447699904"/>
      <w:bookmarkStart w:id="149" w:name="_Toc447716385"/>
      <w:bookmarkStart w:id="150" w:name="_Toc447721389"/>
      <w:bookmarkStart w:id="151" w:name="_Toc447699907"/>
      <w:bookmarkStart w:id="152" w:name="_Toc447716388"/>
      <w:bookmarkStart w:id="153" w:name="_Toc447721392"/>
      <w:bookmarkStart w:id="154" w:name="_Toc447699909"/>
      <w:bookmarkStart w:id="155" w:name="_Toc447716390"/>
      <w:bookmarkStart w:id="156" w:name="_Toc447721394"/>
      <w:bookmarkStart w:id="157" w:name="_Toc447699910"/>
      <w:bookmarkStart w:id="158" w:name="_Toc447716391"/>
      <w:bookmarkStart w:id="159" w:name="_Toc447721395"/>
      <w:bookmarkStart w:id="160" w:name="_Toc447699911"/>
      <w:bookmarkStart w:id="161" w:name="_Toc447716392"/>
      <w:bookmarkStart w:id="162" w:name="_Toc447721396"/>
      <w:bookmarkStart w:id="163" w:name="_Toc447699915"/>
      <w:bookmarkStart w:id="164" w:name="_Toc447716396"/>
      <w:bookmarkStart w:id="165" w:name="_Toc447721400"/>
      <w:bookmarkStart w:id="166" w:name="_Toc447699919"/>
      <w:bookmarkStart w:id="167" w:name="_Toc447716400"/>
      <w:bookmarkStart w:id="168" w:name="_Toc447721404"/>
      <w:bookmarkStart w:id="169" w:name="_Toc447699920"/>
      <w:bookmarkStart w:id="170" w:name="_Toc447716401"/>
      <w:bookmarkStart w:id="171" w:name="_Toc447721405"/>
      <w:bookmarkStart w:id="172" w:name="_Toc447699923"/>
      <w:bookmarkStart w:id="173" w:name="_Toc447716404"/>
      <w:bookmarkStart w:id="174" w:name="_Toc447721408"/>
      <w:bookmarkStart w:id="175" w:name="_Toc445315097"/>
      <w:bookmarkStart w:id="176" w:name="_Toc290031265"/>
      <w:bookmarkStart w:id="177" w:name="_Toc361383765"/>
      <w:bookmarkStart w:id="178" w:name="_Toc473201767"/>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BD66FF">
        <w:t xml:space="preserve">Dodatkowe </w:t>
      </w:r>
      <w:r w:rsidR="00D66659" w:rsidRPr="00BD66FF">
        <w:t xml:space="preserve">wymagania obligatoryjne </w:t>
      </w:r>
      <w:r w:rsidRPr="00BD66FF">
        <w:t>Systemu</w:t>
      </w:r>
      <w:bookmarkEnd w:id="176"/>
      <w:bookmarkEnd w:id="177"/>
      <w:bookmarkEnd w:id="178"/>
    </w:p>
    <w:p w14:paraId="32781F8E" w14:textId="1E3AB8F2" w:rsidR="00BD7E8A" w:rsidRPr="00032A61" w:rsidRDefault="00D4185B" w:rsidP="0089312C">
      <w:pPr>
        <w:numPr>
          <w:ilvl w:val="0"/>
          <w:numId w:val="17"/>
        </w:numPr>
      </w:pPr>
      <w:r>
        <w:t>Portal Pracownika musi dawać możliwość rozbudowy o obsługę prostego obiegu do 10</w:t>
      </w:r>
      <w:r>
        <w:t xml:space="preserve"> </w:t>
      </w:r>
      <w:r>
        <w:t>rodzajów dokumentów (np. wniosek urlopowy, wniosek o świadczenie ZFŚS, wniosek</w:t>
      </w:r>
      <w:r>
        <w:t xml:space="preserve"> </w:t>
      </w:r>
      <w:r>
        <w:t>o delegację krajową). Rozbudowa Portalu Pracownika o ww. wymagania nie jest przedmiotem</w:t>
      </w:r>
      <w:r>
        <w:t xml:space="preserve"> </w:t>
      </w:r>
      <w:r>
        <w:t>zamówienia.</w:t>
      </w:r>
      <w:r w:rsidR="00AC5F92" w:rsidRPr="00AC5F92">
        <w:t>.</w:t>
      </w:r>
    </w:p>
    <w:p w14:paraId="455F5B82" w14:textId="486EDE05" w:rsidR="00A14171" w:rsidRPr="00BC7480" w:rsidRDefault="00240D75" w:rsidP="006E1D1A">
      <w:pPr>
        <w:numPr>
          <w:ilvl w:val="0"/>
          <w:numId w:val="17"/>
        </w:numPr>
      </w:pPr>
      <w:r w:rsidRPr="00BC7480">
        <w:lastRenderedPageBreak/>
        <w:t>Wymagana jest f</w:t>
      </w:r>
      <w:r w:rsidR="00A14171" w:rsidRPr="00BC7480">
        <w:t>unkcjonalność umożliwiająca podłączenie dok</w:t>
      </w:r>
      <w:r w:rsidR="006A1600" w:rsidRPr="00BC7480">
        <w:t>umentów w formie elektronicznej</w:t>
      </w:r>
      <w:r w:rsidR="00E313FA">
        <w:t xml:space="preserve"> </w:t>
      </w:r>
      <w:r w:rsidR="00A14171" w:rsidRPr="00BC7480">
        <w:t>w</w:t>
      </w:r>
      <w:r w:rsidR="004E6AA2">
        <w:t> </w:t>
      </w:r>
      <w:r w:rsidR="00A14171" w:rsidRPr="00BC7480">
        <w:t xml:space="preserve">odpowiednie miejsce </w:t>
      </w:r>
      <w:r w:rsidR="00556DE8">
        <w:t>S</w:t>
      </w:r>
      <w:r w:rsidR="00A14171" w:rsidRPr="00BC7480">
        <w:t xml:space="preserve">ystemu w zależności od kontekstu pracy (niezależnie od modułu). Dokumenty </w:t>
      </w:r>
      <w:r w:rsidR="005256AD">
        <w:br/>
      </w:r>
      <w:r w:rsidR="00A14171" w:rsidRPr="00BC7480">
        <w:t>w formie elektronicznej mogą być przechowywane w innej bazie w celu zachowania określonego czasu reakcji systemu F-K.</w:t>
      </w:r>
    </w:p>
    <w:p w14:paraId="76466AA8" w14:textId="77777777" w:rsidR="00A14171" w:rsidRPr="00BC7480" w:rsidRDefault="00A14171" w:rsidP="00D85A05">
      <w:pPr>
        <w:numPr>
          <w:ilvl w:val="0"/>
          <w:numId w:val="44"/>
        </w:numPr>
        <w:ind w:left="1069"/>
      </w:pPr>
      <w:r w:rsidRPr="00BC7480">
        <w:t>Wykonawca musi umożliwić podłączanie następujących typów dokumentów</w:t>
      </w:r>
      <w:r w:rsidR="008E1466" w:rsidRPr="00BC7480">
        <w:t xml:space="preserve"> np.</w:t>
      </w:r>
      <w:r w:rsidRPr="00BC7480">
        <w:t>:</w:t>
      </w:r>
    </w:p>
    <w:p w14:paraId="0676A679" w14:textId="47D6DD14" w:rsidR="00A14171" w:rsidRPr="00BC7480" w:rsidRDefault="00A14171" w:rsidP="00D85A05">
      <w:pPr>
        <w:numPr>
          <w:ilvl w:val="2"/>
          <w:numId w:val="45"/>
        </w:numPr>
        <w:tabs>
          <w:tab w:val="clear" w:pos="1080"/>
          <w:tab w:val="num" w:pos="1779"/>
        </w:tabs>
        <w:ind w:left="1779"/>
      </w:pPr>
      <w:r w:rsidRPr="00BC7480">
        <w:t>faktury/rachunki</w:t>
      </w:r>
      <w:r w:rsidR="00E9612B">
        <w:t>,</w:t>
      </w:r>
    </w:p>
    <w:p w14:paraId="10DD11C1" w14:textId="3F2688A7" w:rsidR="00A14171" w:rsidRPr="00BC7480" w:rsidRDefault="00A14171" w:rsidP="00D85A05">
      <w:pPr>
        <w:numPr>
          <w:ilvl w:val="2"/>
          <w:numId w:val="45"/>
        </w:numPr>
        <w:ind w:left="1779"/>
      </w:pPr>
      <w:r w:rsidRPr="00BC7480">
        <w:t>umowy oraz wnioski o udzielenie zamówień</w:t>
      </w:r>
      <w:r w:rsidR="00B13D6A" w:rsidRPr="00BC7480">
        <w:t xml:space="preserve"> wraz z załącznikami (np. oferty, notatki)</w:t>
      </w:r>
      <w:r w:rsidR="00E9612B">
        <w:t>,</w:t>
      </w:r>
    </w:p>
    <w:p w14:paraId="0BFEC985" w14:textId="4C71A660" w:rsidR="00A14171" w:rsidRPr="00BC7480" w:rsidRDefault="00A14171" w:rsidP="00D85A05">
      <w:pPr>
        <w:numPr>
          <w:ilvl w:val="2"/>
          <w:numId w:val="45"/>
        </w:numPr>
        <w:ind w:left="1779"/>
      </w:pPr>
      <w:r w:rsidRPr="00BC7480">
        <w:t>decyzje o zapewnieniu finansowania</w:t>
      </w:r>
      <w:r w:rsidR="00E9612B">
        <w:t>,</w:t>
      </w:r>
    </w:p>
    <w:p w14:paraId="4885B3D4" w14:textId="48846035" w:rsidR="00A14171" w:rsidRPr="00BC7480" w:rsidRDefault="00A14171" w:rsidP="00D85A05">
      <w:pPr>
        <w:numPr>
          <w:ilvl w:val="2"/>
          <w:numId w:val="45"/>
        </w:numPr>
        <w:ind w:left="1779"/>
      </w:pPr>
      <w:r w:rsidRPr="00BC7480">
        <w:t>indywidualne programy rozwoju zawodowego (IPRZ)</w:t>
      </w:r>
      <w:r w:rsidR="00E9612B">
        <w:t>,</w:t>
      </w:r>
    </w:p>
    <w:p w14:paraId="4C50B4EA" w14:textId="073D519F" w:rsidR="00A14171" w:rsidRPr="00BC7480" w:rsidRDefault="00A14171" w:rsidP="00D85A05">
      <w:pPr>
        <w:numPr>
          <w:ilvl w:val="2"/>
          <w:numId w:val="45"/>
        </w:numPr>
        <w:ind w:left="1779"/>
      </w:pPr>
      <w:r w:rsidRPr="00BC7480">
        <w:t>opisy stanowisk pracy</w:t>
      </w:r>
      <w:r w:rsidR="00E9612B">
        <w:t>.</w:t>
      </w:r>
    </w:p>
    <w:p w14:paraId="664798D8" w14:textId="77777777" w:rsidR="00A14171" w:rsidRPr="00BC7480" w:rsidRDefault="00A14171" w:rsidP="00D85A05">
      <w:pPr>
        <w:numPr>
          <w:ilvl w:val="0"/>
          <w:numId w:val="44"/>
        </w:numPr>
        <w:ind w:left="1069"/>
      </w:pPr>
      <w:r w:rsidRPr="00BC7480">
        <w:t>Podsystem musi mieć przyjazny i prosty w obsłudze interfejs.</w:t>
      </w:r>
    </w:p>
    <w:p w14:paraId="63BF89A2" w14:textId="77777777" w:rsidR="00A14171" w:rsidRPr="00BC7480" w:rsidRDefault="00A14171" w:rsidP="006E1D1A">
      <w:pPr>
        <w:numPr>
          <w:ilvl w:val="0"/>
          <w:numId w:val="17"/>
        </w:numPr>
      </w:pPr>
      <w:r w:rsidRPr="00BC7480">
        <w:t>System musi umożliwiać tworzenie własnych polityk haseł u</w:t>
      </w:r>
      <w:r w:rsidR="006A1600" w:rsidRPr="00BC7480">
        <w:t>żytkowników i przypisywania ich</w:t>
      </w:r>
      <w:r w:rsidR="00E313FA">
        <w:t xml:space="preserve"> </w:t>
      </w:r>
      <w:r w:rsidRPr="00BC7480">
        <w:t>do użytkowników. Parametry polityki konfigurowane przez administratora systemu:</w:t>
      </w:r>
    </w:p>
    <w:p w14:paraId="460FECA9" w14:textId="77777777" w:rsidR="00A14171" w:rsidRPr="00BC7480" w:rsidRDefault="007204B4" w:rsidP="00D85A05">
      <w:pPr>
        <w:pStyle w:val="Akapitzlist"/>
        <w:numPr>
          <w:ilvl w:val="0"/>
          <w:numId w:val="64"/>
        </w:numPr>
      </w:pPr>
      <w:r>
        <w:t>n</w:t>
      </w:r>
      <w:r w:rsidR="00A14171" w:rsidRPr="00BC7480">
        <w:t>azwa polityki haseł</w:t>
      </w:r>
      <w:r>
        <w:t>,</w:t>
      </w:r>
    </w:p>
    <w:p w14:paraId="6BF6DCF1" w14:textId="77777777" w:rsidR="00A14171" w:rsidRPr="00BC7480" w:rsidRDefault="007204B4" w:rsidP="00556DE8">
      <w:pPr>
        <w:pStyle w:val="Akapitzlist"/>
      </w:pPr>
      <w:r>
        <w:t>m</w:t>
      </w:r>
      <w:r w:rsidR="00A14171" w:rsidRPr="00BC7480">
        <w:t>aksymalny okres ważności hasła</w:t>
      </w:r>
      <w:r>
        <w:t>,</w:t>
      </w:r>
    </w:p>
    <w:p w14:paraId="788709AD" w14:textId="24F60515" w:rsidR="00A14171" w:rsidRPr="003B460D" w:rsidRDefault="003B460D" w:rsidP="00556DE8">
      <w:pPr>
        <w:pStyle w:val="Akapitzlist"/>
        <w:rPr>
          <w:i/>
        </w:rPr>
      </w:pPr>
      <w:r w:rsidRPr="003B460D">
        <w:rPr>
          <w:i/>
        </w:rPr>
        <w:t>wykreślony</w:t>
      </w:r>
    </w:p>
    <w:p w14:paraId="6F8B2310" w14:textId="77777777" w:rsidR="00A14171" w:rsidRPr="00BC7480" w:rsidRDefault="007204B4" w:rsidP="00556DE8">
      <w:pPr>
        <w:pStyle w:val="Akapitzlist"/>
      </w:pPr>
      <w:r>
        <w:t>m</w:t>
      </w:r>
      <w:r w:rsidR="00A14171" w:rsidRPr="00BC7480">
        <w:t>inimalna długość hasła</w:t>
      </w:r>
      <w:r>
        <w:t>,</w:t>
      </w:r>
    </w:p>
    <w:p w14:paraId="47CD0856" w14:textId="77777777" w:rsidR="00A14171" w:rsidRPr="00BC7480" w:rsidRDefault="007204B4" w:rsidP="00556DE8">
      <w:pPr>
        <w:pStyle w:val="Akapitzlist"/>
      </w:pPr>
      <w:r>
        <w:t>m</w:t>
      </w:r>
      <w:r w:rsidR="00A14171" w:rsidRPr="00BC7480">
        <w:t>inimalna liczba cyfr użytych w haśle</w:t>
      </w:r>
      <w:r>
        <w:t>,</w:t>
      </w:r>
    </w:p>
    <w:p w14:paraId="1FC597E5" w14:textId="77777777" w:rsidR="00A14171" w:rsidRPr="00BC7480" w:rsidRDefault="007204B4" w:rsidP="00556DE8">
      <w:pPr>
        <w:pStyle w:val="Akapitzlist"/>
      </w:pPr>
      <w:r>
        <w:t>m</w:t>
      </w:r>
      <w:r w:rsidR="00A14171" w:rsidRPr="00BC7480">
        <w:t>inimalna liczba wielkich liter w haśle</w:t>
      </w:r>
      <w:r>
        <w:t>,</w:t>
      </w:r>
    </w:p>
    <w:p w14:paraId="7A60FF0F" w14:textId="77777777" w:rsidR="00A14171" w:rsidRPr="00BC7480" w:rsidRDefault="007204B4" w:rsidP="00556DE8">
      <w:pPr>
        <w:pStyle w:val="Akapitzlist"/>
      </w:pPr>
      <w:r>
        <w:t>m</w:t>
      </w:r>
      <w:r w:rsidR="00A14171" w:rsidRPr="00BC7480">
        <w:t>inimalna liczba małych liter w haśle</w:t>
      </w:r>
      <w:r>
        <w:t>,</w:t>
      </w:r>
    </w:p>
    <w:p w14:paraId="7625DE9A" w14:textId="77777777" w:rsidR="00A14171" w:rsidRPr="00BC7480" w:rsidRDefault="007204B4" w:rsidP="00556DE8">
      <w:pPr>
        <w:pStyle w:val="Akapitzlist"/>
      </w:pPr>
      <w:r>
        <w:t>m</w:t>
      </w:r>
      <w:r w:rsidR="00A14171" w:rsidRPr="00BC7480">
        <w:t>inimalna liczba znaków specjalnych w haśle</w:t>
      </w:r>
      <w:r>
        <w:t>,</w:t>
      </w:r>
    </w:p>
    <w:p w14:paraId="25D9B966" w14:textId="77777777" w:rsidR="00A14171" w:rsidRPr="00BC7480" w:rsidRDefault="007204B4" w:rsidP="00556DE8">
      <w:pPr>
        <w:pStyle w:val="Akapitzlist"/>
      </w:pPr>
      <w:r>
        <w:t>m</w:t>
      </w:r>
      <w:r w:rsidR="00A14171" w:rsidRPr="00BC7480">
        <w:t>ożliwość określenia dopuszczalnej liczby powtarzających się znaków obok siebie</w:t>
      </w:r>
      <w:r>
        <w:t>,</w:t>
      </w:r>
    </w:p>
    <w:p w14:paraId="2CAA56D9" w14:textId="77777777" w:rsidR="00A14171" w:rsidRPr="00BC7480" w:rsidRDefault="007204B4" w:rsidP="00556DE8">
      <w:pPr>
        <w:pStyle w:val="Akapitzlist"/>
      </w:pPr>
      <w:r>
        <w:t>m</w:t>
      </w:r>
      <w:r w:rsidR="00A14171" w:rsidRPr="00BC7480">
        <w:t>ożliwość określenia dopuszczalnej liczby powtarzających się cyfr obok siebie</w:t>
      </w:r>
      <w:r>
        <w:t>,</w:t>
      </w:r>
    </w:p>
    <w:p w14:paraId="1DD27FAD" w14:textId="77777777" w:rsidR="00A14171" w:rsidRPr="00BC7480" w:rsidRDefault="007204B4" w:rsidP="00556DE8">
      <w:pPr>
        <w:pStyle w:val="Akapitzlist"/>
      </w:pPr>
      <w:r>
        <w:t>m</w:t>
      </w:r>
      <w:r w:rsidR="00A14171" w:rsidRPr="00BC7480">
        <w:t>ożliwość określenia, że hasło nie może zaczynać się od cyfry</w:t>
      </w:r>
      <w:r>
        <w:t>,</w:t>
      </w:r>
    </w:p>
    <w:p w14:paraId="2F78D635" w14:textId="023B9966" w:rsidR="00A14171" w:rsidRPr="00BC7480" w:rsidRDefault="007204B4" w:rsidP="00556DE8">
      <w:pPr>
        <w:pStyle w:val="Akapitzlist"/>
      </w:pPr>
      <w:r>
        <w:t>l</w:t>
      </w:r>
      <w:r w:rsidR="00A14171" w:rsidRPr="00BC7480">
        <w:t>iczba nieudanych prób logowania</w:t>
      </w:r>
      <w:r w:rsidR="00FE34A9">
        <w:t>,</w:t>
      </w:r>
      <w:r w:rsidR="00A14171" w:rsidRPr="00BC7480">
        <w:t xml:space="preserve"> która skutkuje blokadą konta na określony czas</w:t>
      </w:r>
      <w:r>
        <w:t>,</w:t>
      </w:r>
    </w:p>
    <w:p w14:paraId="49BE783C" w14:textId="77777777" w:rsidR="00A14171" w:rsidRPr="00BC7480" w:rsidRDefault="007204B4" w:rsidP="00556DE8">
      <w:pPr>
        <w:pStyle w:val="Akapitzlist"/>
      </w:pPr>
      <w:r>
        <w:t>c</w:t>
      </w:r>
      <w:r w:rsidR="00A14171" w:rsidRPr="00BC7480">
        <w:t>zas blokady konta określony w minutach</w:t>
      </w:r>
      <w:r>
        <w:t>,</w:t>
      </w:r>
    </w:p>
    <w:p w14:paraId="2B176C7E" w14:textId="47B53A7C" w:rsidR="00A14171" w:rsidRPr="00BC7480" w:rsidRDefault="007204B4" w:rsidP="00556DE8">
      <w:pPr>
        <w:pStyle w:val="Akapitzlist"/>
      </w:pPr>
      <w:r>
        <w:t>h</w:t>
      </w:r>
      <w:r w:rsidR="00A14171" w:rsidRPr="00BC7480">
        <w:t>asło w systemie wygasa automatycznie po zdefiniowanym okresie ważności dla danego konta względem przydzielonej polityki, powodując wym</w:t>
      </w:r>
      <w:r w:rsidR="006A1600" w:rsidRPr="00BC7480">
        <w:t>uszenie zmiany hasła w systemie</w:t>
      </w:r>
      <w:r w:rsidR="00E313FA">
        <w:t xml:space="preserve"> </w:t>
      </w:r>
      <w:r w:rsidR="00A14171" w:rsidRPr="00BC7480">
        <w:t xml:space="preserve">oraz powiadamiając użytkownika o konieczności zmiany takiego hasła. </w:t>
      </w:r>
      <w:r w:rsidR="00B77F95" w:rsidRPr="00BC7480">
        <w:t xml:space="preserve">Jeśli chodzi o </w:t>
      </w:r>
      <w:r w:rsidR="00A14171" w:rsidRPr="00BC7480">
        <w:t>wygas</w:t>
      </w:r>
      <w:r w:rsidR="002F299E" w:rsidRPr="00BC7480">
        <w:t>z</w:t>
      </w:r>
      <w:r w:rsidR="00A14171" w:rsidRPr="00BC7480">
        <w:t>ani</w:t>
      </w:r>
      <w:r w:rsidR="00B77F95" w:rsidRPr="00BC7480">
        <w:t>e</w:t>
      </w:r>
      <w:r w:rsidR="00A14171" w:rsidRPr="00BC7480">
        <w:t xml:space="preserve"> lub blokowanie konta/hasła</w:t>
      </w:r>
      <w:r w:rsidR="00B77F95" w:rsidRPr="00BC7480">
        <w:t>,</w:t>
      </w:r>
      <w:r w:rsidR="00A14171" w:rsidRPr="00BC7480">
        <w:t xml:space="preserve"> System będzie informować z wyprzedzeniem (min</w:t>
      </w:r>
      <w:r w:rsidR="00B77F95" w:rsidRPr="00BC7480">
        <w:t>.</w:t>
      </w:r>
      <w:r w:rsidR="006A1600" w:rsidRPr="00BC7480">
        <w:t xml:space="preserve"> 7 dni)</w:t>
      </w:r>
      <w:r w:rsidR="00E313FA">
        <w:t xml:space="preserve"> </w:t>
      </w:r>
      <w:r w:rsidR="00A14171" w:rsidRPr="00BC7480">
        <w:t>o konieczności zmiany hasła przy każdym uwierzytelni</w:t>
      </w:r>
      <w:r w:rsidR="006A1600" w:rsidRPr="00BC7480">
        <w:t>aniu, a dalsza praca w systemie</w:t>
      </w:r>
      <w:r w:rsidR="00E313FA">
        <w:t xml:space="preserve"> </w:t>
      </w:r>
      <w:r w:rsidR="00A14171" w:rsidRPr="00BC7480">
        <w:t>po wygaśnięciu hasła nie będzie możliwa</w:t>
      </w:r>
      <w:r w:rsidR="00D00611">
        <w:t>,</w:t>
      </w:r>
    </w:p>
    <w:p w14:paraId="3CA9D752" w14:textId="60485469" w:rsidR="00A14171" w:rsidRDefault="007204B4" w:rsidP="00556DE8">
      <w:pPr>
        <w:pStyle w:val="Akapitzlist"/>
      </w:pPr>
      <w:r>
        <w:t>s</w:t>
      </w:r>
      <w:r w:rsidR="00A14171" w:rsidRPr="00BC7480">
        <w:t>ystem musi posiadać własne mechanizmy uwierzytelniania i autoryzacji z możliwością stosowania polityk określonych powyżej oraz musi mieć możliwość integracji z usługą Active Directory</w:t>
      </w:r>
      <w:r w:rsidR="00B77F95" w:rsidRPr="00BC7480">
        <w:t>,</w:t>
      </w:r>
      <w:r w:rsidR="00A14171" w:rsidRPr="00BC7480">
        <w:t xml:space="preserve"> przy czym </w:t>
      </w:r>
      <w:r w:rsidR="005256AD">
        <w:br/>
      </w:r>
      <w:r w:rsidR="00A14171" w:rsidRPr="00BC7480">
        <w:t>w Systemie oba te mechanizmy nie będą wykorzystywane jednocześnie.</w:t>
      </w:r>
    </w:p>
    <w:p w14:paraId="3F46EB06" w14:textId="78373D74" w:rsidR="00AE3F6B" w:rsidRPr="00BC7480" w:rsidRDefault="00D4185B" w:rsidP="00941BB1">
      <w:pPr>
        <w:numPr>
          <w:ilvl w:val="0"/>
          <w:numId w:val="17"/>
        </w:numPr>
      </w:pPr>
      <w:r>
        <w:t>System będzie posiadał minimum 2 środowiska pracy: Platformę Produkcyjną oraz</w:t>
      </w:r>
      <w:r>
        <w:t xml:space="preserve"> </w:t>
      </w:r>
      <w:r>
        <w:t>Platformę Testowo-szkoleniową.</w:t>
      </w:r>
    </w:p>
    <w:p w14:paraId="5AB62B72" w14:textId="77777777" w:rsidR="00630C1F" w:rsidRPr="00BD66FF" w:rsidRDefault="00630C1F" w:rsidP="00BD66FF">
      <w:pPr>
        <w:pStyle w:val="Nagwek1"/>
      </w:pPr>
      <w:bookmarkStart w:id="179" w:name="_Toc431242373"/>
      <w:bookmarkStart w:id="180" w:name="_Toc473201768"/>
      <w:r w:rsidRPr="00BD66FF">
        <w:t>Wymagania pozafunkcjonalne</w:t>
      </w:r>
      <w:bookmarkEnd w:id="179"/>
      <w:bookmarkEnd w:id="180"/>
    </w:p>
    <w:p w14:paraId="19AD9945" w14:textId="77777777" w:rsidR="009E0DEA" w:rsidRPr="00BC7480" w:rsidRDefault="009E0DEA" w:rsidP="00310CB0">
      <w:pPr>
        <w:pStyle w:val="Nagwek2"/>
      </w:pPr>
      <w:bookmarkStart w:id="181" w:name="_Toc473201769"/>
      <w:bookmarkStart w:id="182" w:name="_Toc290031267"/>
      <w:bookmarkStart w:id="183" w:name="_Toc361383768"/>
      <w:bookmarkStart w:id="184" w:name="_Toc391987004"/>
      <w:r w:rsidRPr="00BC7480">
        <w:t>Wymagania związane z realizacją Umowy</w:t>
      </w:r>
      <w:bookmarkEnd w:id="181"/>
    </w:p>
    <w:p w14:paraId="33DDB246" w14:textId="77777777" w:rsidR="009E0DEA" w:rsidRPr="00BC7480" w:rsidRDefault="009E0DEA" w:rsidP="006E1D1A">
      <w:pPr>
        <w:numPr>
          <w:ilvl w:val="0"/>
          <w:numId w:val="12"/>
        </w:numPr>
      </w:pPr>
      <w:r w:rsidRPr="00BC7480">
        <w:t>Produkty (w tym dokumentacja) i usługi dostarczone w ramach realizacji Umowy będą poddane przez Zamawiającego procedurze akceptacji. Do akcept</w:t>
      </w:r>
      <w:r w:rsidR="006A1600" w:rsidRPr="00BC7480">
        <w:t>acji przedmiotu umowy niezbędne</w:t>
      </w:r>
      <w:r w:rsidR="00E313FA">
        <w:t xml:space="preserve"> </w:t>
      </w:r>
      <w:r w:rsidRPr="00BC7480">
        <w:t>jest dostarczenie wszystkich dokumentów oraz spełnienie warunków akceptacji przedmiotu umowy. Dokumenty wytworzone przez Wykonawcę i p</w:t>
      </w:r>
      <w:r w:rsidR="006A1600" w:rsidRPr="00BC7480">
        <w:t>rzedstawiane do odbioru powinny</w:t>
      </w:r>
      <w:r w:rsidR="00E313FA">
        <w:t xml:space="preserve"> </w:t>
      </w:r>
      <w:r w:rsidRPr="00BC7480">
        <w:t>być wersjonowane i dostarczone w postaci elektronicznej nieedytowalnej. W przypadku dokumentów dostarczanych w postaci papierowej, każdy dokument powinien być podpisany przez przedstawiciela Wykonawcy.</w:t>
      </w:r>
    </w:p>
    <w:p w14:paraId="5B0D08D6" w14:textId="77777777" w:rsidR="009E0DEA" w:rsidRPr="00BC7480" w:rsidRDefault="009E0DEA" w:rsidP="006E1D1A">
      <w:pPr>
        <w:numPr>
          <w:ilvl w:val="0"/>
          <w:numId w:val="12"/>
        </w:numPr>
      </w:pPr>
      <w:r w:rsidRPr="00BC7480">
        <w:lastRenderedPageBreak/>
        <w:t>Na żądanie Zamawiającego Wykonawca przedstawi sposób przygotowania dokumentów przedłożonych do akceptacji oraz sugerowane metod</w:t>
      </w:r>
      <w:r w:rsidR="006A1600" w:rsidRPr="00BC7480">
        <w:t>y ich weryfikacji. W przypadku,</w:t>
      </w:r>
      <w:r w:rsidR="00E313FA">
        <w:t xml:space="preserve"> </w:t>
      </w:r>
      <w:r w:rsidRPr="00BC7480">
        <w:t>gdy dokument nie będzie czytelny dla Zamawiającego Wykonawca przyjmie uwagi i poprawi dokument zgodnie z jego wytycznymi.</w:t>
      </w:r>
    </w:p>
    <w:p w14:paraId="1E18D8AE" w14:textId="77777777" w:rsidR="009E0DEA" w:rsidRPr="00BC7480" w:rsidRDefault="009E0DEA" w:rsidP="006E1D1A">
      <w:pPr>
        <w:numPr>
          <w:ilvl w:val="0"/>
          <w:numId w:val="12"/>
        </w:numPr>
        <w:rPr>
          <w:u w:val="single"/>
        </w:rPr>
      </w:pPr>
      <w:r w:rsidRPr="00BC7480">
        <w:t xml:space="preserve">Zamawiający w liście niezbędnych etapów celowo nie uwzględnił etapu budowy Systemu, gdyż zakłada on, że dostarczany System już istnieje, a Wykonawca ma się ograniczyć do parametryzacji i konfiguracji Systemu </w:t>
      </w:r>
      <w:r w:rsidR="002D26EA" w:rsidRPr="00BC7480">
        <w:t>oraz wytworzenia wybranych funkcjonalności.</w:t>
      </w:r>
    </w:p>
    <w:p w14:paraId="3A3D4402" w14:textId="77777777" w:rsidR="009E0DEA" w:rsidRPr="00BC7480" w:rsidRDefault="009E0DEA" w:rsidP="006E1D1A">
      <w:pPr>
        <w:numPr>
          <w:ilvl w:val="0"/>
          <w:numId w:val="12"/>
        </w:numPr>
      </w:pPr>
      <w:r w:rsidRPr="00BC7480">
        <w:t>W przypadku stwierdzenia przez Zamawiającego, że Wykonawca oddelegował do realizacji przedmiotu Umowy pracowników, których kwalifikacje nie są zgodne z wymaganiami Zamawiającego, Zamawiający zgłasza taki fakt Wykonawcy pisemnie. Wykonawca niezwłocznie dokonuje zmian w obsadzie kadrowej realizującej przedmiot Umowy. Fakt zmiany pracowników Wykonawcy nie będzie podstawą do zmian harmonogramu.</w:t>
      </w:r>
    </w:p>
    <w:p w14:paraId="5B66CE6D" w14:textId="77777777" w:rsidR="009E0DEA" w:rsidRPr="00032A61" w:rsidRDefault="009E0DEA" w:rsidP="00032A61">
      <w:pPr>
        <w:numPr>
          <w:ilvl w:val="0"/>
          <w:numId w:val="12"/>
        </w:numPr>
      </w:pPr>
      <w:r w:rsidRPr="00032A61">
        <w:t>Wykonawca Systemu jest zobowiązany na bieżąco tworzyć i aktualizować dokumentację Systemu tak, aby aktualna jej wersja była dostępna na żądanie Zamawiającego.</w:t>
      </w:r>
    </w:p>
    <w:p w14:paraId="648427E9" w14:textId="3EFE8621" w:rsidR="009E0DEA" w:rsidRPr="00BC7480" w:rsidRDefault="009E0DEA" w:rsidP="006E1D1A">
      <w:pPr>
        <w:numPr>
          <w:ilvl w:val="0"/>
          <w:numId w:val="12"/>
        </w:numPr>
      </w:pPr>
      <w:r w:rsidRPr="00BC7480">
        <w:t>Etap Plan Realizacji Przedsięwzięcia powinien być zrealizowany jako pierwszy</w:t>
      </w:r>
      <w:r w:rsidR="00035FFB" w:rsidRPr="00BC7480">
        <w:t>,</w:t>
      </w:r>
      <w:r w:rsidRPr="00BC7480">
        <w:t xml:space="preserve"> a jego </w:t>
      </w:r>
      <w:r w:rsidR="007204B4">
        <w:t>P</w:t>
      </w:r>
      <w:r w:rsidRPr="00BC7480">
        <w:t>rodukt opisany jest w</w:t>
      </w:r>
      <w:r w:rsidR="004E6AA2">
        <w:t> </w:t>
      </w:r>
      <w:r w:rsidRPr="00BC7480">
        <w:t>rozdziale „Wymagana Dokumentacja”.</w:t>
      </w:r>
    </w:p>
    <w:p w14:paraId="3CFBF03C" w14:textId="77777777" w:rsidR="007467E4" w:rsidRPr="00BC7480" w:rsidRDefault="009E0DEA" w:rsidP="00D85A05">
      <w:pPr>
        <w:numPr>
          <w:ilvl w:val="0"/>
          <w:numId w:val="23"/>
        </w:numPr>
      </w:pPr>
      <w:r w:rsidRPr="00BC7480">
        <w:t xml:space="preserve">Szczegółowe wymagania w zakresie </w:t>
      </w:r>
      <w:r w:rsidR="007204B4">
        <w:t>P</w:t>
      </w:r>
      <w:r w:rsidRPr="00BC7480">
        <w:t xml:space="preserve">roduktów opisane są w </w:t>
      </w:r>
      <w:r w:rsidR="007467E4" w:rsidRPr="00BC7480">
        <w:t xml:space="preserve">poniższych </w:t>
      </w:r>
      <w:r w:rsidRPr="00BC7480">
        <w:t>rozdzia</w:t>
      </w:r>
      <w:r w:rsidR="007467E4" w:rsidRPr="00BC7480">
        <w:t>łach:</w:t>
      </w:r>
      <w:r w:rsidRPr="00BC7480">
        <w:t xml:space="preserve"> </w:t>
      </w:r>
    </w:p>
    <w:p w14:paraId="283BF86D" w14:textId="77777777" w:rsidR="007467E4" w:rsidRPr="00BC7480" w:rsidRDefault="009E0DEA" w:rsidP="00D85A05">
      <w:pPr>
        <w:numPr>
          <w:ilvl w:val="1"/>
          <w:numId w:val="23"/>
        </w:numPr>
      </w:pPr>
      <w:r w:rsidRPr="00BC7480">
        <w:t>Szkolenia</w:t>
      </w:r>
      <w:r w:rsidR="007467E4" w:rsidRPr="00BC7480">
        <w:t>.</w:t>
      </w:r>
    </w:p>
    <w:p w14:paraId="1FB64424" w14:textId="77777777" w:rsidR="009E0DEA" w:rsidRPr="00BC7480" w:rsidRDefault="009E0DEA" w:rsidP="00D85A05">
      <w:pPr>
        <w:numPr>
          <w:ilvl w:val="1"/>
          <w:numId w:val="23"/>
        </w:numPr>
      </w:pPr>
      <w:r w:rsidRPr="00BC7480">
        <w:t>Wymagana Dokumentacja</w:t>
      </w:r>
      <w:r w:rsidR="007467E4" w:rsidRPr="00BC7480">
        <w:t>.</w:t>
      </w:r>
    </w:p>
    <w:p w14:paraId="2E60EB0D" w14:textId="77777777" w:rsidR="009E0DEA" w:rsidRPr="00BC7480" w:rsidRDefault="009E0DEA" w:rsidP="00D85A05">
      <w:pPr>
        <w:numPr>
          <w:ilvl w:val="1"/>
          <w:numId w:val="23"/>
        </w:numPr>
      </w:pPr>
      <w:r w:rsidRPr="00BC7480">
        <w:t>Testowanie</w:t>
      </w:r>
      <w:r w:rsidR="007467E4" w:rsidRPr="00BC7480">
        <w:t>.</w:t>
      </w:r>
    </w:p>
    <w:p w14:paraId="5726209F" w14:textId="36CC9C05" w:rsidR="009E0DEA" w:rsidRPr="00BC7480" w:rsidRDefault="009E0DEA" w:rsidP="00D85A05">
      <w:pPr>
        <w:numPr>
          <w:ilvl w:val="1"/>
          <w:numId w:val="23"/>
        </w:numPr>
      </w:pPr>
      <w:r w:rsidRPr="00BC7480">
        <w:t xml:space="preserve">Instalacja </w:t>
      </w:r>
      <w:r w:rsidR="00DE169A">
        <w:t>P</w:t>
      </w:r>
      <w:r w:rsidRPr="00BC7480">
        <w:t xml:space="preserve">latformy </w:t>
      </w:r>
      <w:r w:rsidR="00DE169A">
        <w:t>P</w:t>
      </w:r>
      <w:r w:rsidRPr="00BC7480">
        <w:t>rodukcyjnej</w:t>
      </w:r>
      <w:r w:rsidR="007467E4" w:rsidRPr="00BC7480">
        <w:t>.</w:t>
      </w:r>
    </w:p>
    <w:p w14:paraId="6CBE57DD" w14:textId="32D84CFA" w:rsidR="009E0DEA" w:rsidRPr="00BC7480" w:rsidRDefault="00C16CB0" w:rsidP="00D85A05">
      <w:pPr>
        <w:numPr>
          <w:ilvl w:val="1"/>
          <w:numId w:val="23"/>
        </w:numPr>
      </w:pPr>
      <w:r>
        <w:t>Weryfikacja</w:t>
      </w:r>
      <w:r w:rsidRPr="00BC7480">
        <w:t xml:space="preserve"> </w:t>
      </w:r>
      <w:r w:rsidR="009E0DEA" w:rsidRPr="00BC7480">
        <w:t>Systemu</w:t>
      </w:r>
      <w:r w:rsidR="007467E4" w:rsidRPr="00BC7480">
        <w:t>.</w:t>
      </w:r>
    </w:p>
    <w:p w14:paraId="5D3DACE6" w14:textId="77777777" w:rsidR="009E0DEA" w:rsidRPr="00BC7480" w:rsidRDefault="009E0DEA" w:rsidP="00D85A05">
      <w:pPr>
        <w:numPr>
          <w:ilvl w:val="1"/>
          <w:numId w:val="23"/>
        </w:numPr>
      </w:pPr>
      <w:r w:rsidRPr="00BC7480">
        <w:t>Przekazanie dokumentacji i nośników z kodami źródłowymi</w:t>
      </w:r>
      <w:r w:rsidR="007467E4" w:rsidRPr="00BC7480">
        <w:t>.</w:t>
      </w:r>
    </w:p>
    <w:p w14:paraId="221ED7E3" w14:textId="77777777" w:rsidR="00402ED6" w:rsidRPr="00BC7480" w:rsidRDefault="00402ED6" w:rsidP="00FE2A8B">
      <w:pPr>
        <w:pStyle w:val="Nagwek3"/>
      </w:pPr>
      <w:bookmarkStart w:id="185" w:name="_Toc473201770"/>
      <w:r w:rsidRPr="00BC7480">
        <w:t>Wymagania ogólne</w:t>
      </w:r>
      <w:bookmarkEnd w:id="185"/>
    </w:p>
    <w:p w14:paraId="144CDB43" w14:textId="77777777" w:rsidR="00402ED6" w:rsidRPr="00032A61" w:rsidRDefault="00402ED6" w:rsidP="00032A61">
      <w:pPr>
        <w:numPr>
          <w:ilvl w:val="0"/>
          <w:numId w:val="3"/>
        </w:numPr>
      </w:pPr>
      <w:r w:rsidRPr="00032A61">
        <w:t>System dostarczony Zamawiające</w:t>
      </w:r>
      <w:r w:rsidR="00C44900" w:rsidRPr="00032A61">
        <w:t>mu</w:t>
      </w:r>
      <w:r w:rsidRPr="00032A61">
        <w:t xml:space="preserve"> ma być aplikacją i</w:t>
      </w:r>
      <w:r w:rsidR="006A1600" w:rsidRPr="00032A61">
        <w:t>nformatyczną wspomagającą pracę</w:t>
      </w:r>
      <w:r w:rsidR="00E313FA" w:rsidRPr="00032A61">
        <w:t xml:space="preserve"> </w:t>
      </w:r>
      <w:r w:rsidRPr="00032A61">
        <w:t>w zakresie</w:t>
      </w:r>
      <w:r w:rsidR="005929B1" w:rsidRPr="00032A61">
        <w:t xml:space="preserve"> obszarów</w:t>
      </w:r>
      <w:r w:rsidRPr="00032A61">
        <w:t>:</w:t>
      </w:r>
    </w:p>
    <w:p w14:paraId="63844ADE" w14:textId="77777777" w:rsidR="00C44C58" w:rsidRPr="00BC7480" w:rsidRDefault="00C44C58" w:rsidP="00D85A05">
      <w:pPr>
        <w:pStyle w:val="Akapitzlist"/>
        <w:numPr>
          <w:ilvl w:val="0"/>
          <w:numId w:val="48"/>
        </w:numPr>
      </w:pPr>
      <w:r w:rsidRPr="00BC7480">
        <w:t xml:space="preserve">Finanse i księgowość </w:t>
      </w:r>
    </w:p>
    <w:p w14:paraId="653902F5" w14:textId="77777777" w:rsidR="00C44C58" w:rsidRPr="00BC7480" w:rsidRDefault="00C44C58" w:rsidP="00D85A05">
      <w:pPr>
        <w:pStyle w:val="Akapitzlist"/>
        <w:numPr>
          <w:ilvl w:val="0"/>
          <w:numId w:val="48"/>
        </w:numPr>
      </w:pPr>
      <w:r w:rsidRPr="00BC7480">
        <w:t>Kadry i płace</w:t>
      </w:r>
    </w:p>
    <w:p w14:paraId="573368D0" w14:textId="77777777" w:rsidR="00C44C58" w:rsidRPr="00BC7480" w:rsidRDefault="00C44C58" w:rsidP="00D85A05">
      <w:pPr>
        <w:pStyle w:val="Akapitzlist"/>
        <w:numPr>
          <w:ilvl w:val="0"/>
          <w:numId w:val="48"/>
        </w:numPr>
      </w:pPr>
      <w:r w:rsidRPr="00BC7480">
        <w:t>Majątek trwały</w:t>
      </w:r>
    </w:p>
    <w:p w14:paraId="6A48DE68" w14:textId="77777777" w:rsidR="00C44C58" w:rsidRPr="00BC7480" w:rsidRDefault="00C44C58" w:rsidP="00D85A05">
      <w:pPr>
        <w:pStyle w:val="Akapitzlist"/>
        <w:numPr>
          <w:ilvl w:val="0"/>
          <w:numId w:val="48"/>
        </w:numPr>
      </w:pPr>
      <w:r w:rsidRPr="00BC7480">
        <w:t>Miękki HR</w:t>
      </w:r>
    </w:p>
    <w:p w14:paraId="08893CBD" w14:textId="77777777" w:rsidR="00C44C58" w:rsidRPr="00BC7480" w:rsidRDefault="00C44C58" w:rsidP="00D85A05">
      <w:pPr>
        <w:pStyle w:val="Akapitzlist"/>
        <w:numPr>
          <w:ilvl w:val="0"/>
          <w:numId w:val="48"/>
        </w:numPr>
      </w:pPr>
      <w:r w:rsidRPr="00BC7480">
        <w:t>Planowanie i sprawozdawczość</w:t>
      </w:r>
    </w:p>
    <w:p w14:paraId="13EBC2EE" w14:textId="77777777" w:rsidR="00C44C58" w:rsidRDefault="00C44C58" w:rsidP="00D85A05">
      <w:pPr>
        <w:pStyle w:val="Akapitzlist"/>
        <w:numPr>
          <w:ilvl w:val="0"/>
          <w:numId w:val="48"/>
        </w:numPr>
      </w:pPr>
      <w:r w:rsidRPr="00BC7480">
        <w:t>Zamówienia publiczne</w:t>
      </w:r>
    </w:p>
    <w:p w14:paraId="7A6A1442" w14:textId="2F9E0C71" w:rsidR="00C16CB0" w:rsidRPr="00BC7480" w:rsidRDefault="00C16CB0" w:rsidP="00D85A05">
      <w:pPr>
        <w:pStyle w:val="Akapitzlist"/>
        <w:numPr>
          <w:ilvl w:val="0"/>
          <w:numId w:val="48"/>
        </w:numPr>
      </w:pPr>
      <w:r>
        <w:t xml:space="preserve">Portal </w:t>
      </w:r>
      <w:r w:rsidR="005A5792">
        <w:t>Pracownika</w:t>
      </w:r>
    </w:p>
    <w:p w14:paraId="56A1D4A4" w14:textId="77777777" w:rsidR="00402ED6" w:rsidRPr="00032A61" w:rsidRDefault="00402ED6" w:rsidP="00032A61">
      <w:pPr>
        <w:numPr>
          <w:ilvl w:val="0"/>
          <w:numId w:val="3"/>
        </w:numPr>
      </w:pPr>
      <w:r w:rsidRPr="00032A61">
        <w:t>System będzie wykorzystywany w ramach jednego podmiotu prawnego – Zamawiającego.</w:t>
      </w:r>
    </w:p>
    <w:p w14:paraId="1967698D" w14:textId="77777777" w:rsidR="00402ED6" w:rsidRPr="00032A61" w:rsidRDefault="00402ED6" w:rsidP="00032A61">
      <w:pPr>
        <w:numPr>
          <w:ilvl w:val="0"/>
          <w:numId w:val="3"/>
        </w:numPr>
      </w:pPr>
      <w:r w:rsidRPr="00032A61">
        <w:t>System musi maksymalnie</w:t>
      </w:r>
      <w:r w:rsidR="00C44900" w:rsidRPr="00032A61">
        <w:t>,</w:t>
      </w:r>
      <w:r w:rsidRPr="00032A61">
        <w:t xml:space="preserve"> jak tylko możliwe</w:t>
      </w:r>
      <w:r w:rsidR="00C44900" w:rsidRPr="00032A61">
        <w:t>,</w:t>
      </w:r>
      <w:r w:rsidRPr="00032A61">
        <w:t xml:space="preserve"> automatyzować czynności wykonywane przez </w:t>
      </w:r>
      <w:r w:rsidR="00C44900" w:rsidRPr="00032A61">
        <w:t>U</w:t>
      </w:r>
      <w:r w:rsidRPr="00032A61">
        <w:t>żytkownika</w:t>
      </w:r>
      <w:r w:rsidR="00C44900" w:rsidRPr="00032A61">
        <w:t xml:space="preserve"> Systemu</w:t>
      </w:r>
      <w:r w:rsidRPr="00032A61">
        <w:t>.</w:t>
      </w:r>
    </w:p>
    <w:p w14:paraId="2F491520" w14:textId="4F0533D0" w:rsidR="00402ED6" w:rsidRPr="00032A61" w:rsidRDefault="00402ED6" w:rsidP="006A25BE">
      <w:pPr>
        <w:numPr>
          <w:ilvl w:val="0"/>
          <w:numId w:val="3"/>
        </w:numPr>
      </w:pPr>
      <w:r w:rsidRPr="00032A61">
        <w:t xml:space="preserve">System musi zapewniać jednolity interfejs użytkownika dla wszystkich modułów </w:t>
      </w:r>
      <w:r w:rsidR="00C44900" w:rsidRPr="00032A61">
        <w:t xml:space="preserve">Systemu </w:t>
      </w:r>
      <w:r w:rsidRPr="00032A61">
        <w:t xml:space="preserve">(nie dotyczy </w:t>
      </w:r>
      <w:r w:rsidR="005A5792">
        <w:t>funkcjonalności</w:t>
      </w:r>
      <w:r w:rsidR="005A5792" w:rsidRPr="00032A61">
        <w:t xml:space="preserve"> </w:t>
      </w:r>
      <w:r w:rsidR="00FB2592" w:rsidRPr="00032A61">
        <w:t>Portal</w:t>
      </w:r>
      <w:r w:rsidR="005A5792">
        <w:t>u</w:t>
      </w:r>
      <w:r w:rsidR="00FB2592" w:rsidRPr="00032A61">
        <w:t xml:space="preserve"> </w:t>
      </w:r>
      <w:r w:rsidR="00C16CB0">
        <w:t>P</w:t>
      </w:r>
      <w:r w:rsidR="00FB2592" w:rsidRPr="00032A61">
        <w:t>racownik</w:t>
      </w:r>
      <w:r w:rsidR="00AF182B" w:rsidRPr="00032A61">
        <w:t>a</w:t>
      </w:r>
      <w:r w:rsidRPr="00032A61">
        <w:t>), a funkcje oraz nazwy etykiet powtarzające</w:t>
      </w:r>
      <w:r w:rsidR="00E313FA" w:rsidRPr="00032A61">
        <w:t xml:space="preserve"> </w:t>
      </w:r>
      <w:r w:rsidRPr="00032A61">
        <w:t>się</w:t>
      </w:r>
      <w:r w:rsidR="006A1600" w:rsidRPr="00032A61">
        <w:t xml:space="preserve"> </w:t>
      </w:r>
      <w:r w:rsidRPr="00032A61">
        <w:t xml:space="preserve">w różnych modułach muszą być dostępne dla </w:t>
      </w:r>
      <w:r w:rsidR="00C44900" w:rsidRPr="00032A61">
        <w:t>U</w:t>
      </w:r>
      <w:r w:rsidRPr="00032A61">
        <w:t xml:space="preserve">żytkownika </w:t>
      </w:r>
      <w:r w:rsidR="00C44900" w:rsidRPr="00032A61">
        <w:t xml:space="preserve">Systemu </w:t>
      </w:r>
      <w:r w:rsidRPr="00032A61">
        <w:t>pod taką samą nazwą w menu</w:t>
      </w:r>
      <w:r w:rsidR="00E313FA" w:rsidRPr="00032A61">
        <w:t xml:space="preserve"> </w:t>
      </w:r>
      <w:r w:rsidRPr="00032A61">
        <w:t>i formatkach oraz pod taką samą etykietą.</w:t>
      </w:r>
    </w:p>
    <w:p w14:paraId="21BC2A5E" w14:textId="77777777" w:rsidR="00402ED6" w:rsidRPr="00032A61" w:rsidRDefault="00402ED6" w:rsidP="00032A61">
      <w:pPr>
        <w:numPr>
          <w:ilvl w:val="0"/>
          <w:numId w:val="3"/>
        </w:numPr>
      </w:pPr>
      <w:r w:rsidRPr="00032A61">
        <w:t>System musi posiadać wspólne słowniki dla wszystkich modułów Systemu.</w:t>
      </w:r>
    </w:p>
    <w:p w14:paraId="4AB22566" w14:textId="6122CEE9" w:rsidR="00402ED6" w:rsidRPr="00032A61" w:rsidRDefault="00402ED6" w:rsidP="00032A61">
      <w:pPr>
        <w:numPr>
          <w:ilvl w:val="0"/>
          <w:numId w:val="3"/>
        </w:numPr>
      </w:pPr>
      <w:r w:rsidRPr="00032A61">
        <w:t>System musi zapewni</w:t>
      </w:r>
      <w:r w:rsidR="00C44900" w:rsidRPr="00032A61">
        <w:t>a</w:t>
      </w:r>
      <w:r w:rsidRPr="00032A61">
        <w:t xml:space="preserve">ć dostęp do danych w czasie rzeczywistym oraz informować </w:t>
      </w:r>
      <w:r w:rsidR="00C44900" w:rsidRPr="00032A61">
        <w:t>U</w:t>
      </w:r>
      <w:r w:rsidRPr="00032A61">
        <w:t>żytkowników Systemu o</w:t>
      </w:r>
      <w:r w:rsidR="004E6AA2">
        <w:t> </w:t>
      </w:r>
      <w:r w:rsidRPr="00032A61">
        <w:t>zbliżających się terminach.</w:t>
      </w:r>
    </w:p>
    <w:p w14:paraId="2F519E4F" w14:textId="77777777" w:rsidR="00402ED6" w:rsidRPr="00032A61" w:rsidRDefault="00402ED6" w:rsidP="00032A61">
      <w:pPr>
        <w:numPr>
          <w:ilvl w:val="0"/>
          <w:numId w:val="3"/>
        </w:numPr>
      </w:pPr>
      <w:r w:rsidRPr="00032A61">
        <w:t>System musi charakteryzować się elastyczną konfiguracją zapewniającą przystosowanie Systemu do zmian zachodzących w organizacji Zamawiającego.</w:t>
      </w:r>
    </w:p>
    <w:p w14:paraId="693317E2" w14:textId="4921CDD8" w:rsidR="00402ED6" w:rsidRPr="00032A61" w:rsidRDefault="00402ED6" w:rsidP="00032A61">
      <w:pPr>
        <w:numPr>
          <w:ilvl w:val="0"/>
          <w:numId w:val="3"/>
        </w:numPr>
      </w:pPr>
      <w:r w:rsidRPr="00032A61">
        <w:t>System musi umożliwiać udostępnianie, eksportowanie i drukowanie plików minimum</w:t>
      </w:r>
      <w:r w:rsidR="00E313FA" w:rsidRPr="00032A61">
        <w:t xml:space="preserve"> </w:t>
      </w:r>
      <w:r w:rsidRPr="00032A61">
        <w:t xml:space="preserve">w </w:t>
      </w:r>
      <w:r w:rsidR="00D2252F" w:rsidRPr="00032A61">
        <w:t>formatach:.</w:t>
      </w:r>
      <w:r w:rsidRPr="00032A61">
        <w:t xml:space="preserve">txt, .rtf, .csv, .xls, </w:t>
      </w:r>
      <w:r w:rsidR="00C44900" w:rsidRPr="00032A61">
        <w:t xml:space="preserve">.xlsx, </w:t>
      </w:r>
      <w:r w:rsidRPr="00032A61">
        <w:t>.xml zgodnych z Rozporządzeniem Rady M</w:t>
      </w:r>
      <w:r w:rsidR="006A1600" w:rsidRPr="00032A61">
        <w:t>inistrów z dnia</w:t>
      </w:r>
      <w:r w:rsidR="00E313FA" w:rsidRPr="00032A61">
        <w:t xml:space="preserve"> </w:t>
      </w:r>
      <w:r w:rsidRPr="00032A61">
        <w:t>12 kwietnia 2012 r. w sprawie Krajowych Ram Interope</w:t>
      </w:r>
      <w:r w:rsidR="006A1600" w:rsidRPr="00032A61">
        <w:t>racyjności, minimalnych wymagań</w:t>
      </w:r>
      <w:r w:rsidR="00E313FA" w:rsidRPr="00032A61">
        <w:t xml:space="preserve"> </w:t>
      </w:r>
      <w:r w:rsidRPr="00032A61">
        <w:t xml:space="preserve">dla rejestrów publicznych i wymiany informacji </w:t>
      </w:r>
      <w:r w:rsidRPr="00032A61">
        <w:lastRenderedPageBreak/>
        <w:t>w</w:t>
      </w:r>
      <w:r w:rsidR="004E6AA2">
        <w:t> </w:t>
      </w:r>
      <w:r w:rsidRPr="00032A61">
        <w:t>postaci elektronicznej oraz minimalnych wymagań dla systemów teleinformatycznych (</w:t>
      </w:r>
      <w:r w:rsidR="00D92EC6">
        <w:t xml:space="preserve">tekst jednolity: </w:t>
      </w:r>
      <w:r w:rsidRPr="00032A61">
        <w:rPr>
          <w:bCs/>
        </w:rPr>
        <w:t>Dz. U. z</w:t>
      </w:r>
      <w:r w:rsidR="004E6AA2">
        <w:rPr>
          <w:bCs/>
        </w:rPr>
        <w:t xml:space="preserve"> </w:t>
      </w:r>
      <w:r w:rsidRPr="00032A61">
        <w:rPr>
          <w:bCs/>
        </w:rPr>
        <w:t xml:space="preserve">2016 r. poz. 113 </w:t>
      </w:r>
      <w:r w:rsidR="00D92EC6">
        <w:rPr>
          <w:bCs/>
        </w:rPr>
        <w:t>z późn. zm.</w:t>
      </w:r>
      <w:r w:rsidRPr="00032A61">
        <w:rPr>
          <w:bCs/>
        </w:rPr>
        <w:t>).</w:t>
      </w:r>
      <w:r w:rsidRPr="00032A61">
        <w:t xml:space="preserve"> </w:t>
      </w:r>
      <w:r w:rsidR="00FE34A9">
        <w:t>C</w:t>
      </w:r>
      <w:r w:rsidRPr="00032A61">
        <w:t>elem uzupełnienia danych, a następnie importu i tworzenia zbiorczych zestawień/raportów (np. sprawozdania, zapotrzebowania na środki, harmonogramy dochodów i wyd</w:t>
      </w:r>
      <w:r w:rsidR="006A1600" w:rsidRPr="00032A61">
        <w:t>atków, plany finansowe dochodów</w:t>
      </w:r>
      <w:r w:rsidR="00E313FA" w:rsidRPr="00032A61">
        <w:t xml:space="preserve"> </w:t>
      </w:r>
      <w:r w:rsidRPr="00032A61">
        <w:t>i wydatków</w:t>
      </w:r>
      <w:r w:rsidR="00C44900" w:rsidRPr="00032A61">
        <w:t>, plan zamówień publicznych</w:t>
      </w:r>
      <w:r w:rsidRPr="00032A61">
        <w:t xml:space="preserve"> itp.).</w:t>
      </w:r>
    </w:p>
    <w:p w14:paraId="68283B7A" w14:textId="77777777" w:rsidR="00402ED6" w:rsidRPr="00032A61" w:rsidRDefault="00402ED6" w:rsidP="00032A61">
      <w:pPr>
        <w:numPr>
          <w:ilvl w:val="0"/>
          <w:numId w:val="3"/>
        </w:numPr>
      </w:pPr>
      <w:r w:rsidRPr="00032A61">
        <w:t>System musi posiadać dokumentację przeznaczoną dla administratorów oraz użytkowników. Wykonawca dostarczy Zamawiającemu dokumentację opisującą struktury baz danych.</w:t>
      </w:r>
    </w:p>
    <w:p w14:paraId="6A7E9341" w14:textId="6673789D" w:rsidR="00402ED6" w:rsidRPr="00032A61" w:rsidRDefault="00402ED6" w:rsidP="00032A61">
      <w:pPr>
        <w:numPr>
          <w:ilvl w:val="0"/>
          <w:numId w:val="3"/>
        </w:numPr>
      </w:pPr>
      <w:r w:rsidRPr="00032A61">
        <w:t>System musi posiadać dokumentację wynikającą z ustawy o rachunkowości dotyczącą prowadzenia ksiąg rachunkowych przy użyciu komputera: opis systemu informatycznego, zawierającego wykaz programów, procedur lub funkcji, w zależności od struktury oprogramowania, wraz z opisem algorytmów i parametrów oraz programowych zasad ochrony danych, w tym w szczególności metod zabezpieczenia do</w:t>
      </w:r>
      <w:r w:rsidR="006A1600" w:rsidRPr="00032A61">
        <w:t xml:space="preserve">stępu </w:t>
      </w:r>
      <w:r w:rsidR="00115AAD">
        <w:br/>
      </w:r>
      <w:r w:rsidR="006A1600" w:rsidRPr="00032A61">
        <w:t>do danych i</w:t>
      </w:r>
      <w:r w:rsidR="004E6AA2">
        <w:t> </w:t>
      </w:r>
      <w:r w:rsidR="006A1600" w:rsidRPr="00032A61">
        <w:t>systemu</w:t>
      </w:r>
      <w:r w:rsidR="00E313FA" w:rsidRPr="00032A61">
        <w:t xml:space="preserve"> </w:t>
      </w:r>
      <w:r w:rsidRPr="00032A61">
        <w:t>ich przetwarzania, a ponadto określenie wersji oprogramowania.</w:t>
      </w:r>
    </w:p>
    <w:p w14:paraId="14E41FF3" w14:textId="77777777" w:rsidR="00402ED6" w:rsidRPr="00032A61" w:rsidRDefault="00402ED6" w:rsidP="00032A61">
      <w:pPr>
        <w:numPr>
          <w:ilvl w:val="0"/>
          <w:numId w:val="3"/>
        </w:numPr>
      </w:pPr>
      <w:r w:rsidRPr="00032A61">
        <w:t>Wszystkie moduły muszą wymieniać pomiędzy sobą konieczne informacje tak, aby uniknąć wielokrotnego wprowadzania tych samych danych do Systemu.</w:t>
      </w:r>
    </w:p>
    <w:p w14:paraId="0EAA6002" w14:textId="43C443A3" w:rsidR="00402ED6" w:rsidRPr="00BC7480" w:rsidRDefault="00402ED6" w:rsidP="006E1D1A">
      <w:pPr>
        <w:numPr>
          <w:ilvl w:val="0"/>
          <w:numId w:val="3"/>
        </w:numPr>
      </w:pPr>
      <w:r w:rsidRPr="00BC7480">
        <w:t>System musi posiadać możliwość definiowania uprawni</w:t>
      </w:r>
      <w:r w:rsidR="006A1600" w:rsidRPr="00BC7480">
        <w:t>eń określających zarówno dostęp</w:t>
      </w:r>
      <w:r w:rsidR="00E313FA">
        <w:t xml:space="preserve"> </w:t>
      </w:r>
      <w:r w:rsidRPr="00BC7480">
        <w:t xml:space="preserve">do danych </w:t>
      </w:r>
      <w:r w:rsidRPr="00BC7480">
        <w:rPr>
          <w:i/>
        </w:rPr>
        <w:t>(wg rodzaju informacji lub wg struktury organizacyjnej UTK)</w:t>
      </w:r>
      <w:r w:rsidR="00035FFB" w:rsidRPr="00BC7480">
        <w:t>,</w:t>
      </w:r>
      <w:r w:rsidRPr="00BC7480">
        <w:t xml:space="preserve"> jak i do funkcji poszczególnych modułów poprzez tworzenie ról i przydzielanie ich użytkownikom. Uprawnienia powinny być definiowane przynajmniej z</w:t>
      </w:r>
      <w:r w:rsidR="004E6AA2">
        <w:t> </w:t>
      </w:r>
      <w:r w:rsidRPr="00BC7480">
        <w:t>ziarnistością: odczyt, tworzenie, modyfikacja, usuwanie.</w:t>
      </w:r>
    </w:p>
    <w:p w14:paraId="3931DF14" w14:textId="77777777" w:rsidR="00402ED6" w:rsidRPr="00BC7480" w:rsidRDefault="00402ED6" w:rsidP="006E1D1A">
      <w:pPr>
        <w:numPr>
          <w:ilvl w:val="0"/>
          <w:numId w:val="3"/>
        </w:numPr>
      </w:pPr>
      <w:r w:rsidRPr="00BC7480">
        <w:t>System musi umożliwiać tworzenie raportów/sprawozdań</w:t>
      </w:r>
      <w:r w:rsidR="00C44900">
        <w:t>/planów</w:t>
      </w:r>
      <w:r w:rsidRPr="00BC7480">
        <w:t xml:space="preserve"> wynikających z przepisów prawnych.</w:t>
      </w:r>
    </w:p>
    <w:p w14:paraId="4947DE81" w14:textId="77777777" w:rsidR="00402ED6" w:rsidRPr="00BC7480" w:rsidRDefault="00402ED6" w:rsidP="006E1D1A">
      <w:pPr>
        <w:numPr>
          <w:ilvl w:val="0"/>
          <w:numId w:val="3"/>
        </w:numPr>
      </w:pPr>
      <w:r w:rsidRPr="00BC7480">
        <w:t>System musi posiadać mechanizm zapewniający możliwość tworzenia w intuicyjny sposób przez użytkownika dowolnych zestawień informacji z bazy danych:</w:t>
      </w:r>
    </w:p>
    <w:p w14:paraId="652FC557" w14:textId="77777777" w:rsidR="00402ED6" w:rsidRPr="00BC7480" w:rsidRDefault="00402ED6" w:rsidP="006E1D1A">
      <w:pPr>
        <w:numPr>
          <w:ilvl w:val="1"/>
          <w:numId w:val="19"/>
        </w:numPr>
      </w:pPr>
      <w:r w:rsidRPr="00BC7480">
        <w:t>dowolny wybór kolumn,</w:t>
      </w:r>
    </w:p>
    <w:p w14:paraId="74B28992" w14:textId="77777777" w:rsidR="00402ED6" w:rsidRPr="00BC7480" w:rsidRDefault="00402ED6" w:rsidP="006E1D1A">
      <w:pPr>
        <w:numPr>
          <w:ilvl w:val="1"/>
          <w:numId w:val="19"/>
        </w:numPr>
      </w:pPr>
      <w:r w:rsidRPr="00BC7480">
        <w:t>dowolne sortowanie,</w:t>
      </w:r>
    </w:p>
    <w:p w14:paraId="0054A69F" w14:textId="0DA4C526" w:rsidR="00402ED6" w:rsidRPr="00BC7480" w:rsidRDefault="00402ED6" w:rsidP="006E1D1A">
      <w:pPr>
        <w:numPr>
          <w:ilvl w:val="1"/>
          <w:numId w:val="19"/>
        </w:numPr>
      </w:pPr>
      <w:r w:rsidRPr="00BC7480">
        <w:t>filtrowanie zakresu danych wg jednego lub więcej warunków (przedział lub określone wartości danych, z</w:t>
      </w:r>
      <w:r w:rsidR="004E6AA2">
        <w:t> </w:t>
      </w:r>
      <w:r w:rsidRPr="00BC7480">
        <w:t>możliwością użycia operatorów logicznych: I, LUB, NIE),</w:t>
      </w:r>
    </w:p>
    <w:p w14:paraId="4A88C98C" w14:textId="43AFEB2A" w:rsidR="00402ED6" w:rsidRPr="00BC7480" w:rsidRDefault="00402ED6" w:rsidP="006E1D1A">
      <w:pPr>
        <w:numPr>
          <w:ilvl w:val="1"/>
          <w:numId w:val="19"/>
        </w:numPr>
      </w:pPr>
      <w:r w:rsidRPr="00BC7480">
        <w:t xml:space="preserve">sumowania danych, liczenia mediany i średniej wartości, </w:t>
      </w:r>
      <w:r w:rsidR="006A1600" w:rsidRPr="00BC7480">
        <w:t>wskazywania wartości minimalnej</w:t>
      </w:r>
      <w:r w:rsidR="00E313FA">
        <w:t xml:space="preserve"> </w:t>
      </w:r>
      <w:r w:rsidRPr="00BC7480">
        <w:t>i</w:t>
      </w:r>
      <w:r w:rsidR="004E6AA2">
        <w:t> </w:t>
      </w:r>
      <w:r w:rsidRPr="00BC7480">
        <w:t>maksymalnej,</w:t>
      </w:r>
    </w:p>
    <w:p w14:paraId="7CA8EB01" w14:textId="69683FE7" w:rsidR="00402ED6" w:rsidRPr="00BC7480" w:rsidRDefault="00402ED6" w:rsidP="006E1D1A">
      <w:pPr>
        <w:numPr>
          <w:ilvl w:val="1"/>
          <w:numId w:val="19"/>
        </w:numPr>
      </w:pPr>
      <w:r w:rsidRPr="00BC7480">
        <w:t xml:space="preserve">wydruk oraz eksport do plików minimum w formatach: .txt, .csv, .xls, </w:t>
      </w:r>
      <w:r w:rsidR="00AB1DAC">
        <w:t xml:space="preserve">xlsx, </w:t>
      </w:r>
      <w:r w:rsidRPr="00BC7480">
        <w:t>.xml</w:t>
      </w:r>
      <w:r w:rsidR="006A1600" w:rsidRPr="00BC7480">
        <w:rPr>
          <w:lang w:eastAsia="en-US"/>
        </w:rPr>
        <w:t xml:space="preserve"> zgodnych</w:t>
      </w:r>
      <w:r w:rsidR="00E313FA">
        <w:rPr>
          <w:lang w:eastAsia="en-US"/>
        </w:rPr>
        <w:t xml:space="preserve"> </w:t>
      </w:r>
      <w:r w:rsidRPr="00BC7480">
        <w:rPr>
          <w:lang w:eastAsia="en-US"/>
        </w:rPr>
        <w:t>z</w:t>
      </w:r>
      <w:r w:rsidR="004E6AA2">
        <w:rPr>
          <w:lang w:eastAsia="en-US"/>
        </w:rPr>
        <w:t> </w:t>
      </w:r>
      <w:r w:rsidRPr="00BC7480">
        <w:rPr>
          <w:lang w:eastAsia="en-US"/>
        </w:rPr>
        <w:t>Rozporządzeniem Rady Ministrów z dnia 12 kwietnia 2012 r. w sprawie Krajowych Ram Interoperacyjności, minimalnych wymagań dla rejestrów p</w:t>
      </w:r>
      <w:r w:rsidR="006A1600" w:rsidRPr="00BC7480">
        <w:rPr>
          <w:lang w:eastAsia="en-US"/>
        </w:rPr>
        <w:t>ublicznych i wymiany informacji</w:t>
      </w:r>
      <w:r w:rsidR="00E313FA">
        <w:rPr>
          <w:lang w:eastAsia="en-US"/>
        </w:rPr>
        <w:t xml:space="preserve"> </w:t>
      </w:r>
      <w:r w:rsidRPr="00BC7480">
        <w:rPr>
          <w:lang w:eastAsia="en-US"/>
        </w:rPr>
        <w:t>w postaci elektronicznej oraz minimalnych wymagań dla systemów teleinformatycznych (</w:t>
      </w:r>
      <w:r w:rsidR="006A25BE">
        <w:t xml:space="preserve">tekst jednolity: </w:t>
      </w:r>
      <w:r w:rsidR="006A25BE" w:rsidRPr="00032A61">
        <w:rPr>
          <w:bCs/>
        </w:rPr>
        <w:t>Dz. U. z</w:t>
      </w:r>
      <w:r w:rsidR="004E6AA2">
        <w:rPr>
          <w:bCs/>
        </w:rPr>
        <w:t> </w:t>
      </w:r>
      <w:r w:rsidR="006A25BE" w:rsidRPr="00032A61">
        <w:rPr>
          <w:bCs/>
        </w:rPr>
        <w:t xml:space="preserve">2016 r. poz. 113 </w:t>
      </w:r>
      <w:r w:rsidR="006A25BE">
        <w:rPr>
          <w:bCs/>
        </w:rPr>
        <w:t>z późn. zm.</w:t>
      </w:r>
      <w:r w:rsidRPr="00BC7480">
        <w:rPr>
          <w:rStyle w:val="Pogrubienie"/>
          <w:rFonts w:ascii="Tahoma" w:hAnsi="Tahoma" w:cs="Tahoma"/>
          <w:b w:val="0"/>
          <w:sz w:val="20"/>
        </w:rPr>
        <w:t>).</w:t>
      </w:r>
      <w:r w:rsidRPr="00BC7480">
        <w:t>,</w:t>
      </w:r>
    </w:p>
    <w:p w14:paraId="774C8A35" w14:textId="77777777" w:rsidR="00402ED6" w:rsidRPr="00BC7480" w:rsidRDefault="00402ED6" w:rsidP="006E1D1A">
      <w:pPr>
        <w:numPr>
          <w:ilvl w:val="1"/>
          <w:numId w:val="19"/>
        </w:numPr>
      </w:pPr>
      <w:r w:rsidRPr="00BC7480">
        <w:t>zapis szablonu utworzonego zestawienia do wyko</w:t>
      </w:r>
      <w:r w:rsidR="006A1600" w:rsidRPr="00BC7480">
        <w:t>rzystania w przyszłości łącznie</w:t>
      </w:r>
      <w:r w:rsidR="00E313FA">
        <w:t xml:space="preserve"> </w:t>
      </w:r>
      <w:r w:rsidRPr="00BC7480">
        <w:t>ze wskazaniem uprawnień dostępu do niego (tylko twórca, określona rola/określony użytkownik, wszyscy),</w:t>
      </w:r>
    </w:p>
    <w:p w14:paraId="4E5F1567" w14:textId="77777777" w:rsidR="00402ED6" w:rsidRPr="00BC7480" w:rsidRDefault="00402ED6" w:rsidP="006E1D1A">
      <w:pPr>
        <w:numPr>
          <w:ilvl w:val="1"/>
          <w:numId w:val="19"/>
        </w:numPr>
      </w:pPr>
      <w:r w:rsidRPr="00BC7480">
        <w:t>wykonywanie zestawień ze stanem na dany dzień i/lub za wskazany okres.</w:t>
      </w:r>
    </w:p>
    <w:p w14:paraId="30C4FDE4" w14:textId="77777777" w:rsidR="00402ED6" w:rsidRPr="00BC7480" w:rsidRDefault="00402ED6" w:rsidP="006E1D1A">
      <w:pPr>
        <w:numPr>
          <w:ilvl w:val="0"/>
          <w:numId w:val="3"/>
        </w:numPr>
      </w:pPr>
      <w:r w:rsidRPr="00BC7480">
        <w:t>System musi posiadać mechanizm tworzenia dowolnych szablonów dokumentów (zaświadczeń, opinii, korespondencji seryjnej) z użyciem informacji zawartych w bazie danych umożliwiając wprowadzanie tekstu stałego oraz pól zmiennych określających informację, która zostanie uzupełniona na etapie drukowania ww. dokumentu dla konkretnego pracownika lub podmiotu oraz możliwość zapisu szablonu dokumentu do wykorzystania w przyszłości.</w:t>
      </w:r>
    </w:p>
    <w:p w14:paraId="104CD5C5" w14:textId="02A903D1" w:rsidR="00402ED6" w:rsidRPr="00BC7480" w:rsidRDefault="00402ED6" w:rsidP="006E1D1A">
      <w:pPr>
        <w:numPr>
          <w:ilvl w:val="0"/>
          <w:numId w:val="3"/>
        </w:numPr>
      </w:pPr>
      <w:r w:rsidRPr="00BC7480">
        <w:t>System musi posiadać możliwość uzupełniania dokume</w:t>
      </w:r>
      <w:r w:rsidR="006A1600" w:rsidRPr="00BC7480">
        <w:t>ntu przed jego wydrukiem o dane</w:t>
      </w:r>
      <w:r w:rsidR="00E313FA">
        <w:t xml:space="preserve"> </w:t>
      </w:r>
      <w:r w:rsidRPr="00BC7480">
        <w:t>niezawarte w</w:t>
      </w:r>
      <w:r w:rsidR="004E6AA2">
        <w:t> </w:t>
      </w:r>
      <w:r w:rsidRPr="00BC7480">
        <w:t>Systemie.</w:t>
      </w:r>
    </w:p>
    <w:p w14:paraId="6EB1940C" w14:textId="77777777" w:rsidR="00402ED6" w:rsidRPr="00BC7480" w:rsidRDefault="00402ED6" w:rsidP="006E1D1A">
      <w:pPr>
        <w:numPr>
          <w:ilvl w:val="0"/>
          <w:numId w:val="3"/>
        </w:numPr>
      </w:pPr>
      <w:r w:rsidRPr="00BC7480">
        <w:t>System musi umożliwiać rejestrowanie oraz generowanie zestawień historii wprowadzonych/modyfikowanych danych, uwzględniających rodzaj zmiany, datę jej wykonania oraz użytkownika, który dokonał zmiany.</w:t>
      </w:r>
    </w:p>
    <w:p w14:paraId="2D897404" w14:textId="77777777" w:rsidR="00402ED6" w:rsidRPr="00BC7480" w:rsidRDefault="00402ED6" w:rsidP="006E1D1A">
      <w:pPr>
        <w:numPr>
          <w:ilvl w:val="0"/>
          <w:numId w:val="3"/>
        </w:numPr>
      </w:pPr>
      <w:r w:rsidRPr="00BC7480">
        <w:t>System musi ułatwiać wyszukiwanie danych poprzez funkcjonalność podpowiedzi w określonych polach, bez potrzeby wprowadzania pełnych wartości pól.</w:t>
      </w:r>
    </w:p>
    <w:p w14:paraId="0D348769" w14:textId="37E8DB36" w:rsidR="00402ED6" w:rsidRPr="00BC7480" w:rsidRDefault="00402ED6" w:rsidP="006E1D1A">
      <w:pPr>
        <w:numPr>
          <w:ilvl w:val="0"/>
          <w:numId w:val="3"/>
        </w:numPr>
      </w:pPr>
      <w:r w:rsidRPr="00BC7480">
        <w:t>Zamawiający będzie miał prawo, bez dodatkowych kosztów,</w:t>
      </w:r>
      <w:r w:rsidR="006A1600" w:rsidRPr="00BC7480">
        <w:t xml:space="preserve"> wykorzystywać zakupiony System</w:t>
      </w:r>
      <w:r w:rsidR="00E313FA">
        <w:t xml:space="preserve"> </w:t>
      </w:r>
      <w:r w:rsidRPr="00BC7480">
        <w:t xml:space="preserve">na </w:t>
      </w:r>
      <w:r w:rsidR="00DE169A">
        <w:t>Pl</w:t>
      </w:r>
      <w:r w:rsidR="00DE169A" w:rsidRPr="00BC7480">
        <w:t>atformie</w:t>
      </w:r>
      <w:r w:rsidRPr="00BC7480">
        <w:t xml:space="preserve"> </w:t>
      </w:r>
      <w:r w:rsidR="00DE169A">
        <w:t>T</w:t>
      </w:r>
      <w:r w:rsidRPr="00BC7480">
        <w:t>estow</w:t>
      </w:r>
      <w:r w:rsidR="00DE169A">
        <w:t xml:space="preserve">o-szkoleniowej </w:t>
      </w:r>
      <w:r w:rsidRPr="00BC7480">
        <w:t>także po odebraniu Systemu, do testowania nowych, poprawionych bądź zaktualizowanych wersji oraz szkoleń nowych użytkowników.</w:t>
      </w:r>
    </w:p>
    <w:p w14:paraId="333B8556" w14:textId="1AC6155E" w:rsidR="00402ED6" w:rsidRPr="00BC7480" w:rsidRDefault="004F456D" w:rsidP="004F456D">
      <w:pPr>
        <w:numPr>
          <w:ilvl w:val="0"/>
          <w:numId w:val="3"/>
        </w:numPr>
      </w:pPr>
      <w:r w:rsidRPr="004F456D">
        <w:lastRenderedPageBreak/>
        <w:t xml:space="preserve">Wykonawca dostarczy mechanizm automatycznego (na żądanie administratora) kopiowania bazy danych </w:t>
      </w:r>
      <w:r w:rsidR="00DE169A">
        <w:t>P</w:t>
      </w:r>
      <w:r w:rsidRPr="004F456D">
        <w:t xml:space="preserve">latformy </w:t>
      </w:r>
      <w:r w:rsidR="00DE169A">
        <w:t>P</w:t>
      </w:r>
      <w:r w:rsidRPr="004F456D">
        <w:t xml:space="preserve">rodukcyjnej na </w:t>
      </w:r>
      <w:r w:rsidR="00DE169A">
        <w:t>P</w:t>
      </w:r>
      <w:r w:rsidRPr="004F456D">
        <w:t>latformę testow</w:t>
      </w:r>
      <w:r w:rsidR="00DE169A">
        <w:t>o-szkoleniową</w:t>
      </w:r>
      <w:r w:rsidRPr="004F456D">
        <w:t xml:space="preserve"> i odwrotnie z testowej na produkcyjną</w:t>
      </w:r>
      <w:r w:rsidR="00402ED6" w:rsidRPr="00BC7480">
        <w:t>.</w:t>
      </w:r>
    </w:p>
    <w:p w14:paraId="0D7704F2" w14:textId="77777777" w:rsidR="00402ED6" w:rsidRPr="00BC7480" w:rsidRDefault="00402ED6" w:rsidP="006E1D1A">
      <w:pPr>
        <w:numPr>
          <w:ilvl w:val="0"/>
          <w:numId w:val="3"/>
        </w:numPr>
      </w:pPr>
      <w:r w:rsidRPr="00BC7480">
        <w:t xml:space="preserve">System powinien umożliwiać konfigurowanie do indywidualnych potrzeb </w:t>
      </w:r>
      <w:r w:rsidR="00BA6AEE">
        <w:t>U</w:t>
      </w:r>
      <w:r w:rsidRPr="00BC7480">
        <w:t>żytkownika</w:t>
      </w:r>
      <w:r w:rsidR="00BA6AEE">
        <w:t xml:space="preserve"> Systemu</w:t>
      </w:r>
      <w:r w:rsidRPr="00BC7480">
        <w:t>, np.: widoków, raportów, schematów księgowania oraz automatyzowania czynności bez potrzeby znajomości specjalistycznych narzędzi informatycznych.</w:t>
      </w:r>
    </w:p>
    <w:p w14:paraId="2A055D15" w14:textId="77777777" w:rsidR="00402ED6" w:rsidRPr="00BC7480" w:rsidRDefault="00402ED6" w:rsidP="006E1D1A">
      <w:pPr>
        <w:numPr>
          <w:ilvl w:val="0"/>
          <w:numId w:val="3"/>
        </w:numPr>
      </w:pPr>
      <w:r w:rsidRPr="00BC7480">
        <w:t xml:space="preserve">System musi posiadać interfejs wymiany danych umożliwiający </w:t>
      </w:r>
      <w:r w:rsidR="006A1600" w:rsidRPr="00BC7480">
        <w:t>wczytywanie danych do systemu</w:t>
      </w:r>
      <w:r w:rsidR="00E313FA">
        <w:t xml:space="preserve"> </w:t>
      </w:r>
      <w:r w:rsidR="008152C2" w:rsidRPr="00BC7480">
        <w:t xml:space="preserve">z plików posiadających określoną strukturę np. plików Excel. </w:t>
      </w:r>
      <w:r w:rsidRPr="00BC7480">
        <w:t>Integracja z systemami Zamawiającego nie jest przedmiotem niniejszego zamówienia.</w:t>
      </w:r>
    </w:p>
    <w:p w14:paraId="2AD0A5B4" w14:textId="55875D81" w:rsidR="00402ED6" w:rsidRPr="00BC7480" w:rsidRDefault="00402ED6" w:rsidP="006E1D1A">
      <w:pPr>
        <w:numPr>
          <w:ilvl w:val="0"/>
          <w:numId w:val="3"/>
        </w:numPr>
      </w:pPr>
      <w:r w:rsidRPr="00BC7480">
        <w:t>System musi spełniać wymogi Rozporządzenia Ministra Spraw Wewnętrznych i Administracji</w:t>
      </w:r>
      <w:r w:rsidR="00E313FA">
        <w:t xml:space="preserve"> </w:t>
      </w:r>
      <w:r w:rsidRPr="00BC7480">
        <w:t>z 29 kwietnia 2004 r. w sprawie dokumentacji przetwarzania danych osobowych oraz warunków technicznych i</w:t>
      </w:r>
      <w:r w:rsidR="004E6AA2">
        <w:t> </w:t>
      </w:r>
      <w:r w:rsidRPr="00BC7480">
        <w:t>organizacyjnych, jakim powinny odpowiadać urządzenia i systemy informatyczne służące do przetwarza</w:t>
      </w:r>
      <w:r w:rsidR="003C0C35" w:rsidRPr="00BC7480">
        <w:t xml:space="preserve">nia danych osobowych (Dz.U. z 2004 r. Nr </w:t>
      </w:r>
      <w:r w:rsidRPr="00BC7480">
        <w:t>100</w:t>
      </w:r>
      <w:r w:rsidR="003C0C35" w:rsidRPr="00BC7480">
        <w:t xml:space="preserve"> poz</w:t>
      </w:r>
      <w:r w:rsidRPr="00BC7480">
        <w:t>.</w:t>
      </w:r>
      <w:r w:rsidR="003C0C35" w:rsidRPr="00BC7480">
        <w:t xml:space="preserve"> </w:t>
      </w:r>
      <w:r w:rsidRPr="00BC7480">
        <w:t xml:space="preserve">1024) opisującego szereg wymogów, z których część dotyczy systemu informatycznego: </w:t>
      </w:r>
    </w:p>
    <w:p w14:paraId="2171B146" w14:textId="21D9023F" w:rsidR="00402ED6" w:rsidRPr="00BC7480" w:rsidRDefault="00402ED6" w:rsidP="006E1D1A">
      <w:pPr>
        <w:numPr>
          <w:ilvl w:val="1"/>
          <w:numId w:val="7"/>
        </w:numPr>
        <w:tabs>
          <w:tab w:val="clear" w:pos="720"/>
          <w:tab w:val="num" w:pos="1069"/>
        </w:tabs>
        <w:ind w:left="1069"/>
      </w:pPr>
      <w:r w:rsidRPr="00BC7480">
        <w:t xml:space="preserve">automatycznie odnotowuje datę pierwszego wprowadzenia danych osobowych do systemu oraz identyfikator </w:t>
      </w:r>
      <w:r w:rsidR="005A5792">
        <w:t>Użytkownika</w:t>
      </w:r>
      <w:r w:rsidR="00BA6AEE">
        <w:t xml:space="preserve"> Systemu</w:t>
      </w:r>
      <w:r w:rsidRPr="00BC7480">
        <w:t xml:space="preserve"> wprowadzające</w:t>
      </w:r>
      <w:r w:rsidR="00BA6AEE">
        <w:t>go</w:t>
      </w:r>
      <w:r w:rsidRPr="00BC7480">
        <w:t xml:space="preserve"> </w:t>
      </w:r>
      <w:r w:rsidR="00BA6AEE">
        <w:t xml:space="preserve">te dane </w:t>
      </w:r>
      <w:r w:rsidRPr="00BC7480">
        <w:t>w momencie zatwierdzania operacji bazodanowej,</w:t>
      </w:r>
    </w:p>
    <w:p w14:paraId="21AA9DD4" w14:textId="7CF4FEE9" w:rsidR="00402ED6" w:rsidRPr="00BC7480" w:rsidRDefault="00402ED6" w:rsidP="006E1D1A">
      <w:pPr>
        <w:numPr>
          <w:ilvl w:val="1"/>
          <w:numId w:val="7"/>
        </w:numPr>
        <w:ind w:left="1069"/>
      </w:pPr>
      <w:r w:rsidRPr="00BC7480">
        <w:t>ewidencjonuje źródła pochodzenia danych osobowych jeśli nie pochodzą one bezpośrednio</w:t>
      </w:r>
      <w:r w:rsidR="00E313FA">
        <w:t xml:space="preserve"> </w:t>
      </w:r>
      <w:r w:rsidRPr="00BC7480">
        <w:t xml:space="preserve">od osoby, której one dotyczą, </w:t>
      </w:r>
    </w:p>
    <w:p w14:paraId="297587DD" w14:textId="2AAB5E0D" w:rsidR="00402ED6" w:rsidRPr="00BC7480" w:rsidRDefault="00402ED6" w:rsidP="006E1D1A">
      <w:pPr>
        <w:numPr>
          <w:ilvl w:val="1"/>
          <w:numId w:val="7"/>
        </w:numPr>
        <w:ind w:left="1069"/>
      </w:pPr>
      <w:r w:rsidRPr="00BC7480">
        <w:t>umożliwia ewidencję odbiorców, którym dane osobowe zostały udostępnione, dat i zakresów tego udostępnienia</w:t>
      </w:r>
      <w:r w:rsidR="00D00611">
        <w:t>,</w:t>
      </w:r>
    </w:p>
    <w:p w14:paraId="1CE9E574" w14:textId="77777777" w:rsidR="00402ED6" w:rsidRPr="00BC7480" w:rsidRDefault="00402ED6" w:rsidP="006E1D1A">
      <w:pPr>
        <w:numPr>
          <w:ilvl w:val="1"/>
          <w:numId w:val="7"/>
        </w:numPr>
        <w:ind w:left="1069"/>
      </w:pPr>
      <w:r w:rsidRPr="00BC7480">
        <w:t>umożliwia odnotowanie sprzeciwu dotyczącego przetwarzania danych w celach marketingowych lub udostępniania danych na zewnątrz,</w:t>
      </w:r>
    </w:p>
    <w:p w14:paraId="54146782" w14:textId="77777777" w:rsidR="00402ED6" w:rsidRPr="00BC7480" w:rsidRDefault="00402ED6" w:rsidP="006E1D1A">
      <w:pPr>
        <w:numPr>
          <w:ilvl w:val="1"/>
          <w:numId w:val="7"/>
        </w:numPr>
        <w:ind w:left="1069"/>
      </w:pPr>
      <w:r w:rsidRPr="00BC7480">
        <w:t>posiada wbudowane mechanizmy kontroli dostępu do danych,</w:t>
      </w:r>
    </w:p>
    <w:p w14:paraId="2DD3D44C" w14:textId="77777777" w:rsidR="00402ED6" w:rsidRPr="00BC7480" w:rsidRDefault="00402ED6" w:rsidP="006E1D1A">
      <w:pPr>
        <w:numPr>
          <w:ilvl w:val="1"/>
          <w:numId w:val="7"/>
        </w:numPr>
        <w:ind w:left="1069"/>
      </w:pPr>
      <w:r w:rsidRPr="00BC7480">
        <w:t>umożliwia zarejestrowanie dla każdego użytkownika osobnego identyfikatora,</w:t>
      </w:r>
    </w:p>
    <w:p w14:paraId="32843AEE" w14:textId="77777777" w:rsidR="00402ED6" w:rsidRPr="00BC7480" w:rsidRDefault="00402ED6" w:rsidP="006E1D1A">
      <w:pPr>
        <w:numPr>
          <w:ilvl w:val="1"/>
          <w:numId w:val="7"/>
        </w:numPr>
        <w:ind w:left="1069"/>
      </w:pPr>
      <w:r w:rsidRPr="00BC7480">
        <w:t>zapewnia dostęp do danych wyłącznie po wprowadzeniu identyfikatora i poprawnego hasła (chyba że zastosowano inną metodę identyfikacji dopuszczoną przepisami),</w:t>
      </w:r>
    </w:p>
    <w:p w14:paraId="15D595B4" w14:textId="77777777" w:rsidR="00402ED6" w:rsidRPr="00BC7480" w:rsidRDefault="00402ED6" w:rsidP="006E1D1A">
      <w:pPr>
        <w:numPr>
          <w:ilvl w:val="1"/>
          <w:numId w:val="7"/>
        </w:numPr>
        <w:ind w:left="1069"/>
      </w:pPr>
      <w:r w:rsidRPr="00BC7480">
        <w:t>zabezpiecza przed utratą danych spowodowaną awarią zasilania lub zakłóceniami w sieci zasilającej,</w:t>
      </w:r>
    </w:p>
    <w:p w14:paraId="3DDCDAAE" w14:textId="77777777" w:rsidR="00402ED6" w:rsidRPr="00BC7480" w:rsidRDefault="00402ED6" w:rsidP="006E1D1A">
      <w:pPr>
        <w:numPr>
          <w:ilvl w:val="1"/>
          <w:numId w:val="7"/>
        </w:numPr>
        <w:ind w:left="1069"/>
      </w:pPr>
      <w:r w:rsidRPr="00BC7480">
        <w:t>umożliwia nałożenie na użytkowników wymogów zmiany hasła co określoną liczbę dni oraz dot. minimalnej długości i złożoności hasła. Administrator Aplikacji powinien mieć możliwość parametryzacji liczby dni oraz długości i złożoności hasła (zgodnie z polityką bezpieczeństwa obowiązującą u Zamawiającego),</w:t>
      </w:r>
    </w:p>
    <w:p w14:paraId="5CBE1934" w14:textId="77777777" w:rsidR="00402ED6" w:rsidRPr="00BC7480" w:rsidRDefault="00402ED6" w:rsidP="006E1D1A">
      <w:pPr>
        <w:numPr>
          <w:ilvl w:val="1"/>
          <w:numId w:val="7"/>
        </w:numPr>
        <w:ind w:left="1069"/>
      </w:pPr>
      <w:r w:rsidRPr="00BC7480">
        <w:t xml:space="preserve"> umożliwia wykonywanie kopii bazy danych,</w:t>
      </w:r>
    </w:p>
    <w:p w14:paraId="03D9D17C" w14:textId="77777777" w:rsidR="00402ED6" w:rsidRPr="00BC7480" w:rsidRDefault="00402ED6" w:rsidP="006E1D1A">
      <w:pPr>
        <w:numPr>
          <w:ilvl w:val="1"/>
          <w:numId w:val="7"/>
        </w:numPr>
        <w:ind w:left="1069"/>
      </w:pPr>
      <w:r w:rsidRPr="00BC7480">
        <w:t xml:space="preserve"> odpowiednio (adekwatnie, zgodnie z wymogami ustaw i rozporządzeń) zabezpiecza dane, które są przesyłane w sieci publicznej,</w:t>
      </w:r>
    </w:p>
    <w:p w14:paraId="5646439C" w14:textId="77777777" w:rsidR="00402ED6" w:rsidRPr="00BC7480" w:rsidRDefault="00402ED6" w:rsidP="006E1D1A">
      <w:pPr>
        <w:numPr>
          <w:ilvl w:val="1"/>
          <w:numId w:val="7"/>
        </w:numPr>
        <w:ind w:left="1069"/>
      </w:pPr>
      <w:r w:rsidRPr="00BC7480">
        <w:t xml:space="preserve"> posiada w standardzie możliwość wygenerowania raportu zawierającego w zrozumiałej formie: </w:t>
      </w:r>
    </w:p>
    <w:p w14:paraId="609C8F09" w14:textId="77777777" w:rsidR="00402ED6" w:rsidRPr="00BC7480" w:rsidRDefault="00402ED6" w:rsidP="006E1D1A">
      <w:pPr>
        <w:numPr>
          <w:ilvl w:val="1"/>
          <w:numId w:val="18"/>
        </w:numPr>
        <w:ind w:left="1789"/>
      </w:pPr>
      <w:r w:rsidRPr="00BC7480">
        <w:t>daty pierwszego wprowadzenia danych do systemu;</w:t>
      </w:r>
    </w:p>
    <w:p w14:paraId="71284487" w14:textId="77777777" w:rsidR="00402ED6" w:rsidRPr="00BC7480" w:rsidRDefault="00402ED6" w:rsidP="006E1D1A">
      <w:pPr>
        <w:numPr>
          <w:ilvl w:val="1"/>
          <w:numId w:val="18"/>
        </w:numPr>
        <w:ind w:left="1789"/>
      </w:pPr>
      <w:r w:rsidRPr="00BC7480">
        <w:t>identyfikatory użytkownika wprowadzającego dane osobowe do systemu;</w:t>
      </w:r>
    </w:p>
    <w:p w14:paraId="30D9DD57" w14:textId="77777777" w:rsidR="00402ED6" w:rsidRPr="00BC7480" w:rsidRDefault="00402ED6" w:rsidP="006E1D1A">
      <w:pPr>
        <w:numPr>
          <w:ilvl w:val="1"/>
          <w:numId w:val="18"/>
        </w:numPr>
        <w:ind w:left="1789"/>
      </w:pPr>
      <w:r w:rsidRPr="00BC7480">
        <w:t>listę źródeł danych, w przypadku danych, które nie pochodzą od osoby, której one dotyczą;</w:t>
      </w:r>
    </w:p>
    <w:p w14:paraId="310D1478" w14:textId="77777777" w:rsidR="00402ED6" w:rsidRPr="00BC7480" w:rsidRDefault="00402ED6" w:rsidP="006E1D1A">
      <w:pPr>
        <w:numPr>
          <w:ilvl w:val="1"/>
          <w:numId w:val="18"/>
        </w:numPr>
        <w:ind w:left="1789"/>
      </w:pPr>
      <w:r w:rsidRPr="00BC7480">
        <w:t>listę informacji o odbiorcach, którym dane osobowe zostały udostępnione, dat i zakresów tego udostępnienia;</w:t>
      </w:r>
    </w:p>
    <w:p w14:paraId="5DD70C78" w14:textId="77777777" w:rsidR="00402ED6" w:rsidRPr="00BC7480" w:rsidRDefault="00402ED6" w:rsidP="006E1D1A">
      <w:pPr>
        <w:numPr>
          <w:ilvl w:val="1"/>
          <w:numId w:val="18"/>
        </w:numPr>
        <w:ind w:left="1789"/>
      </w:pPr>
      <w:r w:rsidRPr="00BC7480">
        <w:t>informacje o wyrażeniu sprzeciwu dotycz</w:t>
      </w:r>
      <w:r w:rsidR="003C0C35" w:rsidRPr="00BC7480">
        <w:t xml:space="preserve">ącego udostępniania danych oraz </w:t>
      </w:r>
      <w:r w:rsidRPr="00BC7480">
        <w:t>ich przetwarzania do celów marketingowych.</w:t>
      </w:r>
    </w:p>
    <w:p w14:paraId="1E063F5F" w14:textId="0DF1B481" w:rsidR="009E0DEA" w:rsidRPr="00BC7480" w:rsidRDefault="00D4185B" w:rsidP="006E1D1A">
      <w:pPr>
        <w:numPr>
          <w:ilvl w:val="0"/>
          <w:numId w:val="3"/>
        </w:numPr>
      </w:pPr>
      <w:r w:rsidRPr="00D4185B">
        <w:rPr>
          <w:i/>
        </w:rPr>
        <w:t>wykreślony</w:t>
      </w:r>
      <w:r w:rsidR="00402ED6" w:rsidRPr="00BC7480">
        <w:t>.</w:t>
      </w:r>
    </w:p>
    <w:p w14:paraId="70B9E8F0" w14:textId="77777777" w:rsidR="009E0DEA" w:rsidRPr="00BC7480" w:rsidRDefault="009E0DEA" w:rsidP="00FE2A8B">
      <w:pPr>
        <w:pStyle w:val="Nagwek3"/>
      </w:pPr>
      <w:r w:rsidRPr="00BC7480">
        <w:t xml:space="preserve"> </w:t>
      </w:r>
      <w:bookmarkStart w:id="186" w:name="_Toc473201771"/>
      <w:r w:rsidRPr="00BC7480">
        <w:t>Szkolenia</w:t>
      </w:r>
      <w:bookmarkEnd w:id="186"/>
    </w:p>
    <w:p w14:paraId="3ADD489D" w14:textId="45FD14A8" w:rsidR="00323B18" w:rsidRDefault="00323B18" w:rsidP="00323B18">
      <w:pPr>
        <w:numPr>
          <w:ilvl w:val="0"/>
          <w:numId w:val="13"/>
        </w:numPr>
      </w:pPr>
      <w:r>
        <w:t>Szkolenia będą realizowane w ramach Etapu</w:t>
      </w:r>
      <w:r w:rsidRPr="00323B18">
        <w:t xml:space="preserve"> V – Szkolenie Administratorów i Użytkowników</w:t>
      </w:r>
      <w:r>
        <w:t>.</w:t>
      </w:r>
    </w:p>
    <w:p w14:paraId="272A3FB1" w14:textId="467475EB" w:rsidR="009E0DEA" w:rsidRPr="00BC7480" w:rsidRDefault="009E0DEA" w:rsidP="006E1D1A">
      <w:pPr>
        <w:numPr>
          <w:ilvl w:val="0"/>
          <w:numId w:val="13"/>
        </w:numPr>
      </w:pPr>
      <w:r w:rsidRPr="00BC7480">
        <w:lastRenderedPageBreak/>
        <w:t xml:space="preserve">Zamawiający udostępni do celów prowadzenia szkoleń platformę sprzętową w postaci: 3 maszyn wirtualnych (do 8GB RAM i 2 vCPU po 4 rdzenie każdy) działających na co najmniej trzech serwerach fizycznych jako klaster HA. Maszyny wirtualne działają na środowisku </w:t>
      </w:r>
      <w:r w:rsidR="00636918" w:rsidRPr="00BC7480">
        <w:t>V</w:t>
      </w:r>
      <w:r w:rsidR="00636918">
        <w:t>m</w:t>
      </w:r>
      <w:r w:rsidR="00636918" w:rsidRPr="00BC7480">
        <w:t>ware</w:t>
      </w:r>
      <w:r w:rsidR="008152C2" w:rsidRPr="00BC7480">
        <w:t>.</w:t>
      </w:r>
    </w:p>
    <w:p w14:paraId="1ADA308F" w14:textId="2652D3E5" w:rsidR="009E0DEA" w:rsidRPr="00BC7480" w:rsidRDefault="00DE169A" w:rsidP="006E1D1A">
      <w:pPr>
        <w:numPr>
          <w:ilvl w:val="0"/>
          <w:numId w:val="13"/>
        </w:numPr>
      </w:pPr>
      <w:r>
        <w:t>Platformę testowo-szkoleniową</w:t>
      </w:r>
      <w:r w:rsidR="009E0DEA" w:rsidRPr="00BC7480">
        <w:t xml:space="preserve"> instaluje i konfiguruje pracownik Wykonawcy pod nadzorem przedstawicieli Zamawiającego.</w:t>
      </w:r>
    </w:p>
    <w:p w14:paraId="3F85ADD3" w14:textId="32D6BA22" w:rsidR="009E0DEA" w:rsidRPr="00BC7480" w:rsidRDefault="009E0DEA" w:rsidP="006E1D1A">
      <w:pPr>
        <w:numPr>
          <w:ilvl w:val="0"/>
          <w:numId w:val="13"/>
        </w:numPr>
      </w:pPr>
      <w:r w:rsidRPr="00BC7480">
        <w:t>Zamawiający</w:t>
      </w:r>
      <w:r w:rsidR="00DE169A">
        <w:t xml:space="preserve"> nie</w:t>
      </w:r>
      <w:r w:rsidRPr="00BC7480">
        <w:t xml:space="preserve"> dopuszcza prowadzenie szkoleń na </w:t>
      </w:r>
      <w:r w:rsidR="00DE169A">
        <w:t>Platformie Produkcyjnej</w:t>
      </w:r>
      <w:r w:rsidRPr="00BC7480">
        <w:t xml:space="preserve"> Systemu.</w:t>
      </w:r>
    </w:p>
    <w:p w14:paraId="066A4342" w14:textId="77777777" w:rsidR="009E0DEA" w:rsidRPr="00BC7480" w:rsidRDefault="009E0DEA" w:rsidP="006E1D1A">
      <w:pPr>
        <w:numPr>
          <w:ilvl w:val="0"/>
          <w:numId w:val="13"/>
        </w:numPr>
      </w:pPr>
      <w:r w:rsidRPr="00BC7480">
        <w:t>Podręczniki szkoleniowe dla Administratorów oraz użytkowników będą sprawdzane pod względem kompletności, poprawności, aktualności oraz szczegółowości.</w:t>
      </w:r>
    </w:p>
    <w:p w14:paraId="35A2F905" w14:textId="2EFEF25C" w:rsidR="009E0DEA" w:rsidRPr="00BC7480" w:rsidRDefault="009E0DEA" w:rsidP="006E1D1A">
      <w:pPr>
        <w:numPr>
          <w:ilvl w:val="0"/>
          <w:numId w:val="13"/>
        </w:numPr>
      </w:pPr>
      <w:r w:rsidRPr="00BC7480">
        <w:t xml:space="preserve">Administratorzy </w:t>
      </w:r>
      <w:r w:rsidR="00BA6AEE" w:rsidRPr="00BC7480">
        <w:t>w liczbie 2 (dwóch)</w:t>
      </w:r>
      <w:r w:rsidR="00BA6AEE">
        <w:t xml:space="preserve">, </w:t>
      </w:r>
      <w:r w:rsidRPr="00BC7480">
        <w:t xml:space="preserve">będą przeszkoleni przed rozpoczęciem etapu instalowania </w:t>
      </w:r>
      <w:r w:rsidR="00DE169A">
        <w:t>P</w:t>
      </w:r>
      <w:r w:rsidRPr="00BC7480">
        <w:t xml:space="preserve">latformy </w:t>
      </w:r>
      <w:r w:rsidR="00DE169A">
        <w:t>T</w:t>
      </w:r>
      <w:r w:rsidRPr="00BC7480">
        <w:t>estow</w:t>
      </w:r>
      <w:r w:rsidR="00DE169A">
        <w:t>o-szkoleniowej</w:t>
      </w:r>
      <w:r w:rsidR="00DE169A" w:rsidRPr="00BC7480">
        <w:t xml:space="preserve"> Systemu</w:t>
      </w:r>
      <w:r w:rsidR="008152C2" w:rsidRPr="00BC7480">
        <w:t>.</w:t>
      </w:r>
    </w:p>
    <w:p w14:paraId="4837F794" w14:textId="51DB1DE1" w:rsidR="009E0DEA" w:rsidRPr="00BC7480" w:rsidRDefault="009E0DEA" w:rsidP="006E1D1A">
      <w:pPr>
        <w:numPr>
          <w:ilvl w:val="0"/>
          <w:numId w:val="13"/>
        </w:numPr>
      </w:pPr>
      <w:r w:rsidRPr="00BC7480">
        <w:t xml:space="preserve">Szkolenia Administratorów </w:t>
      </w:r>
      <w:r w:rsidR="008152C2" w:rsidRPr="00BC7480">
        <w:t xml:space="preserve">będą </w:t>
      </w:r>
      <w:r w:rsidRPr="00BC7480">
        <w:t xml:space="preserve">prowadzone niezależnie od szkoleń dla użytkowników Systemu. </w:t>
      </w:r>
      <w:r w:rsidR="005256AD">
        <w:br/>
      </w:r>
      <w:r w:rsidRPr="00BC7480">
        <w:t>W szkoleniu Administratorów mogą uczestniczyć dodatkowe osoby wskazane przez Zamawiającego.</w:t>
      </w:r>
    </w:p>
    <w:p w14:paraId="2621BC8A" w14:textId="77777777" w:rsidR="009E0DEA" w:rsidRPr="00BC7480" w:rsidRDefault="009E0DEA" w:rsidP="006E1D1A">
      <w:pPr>
        <w:numPr>
          <w:ilvl w:val="0"/>
          <w:numId w:val="13"/>
        </w:numPr>
      </w:pPr>
      <w:r w:rsidRPr="00BC7480">
        <w:t>Szkolenia Administratorów będą przeprowadzone jako zajęcia teoretyczne i praktyczne.</w:t>
      </w:r>
    </w:p>
    <w:p w14:paraId="774AB074" w14:textId="5E16237E" w:rsidR="009E0DEA" w:rsidRPr="00BC7480" w:rsidRDefault="009E0DEA" w:rsidP="006E1D1A">
      <w:pPr>
        <w:numPr>
          <w:ilvl w:val="0"/>
          <w:numId w:val="13"/>
        </w:numPr>
      </w:pPr>
      <w:r w:rsidRPr="00BC7480">
        <w:t>Wykonawca przekaże</w:t>
      </w:r>
      <w:r w:rsidR="00BA6AEE">
        <w:t>,</w:t>
      </w:r>
      <w:r w:rsidRPr="00BC7480">
        <w:t xml:space="preserve"> nie później niż 2 dni robocze przed datą rozpoczęcia szkole</w:t>
      </w:r>
      <w:r w:rsidR="006A4AB8" w:rsidRPr="00BC7480">
        <w:t>nia</w:t>
      </w:r>
      <w:r w:rsidR="00BA6AEE">
        <w:t>,</w:t>
      </w:r>
      <w:r w:rsidR="006A4AB8" w:rsidRPr="00BC7480">
        <w:t xml:space="preserve"> podręczniki Administratora</w:t>
      </w:r>
      <w:r w:rsidRPr="00BC7480">
        <w:t xml:space="preserve">. Dodatkowo Wykonawca przekaże podręcznik instalacji i konfiguracji systemu komputerowego na stacji roboczej i na serwerach. Podręczniki zostaną przekazane w formie elektronicznej </w:t>
      </w:r>
      <w:r w:rsidR="005256AD">
        <w:br/>
      </w:r>
      <w:r w:rsidRPr="00BC7480">
        <w:t>i papierowej.</w:t>
      </w:r>
    </w:p>
    <w:p w14:paraId="0760466F" w14:textId="4AD91171" w:rsidR="009E0DEA" w:rsidRPr="00BC7480" w:rsidRDefault="009E0DEA" w:rsidP="006E1D1A">
      <w:pPr>
        <w:numPr>
          <w:ilvl w:val="0"/>
          <w:numId w:val="13"/>
        </w:numPr>
      </w:pPr>
      <w:r w:rsidRPr="00BC7480">
        <w:t>Szkolenia Administratorów będą obejmować wszelkie możliwe zagadnienia przydatne w codziennej pracy, a</w:t>
      </w:r>
      <w:r w:rsidR="004E6AA2">
        <w:t> </w:t>
      </w:r>
      <w:r w:rsidRPr="00BC7480">
        <w:t>w szczególności:</w:t>
      </w:r>
    </w:p>
    <w:p w14:paraId="137AC035" w14:textId="77777777" w:rsidR="009E0DEA" w:rsidRPr="00BC7480" w:rsidRDefault="009E0DEA" w:rsidP="006E1D1A">
      <w:pPr>
        <w:numPr>
          <w:ilvl w:val="1"/>
          <w:numId w:val="13"/>
        </w:numPr>
        <w:tabs>
          <w:tab w:val="clear" w:pos="720"/>
          <w:tab w:val="num" w:pos="993"/>
        </w:tabs>
        <w:ind w:left="993"/>
      </w:pPr>
      <w:r w:rsidRPr="00BC7480">
        <w:t>tworzenie konta użytkownika i grup użytkowników wraz z nadawaniem uprawnień do zasobów modułu/Systemu użytkownikowi i/lub grupom użytkowników;</w:t>
      </w:r>
    </w:p>
    <w:p w14:paraId="672C675A" w14:textId="77777777" w:rsidR="009E0DEA" w:rsidRPr="00BC7480" w:rsidRDefault="009E0DEA" w:rsidP="006E1D1A">
      <w:pPr>
        <w:numPr>
          <w:ilvl w:val="1"/>
          <w:numId w:val="13"/>
        </w:numPr>
        <w:tabs>
          <w:tab w:val="clear" w:pos="720"/>
          <w:tab w:val="num" w:pos="993"/>
        </w:tabs>
        <w:ind w:left="993"/>
      </w:pPr>
      <w:r w:rsidRPr="00BC7480">
        <w:t>szkolenie omawiające najważniejsze funkcje każdego dostarczonego przez Wykonawcę modułu;</w:t>
      </w:r>
    </w:p>
    <w:p w14:paraId="2D85C715" w14:textId="77777777" w:rsidR="009E0DEA" w:rsidRPr="00BC7480" w:rsidRDefault="009E0DEA" w:rsidP="006E1D1A">
      <w:pPr>
        <w:numPr>
          <w:ilvl w:val="1"/>
          <w:numId w:val="13"/>
        </w:numPr>
        <w:tabs>
          <w:tab w:val="clear" w:pos="720"/>
          <w:tab w:val="num" w:pos="993"/>
        </w:tabs>
        <w:ind w:left="993"/>
      </w:pPr>
      <w:r w:rsidRPr="00BC7480">
        <w:t>szkolenie ze środowiska bazodanowego w zakresie możliwości zadawania zapytań do bazy danych oraz przekazanie informacji, w jaki sposób dane z formularzy wpisywane są do bazy danych;</w:t>
      </w:r>
    </w:p>
    <w:p w14:paraId="00332CE0" w14:textId="188F3B84" w:rsidR="009E0DEA" w:rsidRPr="00BC7480" w:rsidRDefault="009E0DEA" w:rsidP="006E1D1A">
      <w:pPr>
        <w:numPr>
          <w:ilvl w:val="1"/>
          <w:numId w:val="13"/>
        </w:numPr>
        <w:tabs>
          <w:tab w:val="clear" w:pos="720"/>
          <w:tab w:val="num" w:pos="993"/>
        </w:tabs>
        <w:ind w:left="993"/>
      </w:pPr>
      <w:r w:rsidRPr="00BC7480">
        <w:t>szkolenie z pomocy użytkownikom w zakresie najczęściej występujących problemów z</w:t>
      </w:r>
      <w:r w:rsidR="004E6AA2">
        <w:t> </w:t>
      </w:r>
      <w:r w:rsidRPr="00BC7480">
        <w:t>moduł</w:t>
      </w:r>
      <w:r w:rsidR="00BA6AEE">
        <w:t>em</w:t>
      </w:r>
      <w:r w:rsidRPr="00BC7480">
        <w:t>/Systemem;</w:t>
      </w:r>
    </w:p>
    <w:p w14:paraId="464D4259" w14:textId="77777777" w:rsidR="009E0DEA" w:rsidRPr="00BC7480" w:rsidRDefault="009E0DEA" w:rsidP="006E1D1A">
      <w:pPr>
        <w:numPr>
          <w:ilvl w:val="1"/>
          <w:numId w:val="13"/>
        </w:numPr>
        <w:tabs>
          <w:tab w:val="clear" w:pos="720"/>
          <w:tab w:val="num" w:pos="993"/>
        </w:tabs>
        <w:ind w:left="993"/>
      </w:pPr>
      <w:r w:rsidRPr="00BC7480">
        <w:t>zaawansowane funkcje modułu/Systemu dostępne dla Administratorów</w:t>
      </w:r>
      <w:r w:rsidR="000128C3" w:rsidRPr="00BC7480">
        <w:t>;</w:t>
      </w:r>
    </w:p>
    <w:p w14:paraId="1CF73A49" w14:textId="77777777" w:rsidR="009E0DEA" w:rsidRPr="00BC7480" w:rsidRDefault="009E0DEA" w:rsidP="006E1D1A">
      <w:pPr>
        <w:numPr>
          <w:ilvl w:val="1"/>
          <w:numId w:val="13"/>
        </w:numPr>
        <w:tabs>
          <w:tab w:val="clear" w:pos="720"/>
          <w:tab w:val="num" w:pos="993"/>
        </w:tabs>
        <w:ind w:left="993"/>
      </w:pPr>
      <w:r w:rsidRPr="00BC7480">
        <w:t>wykonywanie i odtwarzanie kopii bezpieczeństwa</w:t>
      </w:r>
      <w:r w:rsidR="000128C3" w:rsidRPr="00BC7480">
        <w:t xml:space="preserve"> S</w:t>
      </w:r>
      <w:r w:rsidRPr="00BC7480">
        <w:t>ystemu</w:t>
      </w:r>
      <w:r w:rsidR="000128C3" w:rsidRPr="00BC7480">
        <w:t>;</w:t>
      </w:r>
    </w:p>
    <w:p w14:paraId="5383BE3D" w14:textId="77777777" w:rsidR="009E0DEA" w:rsidRPr="00BC7480" w:rsidRDefault="009E0DEA" w:rsidP="006E1D1A">
      <w:pPr>
        <w:numPr>
          <w:ilvl w:val="1"/>
          <w:numId w:val="13"/>
        </w:numPr>
        <w:tabs>
          <w:tab w:val="clear" w:pos="720"/>
          <w:tab w:val="num" w:pos="993"/>
        </w:tabs>
        <w:ind w:left="993"/>
      </w:pPr>
      <w:r w:rsidRPr="00BC7480">
        <w:t>instalacji i konfiguracji modułu/Systemu na serwerach i na stacjach roboczych;</w:t>
      </w:r>
    </w:p>
    <w:p w14:paraId="0025FB16" w14:textId="77777777" w:rsidR="009E0DEA" w:rsidRPr="00BC7480" w:rsidRDefault="009E0DEA" w:rsidP="006E1D1A">
      <w:pPr>
        <w:numPr>
          <w:ilvl w:val="1"/>
          <w:numId w:val="13"/>
        </w:numPr>
        <w:tabs>
          <w:tab w:val="clear" w:pos="720"/>
          <w:tab w:val="num" w:pos="993"/>
        </w:tabs>
        <w:ind w:left="993"/>
      </w:pPr>
      <w:r w:rsidRPr="00BC7480">
        <w:t>możliwość instalacji zdalnej na stacjach rob</w:t>
      </w:r>
      <w:r w:rsidR="006A1600" w:rsidRPr="00BC7480">
        <w:t>oczych np. za pomocą plików MSI</w:t>
      </w:r>
      <w:r w:rsidR="00E313FA">
        <w:t xml:space="preserve"> </w:t>
      </w:r>
      <w:r w:rsidRPr="00BC7480">
        <w:t>z wykorzystaniem funkcjonalności usługi katalogowej Active Directory;</w:t>
      </w:r>
    </w:p>
    <w:p w14:paraId="4C1E3510" w14:textId="77777777" w:rsidR="009E0DEA" w:rsidRPr="00BC7480" w:rsidRDefault="009E0DEA" w:rsidP="006E1D1A">
      <w:pPr>
        <w:numPr>
          <w:ilvl w:val="1"/>
          <w:numId w:val="13"/>
        </w:numPr>
        <w:tabs>
          <w:tab w:val="clear" w:pos="720"/>
          <w:tab w:val="num" w:pos="993"/>
        </w:tabs>
        <w:ind w:left="993"/>
      </w:pPr>
      <w:r w:rsidRPr="00BC7480">
        <w:t>szkolenie z instalacji i konfiguracji środowiska bazodanowego oraz baz(y) danych;</w:t>
      </w:r>
    </w:p>
    <w:p w14:paraId="4D9215DB" w14:textId="00CDE437" w:rsidR="009E0DEA" w:rsidRPr="00BC7480" w:rsidRDefault="009E0DEA" w:rsidP="00AD205A">
      <w:pPr>
        <w:numPr>
          <w:ilvl w:val="1"/>
          <w:numId w:val="13"/>
        </w:numPr>
        <w:tabs>
          <w:tab w:val="clear" w:pos="720"/>
          <w:tab w:val="num" w:pos="993"/>
        </w:tabs>
        <w:ind w:left="993"/>
      </w:pPr>
      <w:r w:rsidRPr="00BC7480">
        <w:t>szkolenie z konfiguracji parametrów modułu/Systemu umożliwiających wydajniejszą pracę Systemu;</w:t>
      </w:r>
    </w:p>
    <w:p w14:paraId="785D5CF4" w14:textId="0DC66796" w:rsidR="009E0DEA" w:rsidRPr="00BC7480" w:rsidRDefault="009E0DEA" w:rsidP="006E1D1A">
      <w:pPr>
        <w:numPr>
          <w:ilvl w:val="0"/>
          <w:numId w:val="13"/>
        </w:numPr>
      </w:pPr>
      <w:r w:rsidRPr="00BC7480">
        <w:t>W razie braku możliwości oddelegowania przez Zamawiającego na szkolenia Administratorów, zostaną one wykonane w pozostałych etapach lub w trakcie eksploatacji Systemu.</w:t>
      </w:r>
    </w:p>
    <w:p w14:paraId="30C3FA26" w14:textId="77777777" w:rsidR="009E0DEA" w:rsidRPr="00BC7480" w:rsidRDefault="009E0DEA" w:rsidP="006E1D1A">
      <w:pPr>
        <w:numPr>
          <w:ilvl w:val="0"/>
          <w:numId w:val="13"/>
        </w:numPr>
      </w:pPr>
      <w:r w:rsidRPr="00BC7480">
        <w:t>Na potrzeby szkoleń Zamawiający zapewni sale, stacje robocze oraz pozostałą infrastrukturę (rzutnik, sieć, itp.).</w:t>
      </w:r>
    </w:p>
    <w:p w14:paraId="696040DE" w14:textId="77777777" w:rsidR="009E0DEA" w:rsidRPr="00BC7480" w:rsidRDefault="009E0DEA" w:rsidP="006E1D1A">
      <w:pPr>
        <w:numPr>
          <w:ilvl w:val="0"/>
          <w:numId w:val="13"/>
        </w:numPr>
      </w:pPr>
      <w:r w:rsidRPr="00BC7480">
        <w:t xml:space="preserve">W szkoleniu </w:t>
      </w:r>
      <w:r w:rsidR="00716A56">
        <w:t xml:space="preserve">dla Użytkowników Systemu </w:t>
      </w:r>
      <w:r w:rsidRPr="00BC7480">
        <w:t xml:space="preserve">weźmie udział do </w:t>
      </w:r>
      <w:r w:rsidR="007E7ABE" w:rsidRPr="00BC7480">
        <w:t>30</w:t>
      </w:r>
      <w:r w:rsidRPr="00BC7480">
        <w:t xml:space="preserve"> pracowników Za</w:t>
      </w:r>
      <w:r w:rsidR="006A1600" w:rsidRPr="00BC7480">
        <w:t>mawiającego (liczba pracowników</w:t>
      </w:r>
      <w:r w:rsidR="00E313FA">
        <w:t xml:space="preserve"> </w:t>
      </w:r>
      <w:r w:rsidRPr="00BC7480">
        <w:t>jest zsumowana dla wszystkich modułów użytkowników Systemu). Dodatkowo w każdym szkoleniu mo</w:t>
      </w:r>
      <w:r w:rsidR="00716A56">
        <w:t>gą</w:t>
      </w:r>
      <w:r w:rsidRPr="00BC7480">
        <w:t xml:space="preserve"> uczestniczyć Administrator</w:t>
      </w:r>
      <w:r w:rsidR="00716A56">
        <w:t>zy</w:t>
      </w:r>
      <w:r w:rsidRPr="00BC7480">
        <w:t>.</w:t>
      </w:r>
    </w:p>
    <w:p w14:paraId="2CA58647" w14:textId="77777777" w:rsidR="009E0DEA" w:rsidRPr="00BC7480" w:rsidRDefault="009E0DEA" w:rsidP="006E1D1A">
      <w:pPr>
        <w:numPr>
          <w:ilvl w:val="0"/>
          <w:numId w:val="13"/>
        </w:numPr>
      </w:pPr>
      <w:r w:rsidRPr="00BC7480">
        <w:t xml:space="preserve">Tematyka szkoleń </w:t>
      </w:r>
      <w:r w:rsidR="00716A56">
        <w:t>U</w:t>
      </w:r>
      <w:r w:rsidRPr="00BC7480">
        <w:t xml:space="preserve">żytkowników </w:t>
      </w:r>
      <w:r w:rsidR="00716A56">
        <w:t xml:space="preserve">Systemu </w:t>
      </w:r>
      <w:r w:rsidRPr="00BC7480">
        <w:t>musi obejmować zagadnienia:</w:t>
      </w:r>
    </w:p>
    <w:p w14:paraId="651D0E68" w14:textId="77777777" w:rsidR="009E0DEA" w:rsidRPr="00BC7480" w:rsidRDefault="009E0DEA" w:rsidP="006E1D1A">
      <w:pPr>
        <w:numPr>
          <w:ilvl w:val="1"/>
          <w:numId w:val="13"/>
        </w:numPr>
      </w:pPr>
      <w:r w:rsidRPr="00BC7480">
        <w:t>słownictwa, terminów i pojęć używanych w dostarczonym module/Systemie;</w:t>
      </w:r>
    </w:p>
    <w:p w14:paraId="26BEA9F6" w14:textId="77777777" w:rsidR="009E0DEA" w:rsidRDefault="009E0DEA" w:rsidP="006E1D1A">
      <w:pPr>
        <w:numPr>
          <w:ilvl w:val="1"/>
          <w:numId w:val="13"/>
        </w:numPr>
      </w:pPr>
      <w:r w:rsidRPr="00BC7480">
        <w:t>obsługi Systemu w zakresie niezbędnym do korzystania z Systemu w codziennych obowiązkach danego pracownika, w tym wykorzystania kombinacji klawiszy skrótów umożliwiających efektywniejsze wykorzystanie Systemu;</w:t>
      </w:r>
    </w:p>
    <w:p w14:paraId="7B8B17B5" w14:textId="77777777" w:rsidR="009E0DEA" w:rsidRDefault="009E0DEA" w:rsidP="008F6790">
      <w:pPr>
        <w:numPr>
          <w:ilvl w:val="1"/>
          <w:numId w:val="13"/>
        </w:numPr>
      </w:pPr>
      <w:r w:rsidRPr="00BC7480">
        <w:t>korzystania z systemu pomocy wbudowanej w celu samodzielnego rozwiązywania zaistniałych problemów.</w:t>
      </w:r>
    </w:p>
    <w:p w14:paraId="3022AE8C" w14:textId="528E5D02" w:rsidR="008F6790" w:rsidRDefault="008F6790" w:rsidP="008F6790">
      <w:pPr>
        <w:numPr>
          <w:ilvl w:val="0"/>
          <w:numId w:val="13"/>
        </w:numPr>
      </w:pPr>
      <w:r w:rsidRPr="008F6790">
        <w:lastRenderedPageBreak/>
        <w:t>Szkolenia Użytkowników Systemu będą przeprowadzone jako zajęcia teoretyczne oraz praktyczne. Wykonawca określi ilość oraz zakres szkoleń niezbędną do pozyskania wiedzy niezbędnej do obsługi Systemu</w:t>
      </w:r>
      <w:r w:rsidR="00DE169A">
        <w:t xml:space="preserve">. Wymagana jest akceptacja zakresu oraz ilości zaproponowanych przez Wykonawcę szkoleń przez </w:t>
      </w:r>
      <w:r w:rsidR="00FC62E2">
        <w:t>.</w:t>
      </w:r>
      <w:r w:rsidR="00DE169A">
        <w:t>upoważnionego przedstawiciela Zamawiającego.</w:t>
      </w:r>
    </w:p>
    <w:p w14:paraId="7B2DFB9E" w14:textId="77777777" w:rsidR="009E0DEA" w:rsidRPr="00BC7480" w:rsidRDefault="009E0DEA" w:rsidP="006E1D1A">
      <w:pPr>
        <w:numPr>
          <w:ilvl w:val="0"/>
          <w:numId w:val="13"/>
        </w:numPr>
      </w:pPr>
      <w:r w:rsidRPr="00BC7480">
        <w:t xml:space="preserve">Szkolenia </w:t>
      </w:r>
      <w:r w:rsidR="005636A2">
        <w:t>U</w:t>
      </w:r>
      <w:r w:rsidRPr="00BC7480">
        <w:t xml:space="preserve">żytkowników </w:t>
      </w:r>
      <w:r w:rsidR="005636A2">
        <w:t xml:space="preserve">Systemu </w:t>
      </w:r>
      <w:r w:rsidRPr="00BC7480">
        <w:t>muszą zakończyć się przynajmniej 2 dni przed rozpoczęciem testowania Systemu.</w:t>
      </w:r>
    </w:p>
    <w:p w14:paraId="2E1AC586" w14:textId="17E0E301" w:rsidR="009E0DEA" w:rsidRPr="00BC7480" w:rsidRDefault="009E0DEA" w:rsidP="006E1D1A">
      <w:pPr>
        <w:numPr>
          <w:ilvl w:val="0"/>
          <w:numId w:val="13"/>
        </w:numPr>
      </w:pPr>
      <w:r w:rsidRPr="00BC7480">
        <w:t xml:space="preserve">Zamawiający przedstawi Wykonawcy listę osób skierowanych na szkolenia </w:t>
      </w:r>
      <w:r w:rsidR="005636A2">
        <w:t>U</w:t>
      </w:r>
      <w:r w:rsidRPr="00BC7480">
        <w:t xml:space="preserve">żytkowników </w:t>
      </w:r>
      <w:r w:rsidR="005636A2">
        <w:t xml:space="preserve">Systemu </w:t>
      </w:r>
      <w:r w:rsidR="006477CA">
        <w:t xml:space="preserve">na </w:t>
      </w:r>
      <w:r w:rsidRPr="00BC7480">
        <w:t>3</w:t>
      </w:r>
      <w:r w:rsidR="004E6AA2">
        <w:t xml:space="preserve"> </w:t>
      </w:r>
      <w:r w:rsidR="007856DB">
        <w:t>D</w:t>
      </w:r>
      <w:r w:rsidRPr="00BC7480">
        <w:t>ni</w:t>
      </w:r>
      <w:r w:rsidR="007856DB">
        <w:t xml:space="preserve"> Robocze</w:t>
      </w:r>
      <w:r w:rsidRPr="00BC7480">
        <w:t xml:space="preserve"> przed rozpoczęciem pierwszego szkolenia. Jeżeli lista nie będzie zawierała osób w liczbie określonej w p</w:t>
      </w:r>
      <w:r w:rsidR="005636A2">
        <w:t>kt.</w:t>
      </w:r>
      <w:r w:rsidRPr="00BC7480">
        <w:t xml:space="preserve"> </w:t>
      </w:r>
      <w:r w:rsidR="00AD205A" w:rsidRPr="00BC7480">
        <w:t>1</w:t>
      </w:r>
      <w:r w:rsidR="00A1547D">
        <w:t>3</w:t>
      </w:r>
      <w:r w:rsidR="00035FFB" w:rsidRPr="00BC7480">
        <w:t>, oznacza</w:t>
      </w:r>
      <w:r w:rsidRPr="00BC7480">
        <w:t xml:space="preserve"> to</w:t>
      </w:r>
      <w:r w:rsidR="00035FFB" w:rsidRPr="00BC7480">
        <w:t>,</w:t>
      </w:r>
      <w:r w:rsidRPr="00BC7480">
        <w:t xml:space="preserve"> że pozostali pracownicy będą szkoleni w późniejszych etapach. Niewykonanie szkoleń z powyższego powodu nie będzie wstrzymywało odebrania przedmiotu umowy. </w:t>
      </w:r>
    </w:p>
    <w:p w14:paraId="54187986" w14:textId="122BEB05" w:rsidR="009E0DEA" w:rsidRPr="00BC7480" w:rsidRDefault="009E0DEA" w:rsidP="006E1D1A">
      <w:pPr>
        <w:numPr>
          <w:ilvl w:val="0"/>
          <w:numId w:val="13"/>
        </w:numPr>
      </w:pPr>
      <w:r w:rsidRPr="00BC7480">
        <w:t xml:space="preserve">Wykonawca przekaże nie później niż 2 dni robocze przed datą szkolenia podręczniki użytkownika dla poszczególnych modułów wraz planem poszczególnych szkoleń dla każdego modułu. Plan szkolenia podlega akceptacji Zamawiającego. Podręczniki zostaną przekazane w formie elektronicznej i po 1 egz. </w:t>
      </w:r>
      <w:r w:rsidR="003B51EC">
        <w:br/>
      </w:r>
      <w:r w:rsidRPr="00BC7480">
        <w:t>w formie papierowej.</w:t>
      </w:r>
    </w:p>
    <w:p w14:paraId="49FAED56" w14:textId="77777777" w:rsidR="009E0DEA" w:rsidRPr="00BC7480" w:rsidRDefault="009E0DEA" w:rsidP="006E1D1A">
      <w:pPr>
        <w:numPr>
          <w:ilvl w:val="0"/>
          <w:numId w:val="13"/>
        </w:numPr>
      </w:pPr>
      <w:r w:rsidRPr="00BC7480">
        <w:t xml:space="preserve">Szkolenie </w:t>
      </w:r>
      <w:r w:rsidR="005636A2">
        <w:t>U</w:t>
      </w:r>
      <w:r w:rsidRPr="00BC7480">
        <w:t>żytkowników Systemu będzie się odbywać na da</w:t>
      </w:r>
      <w:r w:rsidR="006A1600" w:rsidRPr="00BC7480">
        <w:t>nych rzeczywistych zmigrowanych</w:t>
      </w:r>
      <w:r w:rsidR="00E313FA">
        <w:t xml:space="preserve"> </w:t>
      </w:r>
      <w:r w:rsidRPr="00BC7480">
        <w:t>z obecnie wykorzystanych systemów.</w:t>
      </w:r>
    </w:p>
    <w:p w14:paraId="3A6FC60C" w14:textId="15650A42" w:rsidR="009E0DEA" w:rsidRPr="00BC7480" w:rsidRDefault="009E0DEA" w:rsidP="006E1D1A">
      <w:pPr>
        <w:numPr>
          <w:ilvl w:val="0"/>
          <w:numId w:val="13"/>
        </w:numPr>
      </w:pPr>
      <w:r w:rsidRPr="00BC7480">
        <w:t xml:space="preserve">Wszystkie podręczniki będą zawierały opis wersji Systemu przeznaczonej do </w:t>
      </w:r>
      <w:r w:rsidR="00133C54">
        <w:t xml:space="preserve">uruchomienia Platformy Produkcyjnej </w:t>
      </w:r>
      <w:r w:rsidRPr="00BC7480">
        <w:t>.</w:t>
      </w:r>
    </w:p>
    <w:p w14:paraId="6D0D90F9" w14:textId="77777777" w:rsidR="009E0DEA" w:rsidRPr="00BC7480" w:rsidRDefault="009E0DEA" w:rsidP="006E1D1A">
      <w:pPr>
        <w:numPr>
          <w:ilvl w:val="0"/>
          <w:numId w:val="13"/>
        </w:numPr>
      </w:pPr>
      <w:r w:rsidRPr="00BC7480">
        <w:t>Koszt materiałów szkoleniowych ponosi Wykonawca.</w:t>
      </w:r>
    </w:p>
    <w:p w14:paraId="3C7F9FC3" w14:textId="77777777" w:rsidR="009E0DEA" w:rsidRPr="00BC7480" w:rsidRDefault="009E0DEA" w:rsidP="006E1D1A">
      <w:pPr>
        <w:numPr>
          <w:ilvl w:val="0"/>
          <w:numId w:val="13"/>
        </w:numPr>
      </w:pPr>
      <w:r w:rsidRPr="00BC7480">
        <w:t>Maksymalny rozmiar grupy biorącej udział w jednym szkoleniu nie przekroczy 1</w:t>
      </w:r>
      <w:r w:rsidR="00967A4E" w:rsidRPr="00BC7480">
        <w:t>0</w:t>
      </w:r>
      <w:r w:rsidRPr="00BC7480">
        <w:t xml:space="preserve"> osób.</w:t>
      </w:r>
    </w:p>
    <w:p w14:paraId="0720C6B2" w14:textId="77777777" w:rsidR="009E0DEA" w:rsidRPr="00BC7480" w:rsidRDefault="009E0DEA" w:rsidP="006E1D1A">
      <w:pPr>
        <w:numPr>
          <w:ilvl w:val="0"/>
          <w:numId w:val="13"/>
        </w:numPr>
      </w:pPr>
      <w:r w:rsidRPr="00BC7480">
        <w:t>Zamawiający oceni stan wyszkolenia pracowników w poszczególnych modułach/Systemie, poprzez stopień przygotowania p</w:t>
      </w:r>
      <w:r w:rsidR="006A1600" w:rsidRPr="00BC7480">
        <w:t>racowników do prowadzenia pracy</w:t>
      </w:r>
      <w:r w:rsidR="00E313FA">
        <w:t xml:space="preserve"> </w:t>
      </w:r>
      <w:r w:rsidRPr="00BC7480">
        <w:t xml:space="preserve">z Systemem. Na zakończenie każdego ze szkoleń Wykonawca przygotuje i przeprowadzi testy praktyczne dla użytkowników Systemu. Testy podlegać będą </w:t>
      </w:r>
      <w:r w:rsidR="006A1600" w:rsidRPr="00BC7480">
        <w:t>akceptacji przez Zamawiającego.</w:t>
      </w:r>
      <w:r w:rsidR="00E313FA">
        <w:t xml:space="preserve"> </w:t>
      </w:r>
      <w:r w:rsidRPr="00BC7480">
        <w:t xml:space="preserve">Do udziału w testach końcowych dopuszczeni będą </w:t>
      </w:r>
      <w:r w:rsidR="005636A2">
        <w:t>pracownicy</w:t>
      </w:r>
      <w:r w:rsidR="006A1600" w:rsidRPr="00BC7480">
        <w:t>, których frekwencja</w:t>
      </w:r>
      <w:r w:rsidR="00E313FA">
        <w:t xml:space="preserve"> </w:t>
      </w:r>
      <w:r w:rsidRPr="00BC7480">
        <w:t xml:space="preserve">na szkoleniach wyniosła co najmniej 80%. Przeszkoleni </w:t>
      </w:r>
      <w:r w:rsidR="005636A2">
        <w:t>U</w:t>
      </w:r>
      <w:r w:rsidRPr="00BC7480">
        <w:t>żytkownicy Systemu muszą umieć samodzielnie realizować wszystkie wymagania funkcjon</w:t>
      </w:r>
      <w:r w:rsidR="006A1600" w:rsidRPr="00BC7480">
        <w:t>alne w poszczególnych modułach,</w:t>
      </w:r>
      <w:r w:rsidR="00E313FA">
        <w:t xml:space="preserve"> </w:t>
      </w:r>
      <w:r w:rsidRPr="00BC7480">
        <w:t>bez pomocy kogokolwiek z zewnątrz.</w:t>
      </w:r>
    </w:p>
    <w:p w14:paraId="0F735FC0" w14:textId="5B3ED807" w:rsidR="009E0DEA" w:rsidRPr="00BC7480" w:rsidRDefault="009E0DEA" w:rsidP="006E1D1A">
      <w:pPr>
        <w:numPr>
          <w:ilvl w:val="0"/>
          <w:numId w:val="13"/>
        </w:numPr>
      </w:pPr>
      <w:r w:rsidRPr="00BC7480">
        <w:t>Nieumiejętność pracy w module/Systemie przeszkolon</w:t>
      </w:r>
      <w:r w:rsidR="006A1600" w:rsidRPr="00BC7480">
        <w:t>ego użytkownika może mieć wpływ</w:t>
      </w:r>
      <w:r w:rsidR="00E313FA">
        <w:t xml:space="preserve"> </w:t>
      </w:r>
      <w:r w:rsidRPr="00BC7480">
        <w:t>na wynik odbioru etapu szkoleń. Warunkiem akceptacji etapu jest wykonanie testów z wynikiem pozytywnym przez co najmniej 60</w:t>
      </w:r>
      <w:r w:rsidR="006477CA">
        <w:t xml:space="preserve"> </w:t>
      </w:r>
      <w:r w:rsidRPr="00BC7480">
        <w:t>% użytkowników będących uczestnikami szkolenia. W przypadku konieczności powtórnego przeszkolenia pracownika Zamawiającego, Wykonawca przeprowadzi szkolenie na własny koszt.</w:t>
      </w:r>
    </w:p>
    <w:p w14:paraId="582D0E5B" w14:textId="77777777" w:rsidR="009E0DEA" w:rsidRPr="00BC7480" w:rsidRDefault="009E0DEA" w:rsidP="00FE2A8B">
      <w:pPr>
        <w:pStyle w:val="Nagwek3"/>
      </w:pPr>
      <w:r w:rsidRPr="00BC7480">
        <w:t xml:space="preserve"> </w:t>
      </w:r>
      <w:bookmarkStart w:id="187" w:name="_Toc473201772"/>
      <w:r w:rsidRPr="00BC7480">
        <w:t>Wymagana dokumentacja</w:t>
      </w:r>
      <w:bookmarkEnd w:id="187"/>
    </w:p>
    <w:p w14:paraId="538CAF72" w14:textId="4B80889D" w:rsidR="009E0DEA" w:rsidRPr="00032A61" w:rsidRDefault="009E0DEA" w:rsidP="00D85A05">
      <w:pPr>
        <w:numPr>
          <w:ilvl w:val="0"/>
          <w:numId w:val="65"/>
        </w:numPr>
      </w:pPr>
      <w:r w:rsidRPr="00032A61">
        <w:t>Zamawiający wymaga</w:t>
      </w:r>
      <w:r w:rsidR="00035FFB" w:rsidRPr="00032A61">
        <w:t>,</w:t>
      </w:r>
      <w:r w:rsidRPr="00032A61">
        <w:t xml:space="preserve"> aby w ramach realizacji </w:t>
      </w:r>
      <w:r w:rsidR="00AD205A">
        <w:t>E</w:t>
      </w:r>
      <w:r w:rsidRPr="00032A61">
        <w:t>tapu</w:t>
      </w:r>
      <w:r w:rsidR="00AD205A">
        <w:t xml:space="preserve"> I</w:t>
      </w:r>
      <w:r w:rsidRPr="00032A61">
        <w:t xml:space="preserve"> </w:t>
      </w:r>
      <w:r w:rsidR="00035FFB" w:rsidRPr="00032A61">
        <w:t>„</w:t>
      </w:r>
      <w:r w:rsidRPr="00032A61">
        <w:t>Plan Realizacji Przedsięwzięcia</w:t>
      </w:r>
      <w:r w:rsidR="00035FFB" w:rsidRPr="00032A61">
        <w:t>”</w:t>
      </w:r>
      <w:r w:rsidRPr="00032A61">
        <w:t xml:space="preserve"> Wykonawca dostarczył Zamawiającemu dokumenty zawierające co najmniej:</w:t>
      </w:r>
    </w:p>
    <w:p w14:paraId="573381F4" w14:textId="77777777" w:rsidR="009E0DEA" w:rsidRPr="00BC7480" w:rsidRDefault="009E0DEA" w:rsidP="00D85A05">
      <w:pPr>
        <w:numPr>
          <w:ilvl w:val="1"/>
          <w:numId w:val="31"/>
        </w:numPr>
      </w:pPr>
      <w:r w:rsidRPr="00BC7480">
        <w:t>propozycję sposobu realizacji przedmiotu Umowy obejmującą:</w:t>
      </w:r>
    </w:p>
    <w:p w14:paraId="6E0D49CD" w14:textId="77777777" w:rsidR="009E0DEA" w:rsidRPr="00032A61" w:rsidRDefault="009E0DEA" w:rsidP="00D85A05">
      <w:pPr>
        <w:numPr>
          <w:ilvl w:val="2"/>
          <w:numId w:val="32"/>
        </w:numPr>
      </w:pPr>
      <w:r w:rsidRPr="00032A61">
        <w:t>słownik terminów i pojęć używanych w Planie Realizacji Przedsięwzięcia,</w:t>
      </w:r>
    </w:p>
    <w:p w14:paraId="0ED5275A" w14:textId="77777777" w:rsidR="009E0DEA" w:rsidRPr="00032A61" w:rsidRDefault="009E0DEA" w:rsidP="00D85A05">
      <w:pPr>
        <w:numPr>
          <w:ilvl w:val="2"/>
          <w:numId w:val="32"/>
        </w:numPr>
      </w:pPr>
      <w:r w:rsidRPr="00032A61">
        <w:t>zakres przedsięwzięcia,</w:t>
      </w:r>
    </w:p>
    <w:p w14:paraId="22534E23" w14:textId="77777777" w:rsidR="009E0DEA" w:rsidRPr="00032A61" w:rsidRDefault="009E0DEA" w:rsidP="00D85A05">
      <w:pPr>
        <w:numPr>
          <w:ilvl w:val="2"/>
          <w:numId w:val="32"/>
        </w:numPr>
      </w:pPr>
      <w:r w:rsidRPr="00032A61">
        <w:t>notacje i metodyki używane w dokumentach i przedsięwzięciu (np.</w:t>
      </w:r>
      <w:r w:rsidR="009842B2" w:rsidRPr="00032A61">
        <w:t xml:space="preserve"> </w:t>
      </w:r>
      <w:r w:rsidRPr="00032A61">
        <w:t>diagramy ER</w:t>
      </w:r>
      <w:r w:rsidR="009842B2" w:rsidRPr="00032A61">
        <w:t>D</w:t>
      </w:r>
      <w:r w:rsidRPr="00032A61">
        <w:t>),</w:t>
      </w:r>
    </w:p>
    <w:p w14:paraId="70E94F28" w14:textId="77777777" w:rsidR="009E0DEA" w:rsidRPr="00032A61" w:rsidRDefault="009E0DEA" w:rsidP="00D85A05">
      <w:pPr>
        <w:numPr>
          <w:ilvl w:val="2"/>
          <w:numId w:val="32"/>
        </w:numPr>
      </w:pPr>
      <w:r w:rsidRPr="00032A61">
        <w:t xml:space="preserve">narzędzia </w:t>
      </w:r>
      <w:r w:rsidR="009842B2" w:rsidRPr="00032A61">
        <w:t xml:space="preserve">które będą wykorzystywane do </w:t>
      </w:r>
      <w:r w:rsidRPr="00032A61">
        <w:t>wspomaga</w:t>
      </w:r>
      <w:r w:rsidR="009842B2" w:rsidRPr="00032A61">
        <w:t>nia</w:t>
      </w:r>
      <w:r w:rsidRPr="00032A61">
        <w:t xml:space="preserve"> prowadzeni</w:t>
      </w:r>
      <w:r w:rsidR="009842B2" w:rsidRPr="00032A61">
        <w:t>a</w:t>
      </w:r>
      <w:r w:rsidRPr="00032A61">
        <w:t xml:space="preserve"> przedsięwzięcia.</w:t>
      </w:r>
    </w:p>
    <w:p w14:paraId="418EA572" w14:textId="77777777" w:rsidR="009E0DEA" w:rsidRPr="00BC7480" w:rsidRDefault="009E0DEA" w:rsidP="00D85A05">
      <w:pPr>
        <w:numPr>
          <w:ilvl w:val="1"/>
          <w:numId w:val="31"/>
        </w:numPr>
      </w:pPr>
      <w:r w:rsidRPr="00BC7480">
        <w:t>harmonogram realizacji poszczególnych etapów i części Umowy (modułów Systemu) uwzględniający następujące priorytety Zamawiającego:</w:t>
      </w:r>
    </w:p>
    <w:p w14:paraId="186DE041" w14:textId="77777777" w:rsidR="00723CFB" w:rsidRPr="00BC7480" w:rsidRDefault="00723CFB" w:rsidP="00D85A05">
      <w:pPr>
        <w:numPr>
          <w:ilvl w:val="2"/>
          <w:numId w:val="66"/>
        </w:numPr>
      </w:pPr>
      <w:r w:rsidRPr="00BC7480">
        <w:t>Finanse i księgowość</w:t>
      </w:r>
    </w:p>
    <w:p w14:paraId="4A40EF49" w14:textId="77777777" w:rsidR="00723CFB" w:rsidRPr="00BC7480" w:rsidRDefault="00723CFB" w:rsidP="00D85A05">
      <w:pPr>
        <w:numPr>
          <w:ilvl w:val="2"/>
          <w:numId w:val="66"/>
        </w:numPr>
      </w:pPr>
      <w:r w:rsidRPr="00BC7480">
        <w:t>Kadry i płace</w:t>
      </w:r>
    </w:p>
    <w:p w14:paraId="38289CE9" w14:textId="77777777" w:rsidR="00723CFB" w:rsidRPr="00BC7480" w:rsidRDefault="00723CFB" w:rsidP="00D85A05">
      <w:pPr>
        <w:numPr>
          <w:ilvl w:val="2"/>
          <w:numId w:val="66"/>
        </w:numPr>
      </w:pPr>
      <w:r w:rsidRPr="00BC7480">
        <w:t>Majątek trwały</w:t>
      </w:r>
    </w:p>
    <w:p w14:paraId="091864E0" w14:textId="77777777" w:rsidR="00723CFB" w:rsidRPr="00BC7480" w:rsidRDefault="00723CFB" w:rsidP="00D85A05">
      <w:pPr>
        <w:numPr>
          <w:ilvl w:val="2"/>
          <w:numId w:val="66"/>
        </w:numPr>
      </w:pPr>
      <w:r w:rsidRPr="00BC7480">
        <w:t>Miękki HR</w:t>
      </w:r>
    </w:p>
    <w:p w14:paraId="07E28AC5" w14:textId="77777777" w:rsidR="00723CFB" w:rsidRPr="00BC7480" w:rsidRDefault="00723CFB" w:rsidP="00D85A05">
      <w:pPr>
        <w:numPr>
          <w:ilvl w:val="2"/>
          <w:numId w:val="66"/>
        </w:numPr>
      </w:pPr>
      <w:r w:rsidRPr="00BC7480">
        <w:t>Planowanie i sprawozdawczość</w:t>
      </w:r>
    </w:p>
    <w:p w14:paraId="18F24D2F" w14:textId="77777777" w:rsidR="00723CFB" w:rsidRDefault="00723CFB" w:rsidP="00D85A05">
      <w:pPr>
        <w:numPr>
          <w:ilvl w:val="2"/>
          <w:numId w:val="66"/>
        </w:numPr>
      </w:pPr>
      <w:r w:rsidRPr="00BC7480">
        <w:t>Zamówienia publiczne</w:t>
      </w:r>
    </w:p>
    <w:p w14:paraId="592FBEF8" w14:textId="17BE0D88" w:rsidR="00A93CEC" w:rsidRPr="00BC7480" w:rsidRDefault="00A93CEC" w:rsidP="00D85A05">
      <w:pPr>
        <w:numPr>
          <w:ilvl w:val="2"/>
          <w:numId w:val="66"/>
        </w:numPr>
      </w:pPr>
      <w:r>
        <w:lastRenderedPageBreak/>
        <w:t>Portal Pracownika</w:t>
      </w:r>
    </w:p>
    <w:p w14:paraId="26F1815C" w14:textId="73D37C83" w:rsidR="001E2844" w:rsidRDefault="006477CA" w:rsidP="001E2844">
      <w:pPr>
        <w:numPr>
          <w:ilvl w:val="1"/>
          <w:numId w:val="31"/>
        </w:numPr>
      </w:pPr>
      <w:r>
        <w:t>p</w:t>
      </w:r>
      <w:r w:rsidR="001E2844">
        <w:t xml:space="preserve">lan </w:t>
      </w:r>
      <w:r w:rsidR="001E2844" w:rsidRPr="001E2844">
        <w:t>szkoleń zawierając</w:t>
      </w:r>
      <w:r w:rsidR="001E2844">
        <w:t>y planowaną</w:t>
      </w:r>
      <w:r w:rsidR="001E2844" w:rsidRPr="001E2844">
        <w:t xml:space="preserve"> liczbę dni szkoleniowych dla poszczególnych obszarów</w:t>
      </w:r>
      <w:r w:rsidR="001E2844">
        <w:t xml:space="preserve"> objętych wdrożeniem oraz planowaną liczbę dni szkoleń dla Administratorów,</w:t>
      </w:r>
    </w:p>
    <w:p w14:paraId="2287BE98" w14:textId="5A73D9F0" w:rsidR="009E0DEA" w:rsidRPr="00BC7480" w:rsidRDefault="00FC62E2" w:rsidP="00D85A05">
      <w:pPr>
        <w:numPr>
          <w:ilvl w:val="1"/>
          <w:numId w:val="31"/>
        </w:numPr>
      </w:pPr>
      <w:r>
        <w:t>l</w:t>
      </w:r>
      <w:r w:rsidR="001E2844" w:rsidRPr="00BC7480">
        <w:t xml:space="preserve">istę </w:t>
      </w:r>
      <w:r w:rsidR="009E0DEA" w:rsidRPr="00BC7480">
        <w:t>zasobów niezbędnych do realizacji poszczególnych etapów i całej Umowy w zaproponowanym harmonogramie, w szczególności: sprzęt, urządzenia, pomieszczenia, łącze internetowe,</w:t>
      </w:r>
    </w:p>
    <w:p w14:paraId="4CA7A1BD" w14:textId="77777777" w:rsidR="009E0DEA" w:rsidRPr="00BC7480" w:rsidRDefault="009E0DEA" w:rsidP="00D85A05">
      <w:pPr>
        <w:numPr>
          <w:ilvl w:val="1"/>
          <w:numId w:val="31"/>
        </w:numPr>
      </w:pPr>
      <w:r w:rsidRPr="00BC7480">
        <w:t>listę pracowników Wykonawcy odpowiedzialnych za wykonanie poszczególnych etapów i całej Umowy, zawierającą dane teleadresowe osób biorących udział w wykonaniu Umowy ze strony Wykonawcy,</w:t>
      </w:r>
    </w:p>
    <w:p w14:paraId="55F4A54D" w14:textId="77777777" w:rsidR="009E0DEA" w:rsidRPr="00BC7480" w:rsidRDefault="009E0DEA" w:rsidP="00D85A05">
      <w:pPr>
        <w:numPr>
          <w:ilvl w:val="1"/>
          <w:numId w:val="31"/>
        </w:numPr>
      </w:pPr>
      <w:r w:rsidRPr="00BC7480">
        <w:t>sposoby komunikacji osób zaangażowanych w wykonanie Umowy,</w:t>
      </w:r>
    </w:p>
    <w:p w14:paraId="25766C6B" w14:textId="77777777" w:rsidR="009E0DEA" w:rsidRPr="00BC7480" w:rsidRDefault="009E0DEA" w:rsidP="00D85A05">
      <w:pPr>
        <w:numPr>
          <w:ilvl w:val="1"/>
          <w:numId w:val="31"/>
        </w:numPr>
      </w:pPr>
      <w:r w:rsidRPr="00BC7480">
        <w:t>sposoby zapewnienia jakości dostarczanego Systemu,</w:t>
      </w:r>
    </w:p>
    <w:p w14:paraId="4B29F87F" w14:textId="639BE263" w:rsidR="009E0DEA" w:rsidRPr="00BC7480" w:rsidRDefault="009E0DEA" w:rsidP="00D85A05">
      <w:pPr>
        <w:numPr>
          <w:ilvl w:val="1"/>
          <w:numId w:val="31"/>
        </w:numPr>
      </w:pPr>
      <w:r w:rsidRPr="00BC7480">
        <w:t>sposoby weryfikacji i zatwierdzania przez Zamawiającego wymagań dla Systemu określonych w</w:t>
      </w:r>
      <w:r w:rsidR="004E6AA2">
        <w:t> </w:t>
      </w:r>
      <w:r w:rsidRPr="00BC7480">
        <w:t xml:space="preserve">niniejszym dokumencie, </w:t>
      </w:r>
    </w:p>
    <w:p w14:paraId="242EFFBF" w14:textId="77777777" w:rsidR="009E0DEA" w:rsidRPr="00BC7480" w:rsidRDefault="009E0DEA" w:rsidP="00D85A05">
      <w:pPr>
        <w:numPr>
          <w:ilvl w:val="1"/>
          <w:numId w:val="31"/>
        </w:numPr>
      </w:pPr>
      <w:r w:rsidRPr="00BC7480">
        <w:t>określenie niezbędnego poziomu wiedzy informatycznej umożliwiającej wykonywanie pr</w:t>
      </w:r>
      <w:r w:rsidR="006A1600" w:rsidRPr="00BC7480">
        <w:t>ac</w:t>
      </w:r>
      <w:r w:rsidR="00E313FA">
        <w:t xml:space="preserve"> </w:t>
      </w:r>
      <w:r w:rsidRPr="00BC7480">
        <w:t xml:space="preserve">w Systemie dla </w:t>
      </w:r>
      <w:r w:rsidR="00684762" w:rsidRPr="00BC7480">
        <w:t>poszczególnych typów</w:t>
      </w:r>
      <w:r w:rsidRPr="00BC7480">
        <w:t xml:space="preserve"> użytkowników,</w:t>
      </w:r>
    </w:p>
    <w:p w14:paraId="3A161389" w14:textId="77777777" w:rsidR="009E0DEA" w:rsidRPr="00BC7480" w:rsidRDefault="009E0DEA" w:rsidP="00D85A05">
      <w:pPr>
        <w:numPr>
          <w:ilvl w:val="1"/>
          <w:numId w:val="31"/>
        </w:numPr>
      </w:pPr>
      <w:r w:rsidRPr="00BC7480">
        <w:t>inne dane i informacje, które Wykonawca uzna za niezbędne do poprawnego wykonania Umowy.</w:t>
      </w:r>
    </w:p>
    <w:p w14:paraId="7BF83DBE" w14:textId="77777777" w:rsidR="009E0DEA" w:rsidRPr="00032A61" w:rsidRDefault="009E0DEA" w:rsidP="00D85A05">
      <w:pPr>
        <w:numPr>
          <w:ilvl w:val="0"/>
          <w:numId w:val="65"/>
        </w:numPr>
      </w:pPr>
      <w:r w:rsidRPr="00032A61">
        <w:t>Zamawiający wymaga</w:t>
      </w:r>
      <w:r w:rsidR="007E5870" w:rsidRPr="00032A61">
        <w:t>,</w:t>
      </w:r>
      <w:r w:rsidRPr="00032A61">
        <w:t xml:space="preserve"> aby przedstawiony harmonogram nie przekraczał ostatecznych terminów realizacji przedsięwzięcia </w:t>
      </w:r>
      <w:r w:rsidR="00D400B7" w:rsidRPr="00032A61">
        <w:t>ustalonych w</w:t>
      </w:r>
      <w:r w:rsidRPr="00032A61">
        <w:t xml:space="preserve"> Umow</w:t>
      </w:r>
      <w:r w:rsidR="00D400B7" w:rsidRPr="00032A61">
        <w:t>ie</w:t>
      </w:r>
      <w:r w:rsidRPr="00032A61">
        <w:t xml:space="preserve">. Tworząc harmonogram Wykonawca powinien uwzględnić czas odbioru każdego etapu przez Zamawiającego oraz ewentualne ryzyko nieodebrania etapu. Ostatni dzień odbioru etapu nie może wypadać w dzień ustawowo wolny od pracy. W wypadku takiej sytuacji Zamawiający będzie uznawał za datę odbioru etapu najbliższy dzień roboczy po zaproponowanej dacie odbioru. Analogiczna sytuacja dotyczy odbiorów poszczególnych części etapów. </w:t>
      </w:r>
    </w:p>
    <w:p w14:paraId="7D658D18" w14:textId="77777777" w:rsidR="009E0DEA" w:rsidRPr="00032A61" w:rsidRDefault="009E0DEA" w:rsidP="00D85A05">
      <w:pPr>
        <w:numPr>
          <w:ilvl w:val="0"/>
          <w:numId w:val="65"/>
        </w:numPr>
      </w:pPr>
      <w:r w:rsidRPr="00032A61">
        <w:t xml:space="preserve">Przedmiotem akceptacji etapu </w:t>
      </w:r>
      <w:r w:rsidR="00035FFB" w:rsidRPr="00032A61">
        <w:t>„</w:t>
      </w:r>
      <w:r w:rsidRPr="00032A61">
        <w:t>Plan Realizacji Przedsięwzięcia</w:t>
      </w:r>
      <w:r w:rsidR="00035FFB" w:rsidRPr="00032A61">
        <w:t>”</w:t>
      </w:r>
      <w:r w:rsidRPr="00032A61">
        <w:t xml:space="preserve"> będzie dostarczony przez Wykonawcę zestaw dokumentów, który zostanie oceniony pod względem kompletności, poprawności oraz szczegółowości</w:t>
      </w:r>
      <w:r w:rsidR="00035FFB" w:rsidRPr="00032A61">
        <w:t>, a także</w:t>
      </w:r>
      <w:r w:rsidRPr="00032A61">
        <w:t xml:space="preserve"> gwarancji należytego wykonania całości przedsięwzięcia, jak i każdego etapu lub jego części (modułu).</w:t>
      </w:r>
    </w:p>
    <w:p w14:paraId="3BE2C14A" w14:textId="4D44E536" w:rsidR="009E0DEA" w:rsidRPr="00032A61" w:rsidRDefault="00BD0A6E" w:rsidP="00BD0A6E">
      <w:pPr>
        <w:numPr>
          <w:ilvl w:val="0"/>
          <w:numId w:val="65"/>
        </w:numPr>
      </w:pPr>
      <w:r>
        <w:t>W</w:t>
      </w:r>
      <w:r w:rsidRPr="00BD0A6E">
        <w:t xml:space="preserve"> ramach Etapu II Analiza i Projekt Systemu </w:t>
      </w:r>
      <w:r>
        <w:t>w</w:t>
      </w:r>
      <w:r w:rsidR="00FB2592" w:rsidRPr="00032A61">
        <w:t>ymagane</w:t>
      </w:r>
      <w:r w:rsidR="009E0DEA" w:rsidRPr="00032A61">
        <w:t xml:space="preserve"> jest dostarczenie następującej, zaakceptowanej przez Zamawiającego dokumentacji:</w:t>
      </w:r>
    </w:p>
    <w:p w14:paraId="051DF932" w14:textId="2BC37663" w:rsidR="009E0DEA" w:rsidRPr="00032A61" w:rsidRDefault="009E0DEA" w:rsidP="00AD205A">
      <w:pPr>
        <w:numPr>
          <w:ilvl w:val="1"/>
          <w:numId w:val="67"/>
        </w:numPr>
      </w:pPr>
      <w:r w:rsidRPr="00032A61">
        <w:t>Dokument „Analiza Systemu”</w:t>
      </w:r>
      <w:r w:rsidR="00BD0A6E">
        <w:t xml:space="preserve"> </w:t>
      </w:r>
      <w:r w:rsidRPr="00032A61">
        <w:t>zawierający:</w:t>
      </w:r>
    </w:p>
    <w:p w14:paraId="69EDA750" w14:textId="77777777" w:rsidR="009E0DEA" w:rsidRPr="00032A61" w:rsidRDefault="009E0DEA" w:rsidP="00D85A05">
      <w:pPr>
        <w:numPr>
          <w:ilvl w:val="3"/>
          <w:numId w:val="34"/>
        </w:numPr>
        <w:ind w:left="1080"/>
      </w:pPr>
      <w:r w:rsidRPr="00032A61">
        <w:t>słownik obejmujący terminy i pojęcia używane w analizie Systemu;</w:t>
      </w:r>
    </w:p>
    <w:p w14:paraId="5D389216" w14:textId="77777777" w:rsidR="009E0DEA" w:rsidRPr="00BC7480" w:rsidRDefault="009E0DEA" w:rsidP="00D85A05">
      <w:pPr>
        <w:numPr>
          <w:ilvl w:val="3"/>
          <w:numId w:val="34"/>
        </w:numPr>
        <w:ind w:left="1080"/>
      </w:pPr>
      <w:r w:rsidRPr="00BC7480">
        <w:t>analizę działalności Zamawiającego w zakresie objętym wymaganiami Systemu,</w:t>
      </w:r>
    </w:p>
    <w:p w14:paraId="5E4930A7" w14:textId="77777777" w:rsidR="00E27E9E" w:rsidRPr="00BC7480" w:rsidRDefault="00E27E9E" w:rsidP="00D85A05">
      <w:pPr>
        <w:numPr>
          <w:ilvl w:val="3"/>
          <w:numId w:val="34"/>
        </w:numPr>
        <w:ind w:left="1080"/>
      </w:pPr>
      <w:r w:rsidRPr="00BC7480">
        <w:t>sposób realizacji wymagań, w szczególności wymagań funkcjonalnych System</w:t>
      </w:r>
      <w:r w:rsidR="006F28C4" w:rsidRPr="00BC7480">
        <w:t>u</w:t>
      </w:r>
      <w:r w:rsidRPr="00BC7480">
        <w:t>,</w:t>
      </w:r>
    </w:p>
    <w:p w14:paraId="25A96FA3" w14:textId="77777777" w:rsidR="009E0DEA" w:rsidRPr="00BC7480" w:rsidRDefault="009E0DEA" w:rsidP="00D85A05">
      <w:pPr>
        <w:numPr>
          <w:ilvl w:val="3"/>
          <w:numId w:val="34"/>
        </w:numPr>
        <w:ind w:left="1080"/>
      </w:pPr>
      <w:r w:rsidRPr="00BC7480">
        <w:t>analizę infrastruktury teleinformatycznej Zamawiającego związanej z realizacją Umowy,</w:t>
      </w:r>
    </w:p>
    <w:p w14:paraId="702C933C" w14:textId="77777777" w:rsidR="009E0DEA" w:rsidRPr="00BC7480" w:rsidRDefault="009E0DEA" w:rsidP="00D85A05">
      <w:pPr>
        <w:numPr>
          <w:ilvl w:val="3"/>
          <w:numId w:val="34"/>
        </w:numPr>
        <w:ind w:left="1080"/>
      </w:pPr>
      <w:r w:rsidRPr="00BC7480">
        <w:t>analizę wymagań Zamawiającego pod względem: kompletności, szczegółowości, spójności, jednoznaczności, aktualności oraz poprawności,</w:t>
      </w:r>
    </w:p>
    <w:p w14:paraId="5A0033E4" w14:textId="77777777" w:rsidR="009E0DEA" w:rsidRPr="00BC7480" w:rsidRDefault="009E0DEA" w:rsidP="00D85A05">
      <w:pPr>
        <w:numPr>
          <w:ilvl w:val="3"/>
          <w:numId w:val="34"/>
        </w:numPr>
        <w:ind w:left="1080"/>
      </w:pPr>
      <w:r w:rsidRPr="00BC7480">
        <w:t>wykonanie od</w:t>
      </w:r>
      <w:r w:rsidR="006A4AB8" w:rsidRPr="00BC7480">
        <w:t>powiednich schematów i rysunków,</w:t>
      </w:r>
    </w:p>
    <w:p w14:paraId="54D38B5E" w14:textId="77777777" w:rsidR="009E0DEA" w:rsidRPr="00BC7480" w:rsidRDefault="009E0DEA" w:rsidP="00D85A05">
      <w:pPr>
        <w:numPr>
          <w:ilvl w:val="3"/>
          <w:numId w:val="34"/>
        </w:numPr>
        <w:ind w:left="1080"/>
      </w:pPr>
      <w:r w:rsidRPr="00BC7480">
        <w:t xml:space="preserve">inne dokumenty, które Wykonawca uzna za niezbędne dla prawidłowego wykonania tego etapu, </w:t>
      </w:r>
      <w:r w:rsidR="00D400B7">
        <w:t>zwłaszcza</w:t>
      </w:r>
      <w:r w:rsidRPr="00BC7480">
        <w:t xml:space="preserve"> zapewniające, że System jest zgodny z przepisami prawa.</w:t>
      </w:r>
    </w:p>
    <w:p w14:paraId="5296714F" w14:textId="1AFBD70A" w:rsidR="009E0DEA" w:rsidRPr="00032A61" w:rsidRDefault="009E0DEA" w:rsidP="00AD205A">
      <w:pPr>
        <w:numPr>
          <w:ilvl w:val="1"/>
          <w:numId w:val="67"/>
        </w:numPr>
      </w:pPr>
      <w:r w:rsidRPr="00032A61">
        <w:t xml:space="preserve">Dokument „Projekt </w:t>
      </w:r>
      <w:r w:rsidR="00D0435D" w:rsidRPr="00032A61">
        <w:t>S</w:t>
      </w:r>
      <w:r w:rsidRPr="00032A61">
        <w:t>ystemu”</w:t>
      </w:r>
      <w:r w:rsidR="00AD205A" w:rsidRPr="00AD205A">
        <w:t xml:space="preserve"> </w:t>
      </w:r>
      <w:r w:rsidRPr="00032A61">
        <w:t>zawierający:</w:t>
      </w:r>
    </w:p>
    <w:p w14:paraId="7085CD92" w14:textId="77777777" w:rsidR="009E0DEA" w:rsidRPr="00BC7480" w:rsidRDefault="009E0DEA" w:rsidP="00D85A05">
      <w:pPr>
        <w:numPr>
          <w:ilvl w:val="3"/>
          <w:numId w:val="51"/>
        </w:numPr>
        <w:ind w:left="1080"/>
      </w:pPr>
      <w:r w:rsidRPr="00BC7480">
        <w:t>słownik pojęć używanych w projekcie Systemu,</w:t>
      </w:r>
    </w:p>
    <w:p w14:paraId="582C4D21" w14:textId="77777777" w:rsidR="009E0DEA" w:rsidRPr="00BC7480" w:rsidRDefault="009E0DEA" w:rsidP="00D85A05">
      <w:pPr>
        <w:numPr>
          <w:ilvl w:val="3"/>
          <w:numId w:val="51"/>
        </w:numPr>
        <w:ind w:left="1080"/>
      </w:pPr>
      <w:r w:rsidRPr="00BC7480">
        <w:t>listę aktorów i ról występujących w Systemie,</w:t>
      </w:r>
    </w:p>
    <w:p w14:paraId="3697C4D4" w14:textId="70073FD6" w:rsidR="009E0DEA" w:rsidRPr="00BC7480" w:rsidRDefault="004F456D" w:rsidP="004F456D">
      <w:pPr>
        <w:numPr>
          <w:ilvl w:val="3"/>
          <w:numId w:val="51"/>
        </w:numPr>
        <w:ind w:left="1080"/>
      </w:pPr>
      <w:r w:rsidRPr="004F456D">
        <w:t xml:space="preserve">opis koncepcji funkcjonowania Systemu wraz z mapowaniem zapisów </w:t>
      </w:r>
      <w:r w:rsidR="00BD0A6E">
        <w:t>Projektu Systemu</w:t>
      </w:r>
      <w:r w:rsidRPr="004F456D">
        <w:t xml:space="preserve"> na wymagania zawarte w</w:t>
      </w:r>
      <w:r w:rsidR="004E6AA2">
        <w:t xml:space="preserve"> </w:t>
      </w:r>
      <w:r w:rsidRPr="004F456D">
        <w:t>tabelac</w:t>
      </w:r>
      <w:r w:rsidR="000156D2">
        <w:t>h funkcjonalnych określonych w z</w:t>
      </w:r>
      <w:r w:rsidRPr="004F456D">
        <w:t xml:space="preserve">ałączniku nr </w:t>
      </w:r>
      <w:r w:rsidR="000156D2">
        <w:t>1</w:t>
      </w:r>
      <w:r w:rsidRPr="004F456D">
        <w:t xml:space="preserve"> wraz ze wskazaniem w tabeli wymagań funkcjonalnych miejsc w </w:t>
      </w:r>
      <w:r w:rsidR="00BD0A6E">
        <w:t>dokumencie</w:t>
      </w:r>
      <w:r w:rsidRPr="004F456D">
        <w:t>, w których opisano stosowne wymagania</w:t>
      </w:r>
      <w:r w:rsidR="009E0DEA" w:rsidRPr="00BC7480">
        <w:t>,</w:t>
      </w:r>
    </w:p>
    <w:p w14:paraId="33AAB0A9" w14:textId="77777777" w:rsidR="009E0DEA" w:rsidRPr="00BC7480" w:rsidRDefault="009E0DEA" w:rsidP="00D85A05">
      <w:pPr>
        <w:numPr>
          <w:ilvl w:val="3"/>
          <w:numId w:val="51"/>
        </w:numPr>
        <w:ind w:left="1080"/>
      </w:pPr>
      <w:r w:rsidRPr="00BC7480">
        <w:t>projekt Systemu obejmujący opisy:</w:t>
      </w:r>
    </w:p>
    <w:p w14:paraId="36481059" w14:textId="77777777" w:rsidR="009E0DEA" w:rsidRPr="00BC7480" w:rsidRDefault="009E0DEA" w:rsidP="00D85A05">
      <w:pPr>
        <w:numPr>
          <w:ilvl w:val="4"/>
          <w:numId w:val="57"/>
        </w:numPr>
        <w:ind w:left="1434" w:hanging="357"/>
      </w:pPr>
      <w:r w:rsidRPr="00BC7480">
        <w:t>interfejsów (formularzy)</w:t>
      </w:r>
      <w:r w:rsidR="00DA0ABB" w:rsidRPr="00BC7480">
        <w:t xml:space="preserve"> wytworzonych na potrzeby wdrożenia Systemu</w:t>
      </w:r>
      <w:r w:rsidRPr="00BC7480">
        <w:t>,</w:t>
      </w:r>
    </w:p>
    <w:p w14:paraId="05A7EEB7" w14:textId="77777777" w:rsidR="009E0DEA" w:rsidRPr="00BC7480" w:rsidRDefault="009E0DEA" w:rsidP="00D85A05">
      <w:pPr>
        <w:numPr>
          <w:ilvl w:val="4"/>
          <w:numId w:val="57"/>
        </w:numPr>
        <w:ind w:left="1434" w:hanging="357"/>
      </w:pPr>
      <w:r w:rsidRPr="00BC7480">
        <w:t>plików i danych wejściowych,</w:t>
      </w:r>
    </w:p>
    <w:p w14:paraId="167DA7CB" w14:textId="77777777" w:rsidR="009E0DEA" w:rsidRPr="00BC7480" w:rsidRDefault="009E0DEA" w:rsidP="00D85A05">
      <w:pPr>
        <w:numPr>
          <w:ilvl w:val="4"/>
          <w:numId w:val="57"/>
        </w:numPr>
        <w:ind w:left="1434" w:hanging="357"/>
      </w:pPr>
      <w:r w:rsidRPr="00BC7480">
        <w:t>plików i danych wyjściowych,</w:t>
      </w:r>
    </w:p>
    <w:p w14:paraId="6D9ACAE5" w14:textId="77777777" w:rsidR="009E0DEA" w:rsidRPr="00BC7480" w:rsidRDefault="009E0DEA" w:rsidP="00D85A05">
      <w:pPr>
        <w:numPr>
          <w:ilvl w:val="3"/>
          <w:numId w:val="51"/>
        </w:numPr>
        <w:ind w:left="1080"/>
      </w:pPr>
      <w:r w:rsidRPr="00BC7480">
        <w:t>projekt bezpieczeństwa Systemu na poziomach:</w:t>
      </w:r>
    </w:p>
    <w:p w14:paraId="66669D37" w14:textId="77777777" w:rsidR="009E0DEA" w:rsidRPr="00BC7480" w:rsidRDefault="009E0DEA" w:rsidP="00D85A05">
      <w:pPr>
        <w:numPr>
          <w:ilvl w:val="4"/>
          <w:numId w:val="57"/>
        </w:numPr>
        <w:ind w:left="1434" w:hanging="357"/>
      </w:pPr>
      <w:r w:rsidRPr="00BC7480">
        <w:t>serwera,</w:t>
      </w:r>
    </w:p>
    <w:p w14:paraId="09AA21B9" w14:textId="77777777" w:rsidR="009E0DEA" w:rsidRPr="00BC7480" w:rsidRDefault="009E0DEA" w:rsidP="00D85A05">
      <w:pPr>
        <w:numPr>
          <w:ilvl w:val="4"/>
          <w:numId w:val="57"/>
        </w:numPr>
        <w:ind w:left="1434" w:hanging="357"/>
      </w:pPr>
      <w:r w:rsidRPr="00BC7480">
        <w:lastRenderedPageBreak/>
        <w:t>stacji roboczej,</w:t>
      </w:r>
    </w:p>
    <w:p w14:paraId="5EDC6868" w14:textId="77777777" w:rsidR="009E0DEA" w:rsidRPr="00BC7480" w:rsidRDefault="009E0DEA" w:rsidP="00D85A05">
      <w:pPr>
        <w:numPr>
          <w:ilvl w:val="4"/>
          <w:numId w:val="57"/>
        </w:numPr>
        <w:ind w:left="1434" w:hanging="357"/>
      </w:pPr>
      <w:r w:rsidRPr="00BC7480">
        <w:t>środowiska bazodanowego,</w:t>
      </w:r>
    </w:p>
    <w:p w14:paraId="489E5272" w14:textId="77777777" w:rsidR="009E0DEA" w:rsidRPr="00BC7480" w:rsidRDefault="00D0435D" w:rsidP="00D85A05">
      <w:pPr>
        <w:numPr>
          <w:ilvl w:val="3"/>
          <w:numId w:val="51"/>
        </w:numPr>
        <w:ind w:left="1080"/>
      </w:pPr>
      <w:r>
        <w:t xml:space="preserve">projekt </w:t>
      </w:r>
      <w:r w:rsidR="009E0DEA" w:rsidRPr="00BC7480">
        <w:t>Systemu w rozbiciu na funkcjonalności w modułach</w:t>
      </w:r>
      <w:r>
        <w:t>,</w:t>
      </w:r>
      <w:r w:rsidR="009E0DEA" w:rsidRPr="00BC7480">
        <w:t xml:space="preserve"> zaproponowane w chwili wdrażania,</w:t>
      </w:r>
    </w:p>
    <w:p w14:paraId="7CCDB222" w14:textId="77777777" w:rsidR="009E0DEA" w:rsidRPr="00BC7480" w:rsidRDefault="009E0DEA" w:rsidP="00D85A05">
      <w:pPr>
        <w:numPr>
          <w:ilvl w:val="3"/>
          <w:numId w:val="51"/>
        </w:numPr>
        <w:ind w:left="1080"/>
      </w:pPr>
      <w:r w:rsidRPr="00BC7480">
        <w:t>projekt wdrażania Systemu,</w:t>
      </w:r>
    </w:p>
    <w:p w14:paraId="7A37B091" w14:textId="77777777" w:rsidR="009E0DEA" w:rsidRPr="00BC7480" w:rsidRDefault="009E0DEA" w:rsidP="00D85A05">
      <w:pPr>
        <w:numPr>
          <w:ilvl w:val="3"/>
          <w:numId w:val="51"/>
        </w:numPr>
        <w:ind w:left="1080"/>
      </w:pPr>
      <w:r w:rsidRPr="00BC7480">
        <w:t>projekt systemu komputerowego na serwerach i stacjach roboczych – będący listą niezbędnego oprogramowania, wraz z wersjami, wymaganego do poprawnej pracy Systemu,</w:t>
      </w:r>
    </w:p>
    <w:p w14:paraId="457DB25F" w14:textId="77777777" w:rsidR="009E0DEA" w:rsidRPr="00BC7480" w:rsidRDefault="009E0DEA" w:rsidP="00D85A05">
      <w:pPr>
        <w:numPr>
          <w:ilvl w:val="3"/>
          <w:numId w:val="51"/>
        </w:numPr>
        <w:ind w:left="1080"/>
      </w:pPr>
      <w:r w:rsidRPr="00BC7480">
        <w:t>projekt testowania Systemu, w tym scenariusze testowe,</w:t>
      </w:r>
    </w:p>
    <w:p w14:paraId="0230BE8E" w14:textId="77777777" w:rsidR="009E0DEA" w:rsidRPr="00BC7480" w:rsidRDefault="009E0DEA" w:rsidP="00D85A05">
      <w:pPr>
        <w:numPr>
          <w:ilvl w:val="3"/>
          <w:numId w:val="51"/>
        </w:numPr>
        <w:ind w:left="1080"/>
      </w:pPr>
      <w:r w:rsidRPr="00BC7480">
        <w:t>projekt eksportowania danych z modułu lu</w:t>
      </w:r>
      <w:r w:rsidR="006A1600" w:rsidRPr="00BC7480">
        <w:t>b Systemu w wersji produkcyjnej</w:t>
      </w:r>
      <w:r w:rsidR="00E313FA">
        <w:t xml:space="preserve"> </w:t>
      </w:r>
      <w:r w:rsidRPr="00BC7480">
        <w:t>do modułu lub Systemu w wersji testowej,</w:t>
      </w:r>
    </w:p>
    <w:p w14:paraId="230B1179" w14:textId="65ED817C" w:rsidR="009E0DEA" w:rsidRPr="00BC7480" w:rsidRDefault="009E0DEA" w:rsidP="00D85A05">
      <w:pPr>
        <w:numPr>
          <w:ilvl w:val="3"/>
          <w:numId w:val="51"/>
        </w:numPr>
        <w:ind w:left="1080"/>
      </w:pPr>
      <w:r w:rsidRPr="00BC7480">
        <w:t>inne dokumenty, które Wykonawca uzna za niezbędne do prawidłowego wykonania tego etapu, w</w:t>
      </w:r>
      <w:r w:rsidR="004E6AA2">
        <w:t> </w:t>
      </w:r>
      <w:r w:rsidRPr="00BC7480">
        <w:t>szczególności zapewniające, że System jest zgodny z przepisami prawa oraz wymaganiami określonymi przez Zamawiającego.</w:t>
      </w:r>
    </w:p>
    <w:p w14:paraId="01ACB004" w14:textId="6EA20D72" w:rsidR="00BD0A6E" w:rsidRDefault="00BD0A6E" w:rsidP="00BD0A6E">
      <w:pPr>
        <w:numPr>
          <w:ilvl w:val="0"/>
          <w:numId w:val="65"/>
        </w:numPr>
      </w:pPr>
      <w:r w:rsidRPr="00BD0A6E">
        <w:t>W ramach w ramach Etapu V – Szkolenie Administratorów i Użytkowników, wymagane jest dostarczenie następującej, zaakceptowanej przez Zamawiającego dokumentacji:</w:t>
      </w:r>
    </w:p>
    <w:p w14:paraId="7AAA1829" w14:textId="1BA7E93E" w:rsidR="009E0DEA" w:rsidRDefault="00BD0A6E" w:rsidP="00BD0A6E">
      <w:pPr>
        <w:numPr>
          <w:ilvl w:val="1"/>
          <w:numId w:val="78"/>
        </w:numPr>
      </w:pPr>
      <w:r>
        <w:t>D</w:t>
      </w:r>
      <w:r w:rsidR="009E0DEA" w:rsidRPr="00BC7480">
        <w:t xml:space="preserve">okument „Instrukcja Użytkownika” obejmujący opis sposobu realizacji przez </w:t>
      </w:r>
      <w:r w:rsidR="00D0435D">
        <w:t>U</w:t>
      </w:r>
      <w:r w:rsidR="009E0DEA" w:rsidRPr="00BC7480">
        <w:t xml:space="preserve">żytkownika </w:t>
      </w:r>
      <w:r w:rsidR="00D0435D">
        <w:t xml:space="preserve">Systemu </w:t>
      </w:r>
      <w:r w:rsidR="009E0DEA" w:rsidRPr="00BC7480">
        <w:t>wszystkich funkcjonalności w poszczególnych modułach.</w:t>
      </w:r>
    </w:p>
    <w:p w14:paraId="6FECE0E9" w14:textId="39E3E506" w:rsidR="00BD0A6E" w:rsidRDefault="00BD0A6E" w:rsidP="00BD0A6E">
      <w:pPr>
        <w:numPr>
          <w:ilvl w:val="1"/>
          <w:numId w:val="78"/>
        </w:numPr>
      </w:pPr>
      <w:r>
        <w:t xml:space="preserve">Dokument „Podręcznik </w:t>
      </w:r>
      <w:r w:rsidR="001E2844">
        <w:t>A</w:t>
      </w:r>
      <w:r>
        <w:t>dministratora”</w:t>
      </w:r>
      <w:r w:rsidRPr="00BD0A6E">
        <w:t xml:space="preserve"> </w:t>
      </w:r>
      <w:r>
        <w:t xml:space="preserve">zawierający dokładne, szczegółowe instrukcje, pozwalające Zamawiającemu, samodzielnie zainstalować skonfigurować System na wszystkich stanowiskach pracy </w:t>
      </w:r>
      <w:r w:rsidR="003B51EC">
        <w:br/>
      </w:r>
      <w:r>
        <w:t xml:space="preserve">i serwerach oraz skonfigurować wszelkie, niezbędne do pracy Systemu urządzenia komunikacyjne (przełączniki sieciowe, punkty dostępowe, routery, interfejsy sieciowe) i komputerowe (stacje robocze, serwery, drukarki, czytniki kodów kreskowych, czytniki kart mikroprocesorowych, itp.), oprogramowanie systemowe (system operacyjny na serwerach oraz systemy operacyjne na stacjach roboczych), oprogramowanie bazodanowe, w tym: </w:t>
      </w:r>
    </w:p>
    <w:p w14:paraId="6D7D4D18" w14:textId="77777777" w:rsidR="00BD0A6E" w:rsidRDefault="00BD0A6E" w:rsidP="005D1AC5">
      <w:pPr>
        <w:numPr>
          <w:ilvl w:val="3"/>
          <w:numId w:val="85"/>
        </w:numPr>
        <w:ind w:left="1134"/>
      </w:pPr>
      <w:r>
        <w:t>wszystkie parametry konfiguracyjne systemu operacyjnego,</w:t>
      </w:r>
    </w:p>
    <w:p w14:paraId="7B0374B2" w14:textId="77777777" w:rsidR="00BD0A6E" w:rsidRDefault="00BD0A6E" w:rsidP="005D1AC5">
      <w:pPr>
        <w:numPr>
          <w:ilvl w:val="3"/>
          <w:numId w:val="85"/>
        </w:numPr>
        <w:ind w:left="1134"/>
      </w:pPr>
      <w:r>
        <w:t>wszystkie parametry konfiguracyjne instancji i bazy danych,</w:t>
      </w:r>
    </w:p>
    <w:p w14:paraId="4EA0CEEB" w14:textId="77777777" w:rsidR="00BD0A6E" w:rsidRDefault="00BD0A6E" w:rsidP="005D1AC5">
      <w:pPr>
        <w:numPr>
          <w:ilvl w:val="3"/>
          <w:numId w:val="85"/>
        </w:numPr>
        <w:ind w:left="1134"/>
      </w:pPr>
      <w:r>
        <w:t>opis procedury archiwizowania danych zawartych w Systemie na urządzenie taśmowe (dyskowe),</w:t>
      </w:r>
    </w:p>
    <w:p w14:paraId="0A2EE9C3" w14:textId="77777777" w:rsidR="00BD0A6E" w:rsidRDefault="00BD0A6E" w:rsidP="005D1AC5">
      <w:pPr>
        <w:numPr>
          <w:ilvl w:val="3"/>
          <w:numId w:val="85"/>
        </w:numPr>
        <w:ind w:left="1134"/>
      </w:pPr>
      <w:r>
        <w:t>opis procedury odtwarzania danych z urządzenia,</w:t>
      </w:r>
    </w:p>
    <w:p w14:paraId="0A3AF594" w14:textId="27D1111D" w:rsidR="00BD0A6E" w:rsidRDefault="00BD0A6E" w:rsidP="005D1AC5">
      <w:pPr>
        <w:numPr>
          <w:ilvl w:val="3"/>
          <w:numId w:val="85"/>
        </w:numPr>
        <w:ind w:left="1134"/>
      </w:pPr>
      <w:r>
        <w:t>opis wszystkich niezbędnych czynności związanych z poprawną administracją i zarządzaniem modułem/Systemem (np. ustawianie parametrów konfiguracyjnych, nadawanie uprawnień, dodawanie licencji użytkowych)</w:t>
      </w:r>
      <w:r w:rsidR="00C027CB">
        <w:t>.</w:t>
      </w:r>
    </w:p>
    <w:p w14:paraId="19F169AB" w14:textId="0C850A9C" w:rsidR="00BD0A6E" w:rsidRPr="00BC7480" w:rsidRDefault="00BD0A6E" w:rsidP="00BD0A6E">
      <w:pPr>
        <w:numPr>
          <w:ilvl w:val="0"/>
          <w:numId w:val="65"/>
        </w:numPr>
      </w:pPr>
      <w:r w:rsidRPr="00BD0A6E">
        <w:t>W ramach Etapu Etap VII – Instalacja i Uruchomienie Platformy Produkcyjnej wymagane jest dostarczenie następującej, zaakceptowanej przez Zamawiającego dokumentacji:</w:t>
      </w:r>
    </w:p>
    <w:p w14:paraId="6A6DDF7E" w14:textId="09AE716E" w:rsidR="000373B7" w:rsidRPr="00BC7480" w:rsidRDefault="009E0DEA" w:rsidP="00BD0A6E">
      <w:pPr>
        <w:numPr>
          <w:ilvl w:val="1"/>
          <w:numId w:val="79"/>
        </w:numPr>
      </w:pPr>
      <w:r w:rsidRPr="00BC7480">
        <w:t xml:space="preserve">Podręcznik bezpieczeństwa Systemu zawierający </w:t>
      </w:r>
      <w:r w:rsidR="006A1600" w:rsidRPr="00BC7480">
        <w:t>wszystkie informacje wynikające</w:t>
      </w:r>
      <w:r w:rsidR="00E313FA">
        <w:t xml:space="preserve"> </w:t>
      </w:r>
      <w:r w:rsidRPr="00BC7480">
        <w:t xml:space="preserve">z ustawy z dnia </w:t>
      </w:r>
      <w:r w:rsidR="004E6AA2">
        <w:br/>
      </w:r>
      <w:r w:rsidRPr="00BC7480">
        <w:t xml:space="preserve">29 sierpnia 1997 r. o ochronie danych osobowych </w:t>
      </w:r>
      <w:r w:rsidR="00AC33F6" w:rsidRPr="00BC7480">
        <w:t>(</w:t>
      </w:r>
      <w:r w:rsidR="00AC33F6">
        <w:t xml:space="preserve">tekst jednolity: </w:t>
      </w:r>
      <w:r w:rsidR="00AC33F6" w:rsidRPr="00BC7480">
        <w:t>Dz. U. z 201</w:t>
      </w:r>
      <w:r w:rsidR="00AC33F6">
        <w:t>6</w:t>
      </w:r>
      <w:r w:rsidR="00AC33F6" w:rsidRPr="00BC7480">
        <w:t xml:space="preserve"> r. poz. </w:t>
      </w:r>
      <w:r w:rsidR="00AC33F6">
        <w:t>922</w:t>
      </w:r>
      <w:r w:rsidR="00AC33F6" w:rsidRPr="00BC7480">
        <w:t>)</w:t>
      </w:r>
      <w:r w:rsidRPr="00BC7480">
        <w:t xml:space="preserve"> oraz Rozporządzenia Rady Minis</w:t>
      </w:r>
      <w:r w:rsidR="006A1600" w:rsidRPr="00BC7480">
        <w:t>trów z dnia 12 kwietnia 2012 r.</w:t>
      </w:r>
      <w:r w:rsidR="00E313FA">
        <w:t xml:space="preserve"> </w:t>
      </w:r>
      <w:r w:rsidRPr="00BC7480">
        <w:t>w sprawie Krajowych Ram Interoperacyjności, minimalnych wymagań dla rejestrów publicznych i wymiany informacji w postaci elektronicznej oraz minimalnych wymagań</w:t>
      </w:r>
      <w:r w:rsidR="004E6AA2">
        <w:t xml:space="preserve"> </w:t>
      </w:r>
      <w:r w:rsidRPr="00BC7480">
        <w:t xml:space="preserve">dla systemów teleinformatycznych </w:t>
      </w:r>
      <w:r w:rsidR="00AC33F6" w:rsidRPr="00032A61">
        <w:t>(</w:t>
      </w:r>
      <w:r w:rsidR="00AC33F6">
        <w:t xml:space="preserve">tekst jednolity: </w:t>
      </w:r>
      <w:r w:rsidR="00AC33F6" w:rsidRPr="00032A61">
        <w:rPr>
          <w:bCs/>
        </w:rPr>
        <w:t xml:space="preserve">Dz. U. </w:t>
      </w:r>
      <w:r w:rsidR="003B51EC">
        <w:rPr>
          <w:bCs/>
        </w:rPr>
        <w:br/>
      </w:r>
      <w:r w:rsidR="00AC33F6" w:rsidRPr="00032A61">
        <w:rPr>
          <w:bCs/>
        </w:rPr>
        <w:t xml:space="preserve">z 2016 r. poz. 113 </w:t>
      </w:r>
      <w:r w:rsidR="00AC33F6">
        <w:rPr>
          <w:bCs/>
        </w:rPr>
        <w:t>z</w:t>
      </w:r>
      <w:r w:rsidR="004E6AA2">
        <w:rPr>
          <w:bCs/>
        </w:rPr>
        <w:t> </w:t>
      </w:r>
      <w:r w:rsidR="00AC33F6">
        <w:rPr>
          <w:bCs/>
        </w:rPr>
        <w:t>późn. zm.</w:t>
      </w:r>
      <w:r w:rsidR="00AC33F6" w:rsidRPr="00032A61">
        <w:rPr>
          <w:bCs/>
        </w:rPr>
        <w:t>)</w:t>
      </w:r>
      <w:r w:rsidR="003B51EC">
        <w:rPr>
          <w:bCs/>
        </w:rPr>
        <w:t xml:space="preserve"> </w:t>
      </w:r>
      <w:r w:rsidR="006A1600" w:rsidRPr="00BC7480">
        <w:t>oraz zgodną</w:t>
      </w:r>
      <w:r w:rsidR="00E313FA">
        <w:t xml:space="preserve"> </w:t>
      </w:r>
      <w:r w:rsidRPr="00BC7480">
        <w:t>ze standardem PN-ISO/IEC-27001;</w:t>
      </w:r>
    </w:p>
    <w:p w14:paraId="1423D5B2" w14:textId="7867981E" w:rsidR="009E0DEA" w:rsidRPr="00BC7480" w:rsidRDefault="009E0DEA" w:rsidP="00BD0A6E">
      <w:pPr>
        <w:numPr>
          <w:ilvl w:val="1"/>
          <w:numId w:val="79"/>
        </w:numPr>
      </w:pPr>
      <w:r w:rsidRPr="00BC7480">
        <w:t>Podręcznik bazy danych Systemu zawierający minimum:</w:t>
      </w:r>
    </w:p>
    <w:p w14:paraId="3DC9B6E0" w14:textId="3943B89A" w:rsidR="009E0DEA" w:rsidRPr="00BC7480" w:rsidRDefault="009E0DEA" w:rsidP="00D85A05">
      <w:pPr>
        <w:numPr>
          <w:ilvl w:val="4"/>
          <w:numId w:val="57"/>
        </w:numPr>
        <w:ind w:left="1434" w:hanging="357"/>
      </w:pPr>
      <w:r w:rsidRPr="00BC7480">
        <w:t>listę tablic,</w:t>
      </w:r>
    </w:p>
    <w:p w14:paraId="7E798577" w14:textId="760DAF9A" w:rsidR="009E0DEA" w:rsidRPr="00BC7480" w:rsidRDefault="009E0DEA" w:rsidP="00D85A05">
      <w:pPr>
        <w:numPr>
          <w:ilvl w:val="4"/>
          <w:numId w:val="57"/>
        </w:numPr>
        <w:ind w:left="1434" w:hanging="357"/>
      </w:pPr>
      <w:r w:rsidRPr="00BC7480">
        <w:t>listę atrybutów (pól) w tablicach,</w:t>
      </w:r>
    </w:p>
    <w:p w14:paraId="17021B1F" w14:textId="0616A7FA" w:rsidR="009E0DEA" w:rsidRPr="00BC7480" w:rsidRDefault="009E0DEA" w:rsidP="00D85A05">
      <w:pPr>
        <w:numPr>
          <w:ilvl w:val="4"/>
          <w:numId w:val="57"/>
        </w:numPr>
        <w:ind w:left="1434" w:hanging="357"/>
      </w:pPr>
      <w:r w:rsidRPr="00BC7480">
        <w:t>zawartość informacyjną każdego z atrybutów,</w:t>
      </w:r>
    </w:p>
    <w:p w14:paraId="46D73586" w14:textId="7DA5650F" w:rsidR="009E0DEA" w:rsidRPr="00BC7480" w:rsidRDefault="009E0DEA" w:rsidP="00D85A05">
      <w:pPr>
        <w:numPr>
          <w:ilvl w:val="4"/>
          <w:numId w:val="57"/>
        </w:numPr>
        <w:ind w:left="1434" w:hanging="357"/>
      </w:pPr>
      <w:r w:rsidRPr="00BC7480">
        <w:t>opis struktury zbiorów danych wska</w:t>
      </w:r>
      <w:r w:rsidR="003C0C35" w:rsidRPr="00BC7480">
        <w:t xml:space="preserve">zujący zawartość poszczególnych </w:t>
      </w:r>
      <w:r w:rsidRPr="00BC7480">
        <w:t>pól informacyjnych i</w:t>
      </w:r>
      <w:r w:rsidR="004E6AA2">
        <w:t> </w:t>
      </w:r>
      <w:r w:rsidRPr="00BC7480">
        <w:t>powiązania między nimi</w:t>
      </w:r>
      <w:r w:rsidR="001E493F">
        <w:t>.</w:t>
      </w:r>
    </w:p>
    <w:p w14:paraId="259E0CD6" w14:textId="7277524A" w:rsidR="009E0DEA" w:rsidRPr="00BC7480" w:rsidRDefault="009E0DEA" w:rsidP="00FE2A8B">
      <w:pPr>
        <w:pStyle w:val="Nagwek3"/>
      </w:pPr>
      <w:bookmarkStart w:id="188" w:name="_Toc473201773"/>
      <w:r w:rsidRPr="00BC7480">
        <w:t>Testowanie</w:t>
      </w:r>
      <w:bookmarkEnd w:id="188"/>
    </w:p>
    <w:p w14:paraId="3B5F44F6" w14:textId="7207FA48" w:rsidR="009E0DEA" w:rsidRPr="00032A61" w:rsidRDefault="009E0DEA" w:rsidP="00D85A05">
      <w:pPr>
        <w:numPr>
          <w:ilvl w:val="0"/>
          <w:numId w:val="21"/>
        </w:numPr>
      </w:pPr>
      <w:r w:rsidRPr="00032A61">
        <w:t>Testowanie Systemu zostanie przeprowadzone na</w:t>
      </w:r>
      <w:r w:rsidR="00DE169A">
        <w:t xml:space="preserve"> Platformie T</w:t>
      </w:r>
      <w:r w:rsidR="00323B18">
        <w:t>estowo-szkoleniowej Systemu</w:t>
      </w:r>
      <w:r w:rsidRPr="00032A61">
        <w:t xml:space="preserve"> przez Zamawiającego na podstawie dostarczonych </w:t>
      </w:r>
      <w:r w:rsidR="005D2608" w:rsidRPr="00032A61">
        <w:t xml:space="preserve">przez Wykonawcę w ramach Projektu Systemu </w:t>
      </w:r>
      <w:r w:rsidR="005D2608" w:rsidRPr="00032A61">
        <w:lastRenderedPageBreak/>
        <w:t xml:space="preserve">zaakceptowanych przez Zamawiającego przypadków użycia wraz ze </w:t>
      </w:r>
      <w:r w:rsidR="004E55A3" w:rsidRPr="00032A61">
        <w:t>scenariuszami</w:t>
      </w:r>
      <w:r w:rsidR="005D2608" w:rsidRPr="00032A61">
        <w:t xml:space="preserve"> testowymi (testy funkcjonalne).</w:t>
      </w:r>
    </w:p>
    <w:p w14:paraId="50E55554" w14:textId="77777777" w:rsidR="009E0DEA" w:rsidRPr="00032A61" w:rsidRDefault="009E0DEA" w:rsidP="00D85A05">
      <w:pPr>
        <w:numPr>
          <w:ilvl w:val="0"/>
          <w:numId w:val="21"/>
        </w:numPr>
      </w:pPr>
      <w:r w:rsidRPr="00032A61">
        <w:t>Zamawiający przeprowadzi także inne testy w celu sprawdzenia</w:t>
      </w:r>
      <w:r w:rsidR="006D28CC" w:rsidRPr="00032A61">
        <w:t>,</w:t>
      </w:r>
      <w:r w:rsidRPr="00032A61">
        <w:t xml:space="preserve"> czy System spełnia postawione przez Zamawiającego wymagania (testy niefunkcjonalne obejmujące testy wydajnościowe i testy bezpieczeństwa).</w:t>
      </w:r>
    </w:p>
    <w:p w14:paraId="090747B1" w14:textId="77777777" w:rsidR="009E0DEA" w:rsidRPr="00032A61" w:rsidRDefault="009E0DEA" w:rsidP="00D85A05">
      <w:pPr>
        <w:numPr>
          <w:ilvl w:val="0"/>
          <w:numId w:val="21"/>
        </w:numPr>
      </w:pPr>
      <w:r w:rsidRPr="00032A61">
        <w:t>Testowanie modułu/Systemu będzi</w:t>
      </w:r>
      <w:r w:rsidR="000373B7" w:rsidRPr="00032A61">
        <w:t xml:space="preserve">e się odbywać </w:t>
      </w:r>
      <w:r w:rsidRPr="00032A61">
        <w:t>na danyc</w:t>
      </w:r>
      <w:r w:rsidR="006A1600" w:rsidRPr="00032A61">
        <w:t xml:space="preserve">h rzeczywistych </w:t>
      </w:r>
      <w:r w:rsidR="00862B3F" w:rsidRPr="00032A61">
        <w:t xml:space="preserve">zaimportowanych </w:t>
      </w:r>
      <w:r w:rsidRPr="00032A61">
        <w:t>z obecnie wykorzyst</w:t>
      </w:r>
      <w:r w:rsidR="00862B3F" w:rsidRPr="00032A61">
        <w:t>yw</w:t>
      </w:r>
      <w:r w:rsidRPr="00032A61">
        <w:t>anych systemów.</w:t>
      </w:r>
    </w:p>
    <w:p w14:paraId="77561269" w14:textId="77777777" w:rsidR="009E0DEA" w:rsidRPr="00032A61" w:rsidRDefault="00862B3F" w:rsidP="00D85A05">
      <w:pPr>
        <w:numPr>
          <w:ilvl w:val="0"/>
          <w:numId w:val="21"/>
        </w:numPr>
      </w:pPr>
      <w:r w:rsidRPr="00032A61">
        <w:t xml:space="preserve">W trakcie </w:t>
      </w:r>
      <w:r w:rsidR="009E0DEA" w:rsidRPr="00032A61">
        <w:t>realizacji etapu testowania moż</w:t>
      </w:r>
      <w:r w:rsidRPr="00032A61">
        <w:t>liwa jest obecność</w:t>
      </w:r>
      <w:r w:rsidR="009E0DEA" w:rsidRPr="00032A61">
        <w:t xml:space="preserve"> przedstawiciel</w:t>
      </w:r>
      <w:r w:rsidRPr="00032A61">
        <w:t>a</w:t>
      </w:r>
      <w:r w:rsidR="009E0DEA" w:rsidRPr="00032A61">
        <w:t xml:space="preserve"> Wykonawcy.</w:t>
      </w:r>
    </w:p>
    <w:p w14:paraId="3C0D406E" w14:textId="77777777" w:rsidR="009E0DEA" w:rsidRPr="00032A61" w:rsidRDefault="009E0DEA" w:rsidP="00D85A05">
      <w:pPr>
        <w:numPr>
          <w:ilvl w:val="0"/>
          <w:numId w:val="21"/>
        </w:numPr>
      </w:pPr>
      <w:r w:rsidRPr="00032A61">
        <w:t>W razie potrzeby</w:t>
      </w:r>
      <w:r w:rsidR="00862B3F" w:rsidRPr="00032A61">
        <w:t>,</w:t>
      </w:r>
      <w:r w:rsidRPr="00032A61">
        <w:t xml:space="preserve"> na wniosek Administratora</w:t>
      </w:r>
      <w:r w:rsidR="00862B3F" w:rsidRPr="00032A61">
        <w:t>,</w:t>
      </w:r>
      <w:r w:rsidRPr="00032A61">
        <w:t xml:space="preserve"> Wykonawca ma</w:t>
      </w:r>
      <w:r w:rsidR="006A1600" w:rsidRPr="00032A61">
        <w:t xml:space="preserve"> zapewnić obecność specjalistów</w:t>
      </w:r>
      <w:r w:rsidR="00E313FA" w:rsidRPr="00032A61">
        <w:t xml:space="preserve"> </w:t>
      </w:r>
      <w:r w:rsidRPr="00032A61">
        <w:t>w celu omówienia i rozwiązania przyczyn problemów.</w:t>
      </w:r>
    </w:p>
    <w:p w14:paraId="636D8038" w14:textId="77777777" w:rsidR="009E0DEA" w:rsidRPr="00032A61" w:rsidRDefault="009E0DEA" w:rsidP="00D85A05">
      <w:pPr>
        <w:numPr>
          <w:ilvl w:val="0"/>
          <w:numId w:val="21"/>
        </w:numPr>
      </w:pPr>
      <w:r w:rsidRPr="00032A61">
        <w:t>Testowanie kompletnego Systemu powinno trwać minimum 5 dni roboczych.</w:t>
      </w:r>
    </w:p>
    <w:p w14:paraId="7ADCD063" w14:textId="77777777" w:rsidR="009E0DEA" w:rsidRPr="00032A61" w:rsidRDefault="009E0DEA" w:rsidP="00D85A05">
      <w:pPr>
        <w:numPr>
          <w:ilvl w:val="0"/>
          <w:numId w:val="21"/>
        </w:numPr>
      </w:pPr>
      <w:r w:rsidRPr="00032A61">
        <w:t>Za błąd na etapie testowania uznaje się:</w:t>
      </w:r>
    </w:p>
    <w:p w14:paraId="04336353" w14:textId="77777777" w:rsidR="009E0DEA" w:rsidRPr="00032A61" w:rsidRDefault="009E0DEA" w:rsidP="00D85A05">
      <w:pPr>
        <w:numPr>
          <w:ilvl w:val="1"/>
          <w:numId w:val="70"/>
        </w:numPr>
      </w:pPr>
      <w:r w:rsidRPr="00032A61">
        <w:t>niespełnienie któregoś z wymagań funkcjonalnyc</w:t>
      </w:r>
      <w:r w:rsidR="006A1600" w:rsidRPr="00032A61">
        <w:t>h i niefunkcjonalnych zawartych</w:t>
      </w:r>
      <w:r w:rsidR="00E313FA" w:rsidRPr="00032A61">
        <w:t xml:space="preserve"> </w:t>
      </w:r>
      <w:r w:rsidRPr="00032A61">
        <w:t>w niniejszym dokumencie;</w:t>
      </w:r>
    </w:p>
    <w:p w14:paraId="42761648" w14:textId="77777777" w:rsidR="009E0DEA" w:rsidRPr="00BC7480" w:rsidRDefault="009E0DEA" w:rsidP="00D85A05">
      <w:pPr>
        <w:numPr>
          <w:ilvl w:val="1"/>
          <w:numId w:val="70"/>
        </w:numPr>
      </w:pPr>
      <w:r w:rsidRPr="00BC7480">
        <w:t xml:space="preserve">nieprawidłowe działanie którejkolwiek funkcji opisanej w </w:t>
      </w:r>
      <w:r w:rsidR="004E55A3" w:rsidRPr="00BC7480">
        <w:t>Analizie Systemu i Projekcie Systemu;</w:t>
      </w:r>
    </w:p>
    <w:p w14:paraId="4741ABA9" w14:textId="77777777" w:rsidR="009E0DEA" w:rsidRPr="00032A61" w:rsidRDefault="009E0DEA" w:rsidP="00D85A05">
      <w:pPr>
        <w:numPr>
          <w:ilvl w:val="1"/>
          <w:numId w:val="70"/>
        </w:numPr>
      </w:pPr>
      <w:r w:rsidRPr="00032A61">
        <w:t>działanie Systemu niezgodnie z przedstawioną dokumentacją;</w:t>
      </w:r>
    </w:p>
    <w:p w14:paraId="3D6354A0" w14:textId="77777777" w:rsidR="009E0DEA" w:rsidRPr="00032A61" w:rsidRDefault="009E0DEA" w:rsidP="00D85A05">
      <w:pPr>
        <w:numPr>
          <w:ilvl w:val="1"/>
          <w:numId w:val="70"/>
        </w:numPr>
      </w:pPr>
      <w:r w:rsidRPr="00032A61">
        <w:t>wystąpienie zdarzenia uniemożliwiającego poprawne wykonanie funkcji Systemu.</w:t>
      </w:r>
    </w:p>
    <w:p w14:paraId="26B25CFC" w14:textId="77777777" w:rsidR="009E0DEA" w:rsidRPr="00032A61" w:rsidRDefault="009E0DEA" w:rsidP="00D85A05">
      <w:pPr>
        <w:numPr>
          <w:ilvl w:val="0"/>
          <w:numId w:val="21"/>
        </w:numPr>
      </w:pPr>
      <w:r w:rsidRPr="00032A61">
        <w:t>Wykonawca przed przekazaniem poprawionej lub/i</w:t>
      </w:r>
      <w:r w:rsidR="006A1600" w:rsidRPr="00032A61">
        <w:t xml:space="preserve"> zaktualizowanej wersji Systemu</w:t>
      </w:r>
      <w:r w:rsidR="00E313FA" w:rsidRPr="00032A61">
        <w:t xml:space="preserve"> </w:t>
      </w:r>
      <w:r w:rsidRPr="00032A61">
        <w:t xml:space="preserve">musi przeprowadzić jej testy (jednostkowe, integracyjne, systemowe) </w:t>
      </w:r>
      <w:r w:rsidR="006A1600" w:rsidRPr="00032A61">
        <w:t>we własnym zakresie</w:t>
      </w:r>
      <w:r w:rsidR="00E313FA" w:rsidRPr="00032A61">
        <w:t xml:space="preserve"> </w:t>
      </w:r>
      <w:r w:rsidR="005D2608" w:rsidRPr="00032A61">
        <w:t>oraz przekazać raport z ich przeprowadzenia</w:t>
      </w:r>
      <w:r w:rsidRPr="00032A61">
        <w:t>.</w:t>
      </w:r>
    </w:p>
    <w:p w14:paraId="23A607BD" w14:textId="77777777" w:rsidR="009E0DEA" w:rsidRPr="00032A61" w:rsidRDefault="009E0DEA" w:rsidP="00D85A05">
      <w:pPr>
        <w:numPr>
          <w:ilvl w:val="0"/>
          <w:numId w:val="21"/>
        </w:numPr>
      </w:pPr>
      <w:r w:rsidRPr="00032A61">
        <w:t>Każdorazowo po usunięciu błędu Wykonawca następnego d</w:t>
      </w:r>
      <w:r w:rsidR="006A1600" w:rsidRPr="00032A61">
        <w:t>nia roboczego dostarcza nośniki</w:t>
      </w:r>
      <w:r w:rsidR="00E313FA" w:rsidRPr="00032A61">
        <w:t xml:space="preserve"> </w:t>
      </w:r>
      <w:r w:rsidRPr="00032A61">
        <w:t>z poprawioną wersją Systemu. Następnie przedstawiciel Zamawiającego dokonuje instalacji poprawionej wersji Systemu.</w:t>
      </w:r>
    </w:p>
    <w:p w14:paraId="3383AF7C" w14:textId="456B7460" w:rsidR="005D2608" w:rsidRPr="00032A61" w:rsidRDefault="005D2608" w:rsidP="00D85A05">
      <w:pPr>
        <w:numPr>
          <w:ilvl w:val="0"/>
          <w:numId w:val="21"/>
        </w:numPr>
      </w:pPr>
      <w:r w:rsidRPr="00032A61">
        <w:t xml:space="preserve">Wykonawca jest zobowiązany informować Zamawiającego o </w:t>
      </w:r>
      <w:r w:rsidR="000373B7" w:rsidRPr="00032A61">
        <w:t>planowanym</w:t>
      </w:r>
      <w:r w:rsidRPr="00032A61">
        <w:t xml:space="preserve"> terminie usunięcia błędu i</w:t>
      </w:r>
      <w:r w:rsidR="004E6AA2">
        <w:t> </w:t>
      </w:r>
      <w:r w:rsidRPr="00032A61">
        <w:t>dostarczenia poprawionej wersji Systemu.</w:t>
      </w:r>
    </w:p>
    <w:p w14:paraId="5DEFE902" w14:textId="77777777" w:rsidR="00383B0D" w:rsidRPr="00032A61" w:rsidRDefault="00383B0D" w:rsidP="00D85A05">
      <w:pPr>
        <w:numPr>
          <w:ilvl w:val="0"/>
          <w:numId w:val="21"/>
        </w:numPr>
      </w:pPr>
      <w:r w:rsidRPr="00032A61">
        <w:t>Po stwierdzeniu, że przedstawiony moduł nie zawiera błędów oraz realizuje wszystkie wymagania funkcjonalne zgodnie w sposób określony w Analizie Systemu, podpisywany jest protokół jakościowy odbioru modułu.</w:t>
      </w:r>
    </w:p>
    <w:p w14:paraId="57CADE12" w14:textId="41C74FDE" w:rsidR="009E0DEA" w:rsidRPr="00BC7480" w:rsidRDefault="009E0DEA" w:rsidP="00FE2A8B">
      <w:pPr>
        <w:pStyle w:val="Nagwek3"/>
      </w:pPr>
      <w:r w:rsidRPr="00BC7480">
        <w:t xml:space="preserve"> </w:t>
      </w:r>
      <w:bookmarkStart w:id="189" w:name="_Toc473201774"/>
      <w:r w:rsidRPr="00BC7480">
        <w:t xml:space="preserve">Instalowanie </w:t>
      </w:r>
      <w:r w:rsidR="00DE169A">
        <w:t>P</w:t>
      </w:r>
      <w:r w:rsidRPr="00BC7480">
        <w:t xml:space="preserve">latformy </w:t>
      </w:r>
      <w:r w:rsidR="00DE169A">
        <w:t>P</w:t>
      </w:r>
      <w:r w:rsidRPr="00BC7480">
        <w:t>rodukcyjnej</w:t>
      </w:r>
      <w:bookmarkEnd w:id="189"/>
    </w:p>
    <w:p w14:paraId="1CB64B68" w14:textId="0DB73E06" w:rsidR="009E0DEA" w:rsidRPr="00BC7480" w:rsidRDefault="009E0DEA" w:rsidP="008C12A6">
      <w:pPr>
        <w:numPr>
          <w:ilvl w:val="0"/>
          <w:numId w:val="69"/>
        </w:numPr>
      </w:pPr>
      <w:r w:rsidRPr="00BC7480">
        <w:t>Instalacja platformy produkcyjnej</w:t>
      </w:r>
      <w:r w:rsidR="008C12A6">
        <w:t xml:space="preserve"> będzie realizowan</w:t>
      </w:r>
      <w:r w:rsidR="005D1AC5">
        <w:t>a</w:t>
      </w:r>
      <w:r w:rsidR="008C12A6">
        <w:t xml:space="preserve"> w ramach Etapu VII </w:t>
      </w:r>
      <w:r w:rsidR="008C12A6" w:rsidRPr="008C12A6">
        <w:t xml:space="preserve">Instalacja i Uruchomienie Platformy Produkcyjnej </w:t>
      </w:r>
      <w:r w:rsidR="008C12A6">
        <w:t>i</w:t>
      </w:r>
      <w:r w:rsidR="008C12A6" w:rsidRPr="008C12A6">
        <w:t xml:space="preserve"> </w:t>
      </w:r>
      <w:r w:rsidRPr="00BC7480">
        <w:t xml:space="preserve">będzie </w:t>
      </w:r>
      <w:r w:rsidR="008C12A6" w:rsidRPr="00BC7480">
        <w:t>możliw</w:t>
      </w:r>
      <w:r w:rsidR="005D1AC5">
        <w:t>a</w:t>
      </w:r>
      <w:r w:rsidR="008C12A6" w:rsidRPr="00BC7480">
        <w:t xml:space="preserve"> </w:t>
      </w:r>
      <w:r w:rsidRPr="00BC7480">
        <w:t>do zrealizowan</w:t>
      </w:r>
      <w:r w:rsidR="005D1AC5">
        <w:t>i</w:t>
      </w:r>
      <w:r w:rsidRPr="00BC7480">
        <w:t>a po zakończeniu szkoleń Administratorów</w:t>
      </w:r>
      <w:r w:rsidR="005D2608" w:rsidRPr="00BC7480">
        <w:t xml:space="preserve"> oraz pozytywnym zakończeniu testów przez Zamawiającego</w:t>
      </w:r>
      <w:r w:rsidRPr="00BC7480">
        <w:t>.</w:t>
      </w:r>
    </w:p>
    <w:p w14:paraId="187799B8" w14:textId="77777777" w:rsidR="009E0DEA" w:rsidRPr="00BC7480" w:rsidRDefault="009E0DEA" w:rsidP="00D85A05">
      <w:pPr>
        <w:numPr>
          <w:ilvl w:val="0"/>
          <w:numId w:val="69"/>
        </w:numPr>
      </w:pPr>
      <w:r w:rsidRPr="00BC7480">
        <w:t>Platformę produkcyjną zainstaluje i skonfiguruje Wykonawca pod nadzorem przedstawiciela Zamawiającego.</w:t>
      </w:r>
    </w:p>
    <w:p w14:paraId="3F50DF84" w14:textId="77777777" w:rsidR="009E0DEA" w:rsidRPr="00BC7480" w:rsidRDefault="009E0DEA" w:rsidP="00D85A05">
      <w:pPr>
        <w:numPr>
          <w:ilvl w:val="0"/>
          <w:numId w:val="69"/>
        </w:numPr>
      </w:pPr>
      <w:r w:rsidRPr="00BC7480">
        <w:t>Wykonawca pod nadzorem przedstawiciela Zamawiającego wykona</w:t>
      </w:r>
      <w:r w:rsidR="004E55A3" w:rsidRPr="00BC7480">
        <w:t xml:space="preserve"> ostat</w:t>
      </w:r>
      <w:r w:rsidR="00B13D6A" w:rsidRPr="00BC7480">
        <w:t>e</w:t>
      </w:r>
      <w:r w:rsidR="004E55A3" w:rsidRPr="00BC7480">
        <w:t>czną</w:t>
      </w:r>
      <w:r w:rsidRPr="00BC7480">
        <w:t xml:space="preserve"> migrację danych oraz przeprowadzi testy poprawności zmigrowanych da</w:t>
      </w:r>
      <w:r w:rsidR="006A1600" w:rsidRPr="00BC7480">
        <w:t>nych. Od momentu zainstalowania</w:t>
      </w:r>
      <w:r w:rsidR="00E313FA">
        <w:t xml:space="preserve"> </w:t>
      </w:r>
      <w:r w:rsidRPr="00BC7480">
        <w:t>w odebranym module będą przechowywane dane produkcyjne (rzeczywiste).</w:t>
      </w:r>
    </w:p>
    <w:p w14:paraId="1C9BA339" w14:textId="77777777" w:rsidR="009E0DEA" w:rsidRPr="00BC7480" w:rsidRDefault="009E0DEA" w:rsidP="00D85A05">
      <w:pPr>
        <w:numPr>
          <w:ilvl w:val="0"/>
          <w:numId w:val="69"/>
        </w:numPr>
      </w:pPr>
      <w:r w:rsidRPr="00BC7480">
        <w:t>Odebranie instalacji wersji produkcyjnej przez Administratorów nastąpi poprzez podpisanie protokołu odbioru potwierdzającego poprawny przebieg procesu instalacji Systemu na podstawie zaakceptowanych przez Zamawiającego:</w:t>
      </w:r>
    </w:p>
    <w:p w14:paraId="19D17423" w14:textId="77777777" w:rsidR="005D2608" w:rsidRPr="00BC7480" w:rsidRDefault="005D2608" w:rsidP="00D85A05">
      <w:pPr>
        <w:numPr>
          <w:ilvl w:val="1"/>
          <w:numId w:val="69"/>
        </w:numPr>
      </w:pPr>
      <w:r w:rsidRPr="00BC7480">
        <w:t>Raportów z działania podstawowych funkcjonalności systemu,</w:t>
      </w:r>
    </w:p>
    <w:p w14:paraId="13611F8F" w14:textId="77777777" w:rsidR="005D2608" w:rsidRPr="00BC7480" w:rsidRDefault="005D2608" w:rsidP="00D85A05">
      <w:pPr>
        <w:numPr>
          <w:ilvl w:val="1"/>
          <w:numId w:val="69"/>
        </w:numPr>
      </w:pPr>
      <w:r w:rsidRPr="00BC7480">
        <w:t>Raportów z testów migracji danych,</w:t>
      </w:r>
    </w:p>
    <w:p w14:paraId="1004774F" w14:textId="77777777" w:rsidR="005D2608" w:rsidRPr="00BC7480" w:rsidRDefault="005D2608" w:rsidP="00D85A05">
      <w:pPr>
        <w:numPr>
          <w:ilvl w:val="1"/>
          <w:numId w:val="69"/>
        </w:numPr>
      </w:pPr>
      <w:r w:rsidRPr="00BC7480">
        <w:t>Raportów z testów wydajnościowych/przeciążeniowych,</w:t>
      </w:r>
    </w:p>
    <w:p w14:paraId="1661DAAF" w14:textId="77777777" w:rsidR="005D2608" w:rsidRPr="00BC7480" w:rsidRDefault="005D2608" w:rsidP="00D85A05">
      <w:pPr>
        <w:numPr>
          <w:ilvl w:val="1"/>
          <w:numId w:val="69"/>
        </w:numPr>
      </w:pPr>
      <w:r w:rsidRPr="00BC7480">
        <w:t>Raportów z testów bezpieczeństwa.</w:t>
      </w:r>
    </w:p>
    <w:p w14:paraId="430F1BE7" w14:textId="543D74A9" w:rsidR="009E0DEA" w:rsidRPr="00BC7480" w:rsidRDefault="009E0DEA" w:rsidP="00FE2A8B">
      <w:pPr>
        <w:pStyle w:val="Nagwek3"/>
      </w:pPr>
      <w:r w:rsidRPr="00BC7480">
        <w:t xml:space="preserve"> </w:t>
      </w:r>
      <w:bookmarkStart w:id="190" w:name="_Toc473201775"/>
      <w:r w:rsidR="001972D1">
        <w:t>Weryfikacja</w:t>
      </w:r>
      <w:r w:rsidRPr="00BC7480">
        <w:t xml:space="preserve"> Systemu</w:t>
      </w:r>
      <w:bookmarkEnd w:id="190"/>
    </w:p>
    <w:p w14:paraId="35AE4CD4" w14:textId="6B231626" w:rsidR="009E0DEA" w:rsidRPr="00BC7480" w:rsidRDefault="009E0DEA" w:rsidP="006E1D1A">
      <w:pPr>
        <w:numPr>
          <w:ilvl w:val="0"/>
          <w:numId w:val="16"/>
        </w:numPr>
      </w:pPr>
      <w:r w:rsidRPr="00BC7480">
        <w:t xml:space="preserve">Strony traktować będą </w:t>
      </w:r>
      <w:r w:rsidR="008C12A6">
        <w:t>Etap VIII -</w:t>
      </w:r>
      <w:r w:rsidR="001972D1">
        <w:t>Weryfikacj</w:t>
      </w:r>
      <w:r w:rsidR="008C12A6">
        <w:t>a</w:t>
      </w:r>
      <w:r w:rsidRPr="00BC7480">
        <w:t xml:space="preserve"> Systemu jako ostatnie sprawdzenie poprawności funkcjonowania Systemu oraz prawidłowego przeszkolenia użytkowników.</w:t>
      </w:r>
    </w:p>
    <w:p w14:paraId="7AC627AB" w14:textId="24272C42" w:rsidR="009E0DEA" w:rsidRPr="00BC7480" w:rsidRDefault="001972D1" w:rsidP="006E1D1A">
      <w:pPr>
        <w:numPr>
          <w:ilvl w:val="0"/>
          <w:numId w:val="16"/>
        </w:numPr>
      </w:pPr>
      <w:r>
        <w:t>W czasie weryfikacji</w:t>
      </w:r>
      <w:r w:rsidR="009E0DEA" w:rsidRPr="00BC7480">
        <w:t xml:space="preserve"> System musi </w:t>
      </w:r>
      <w:r w:rsidR="006D28CC" w:rsidRPr="00BC7480">
        <w:t xml:space="preserve">działać </w:t>
      </w:r>
      <w:r w:rsidR="009E0DEA" w:rsidRPr="00BC7480">
        <w:t>poprawnie</w:t>
      </w:r>
      <w:r w:rsidR="006D28CC" w:rsidRPr="00BC7480">
        <w:t>,</w:t>
      </w:r>
      <w:r w:rsidR="009E0DEA" w:rsidRPr="00BC7480">
        <w:t xml:space="preserve"> spełniając wszystkie wymagania funkcjonalne jak i</w:t>
      </w:r>
      <w:r w:rsidR="004E6AA2">
        <w:t> </w:t>
      </w:r>
      <w:r w:rsidR="009E0DEA" w:rsidRPr="00BC7480">
        <w:t>niefunkcjonalne.</w:t>
      </w:r>
    </w:p>
    <w:p w14:paraId="1EECD657" w14:textId="5D4DC2C6" w:rsidR="009E0DEA" w:rsidRPr="00BC7480" w:rsidRDefault="009E0DEA" w:rsidP="006E1D1A">
      <w:pPr>
        <w:numPr>
          <w:ilvl w:val="0"/>
          <w:numId w:val="16"/>
        </w:numPr>
      </w:pPr>
      <w:r w:rsidRPr="00BC7480">
        <w:lastRenderedPageBreak/>
        <w:t xml:space="preserve">Za niepoprawną pracę Systemu uważać się będzie wystąpienie </w:t>
      </w:r>
      <w:r w:rsidR="001972D1">
        <w:t>B</w:t>
      </w:r>
      <w:r w:rsidRPr="00BC7480">
        <w:t xml:space="preserve">łędu w czasie trwania </w:t>
      </w:r>
      <w:r w:rsidR="00133C54">
        <w:t>Weryfikacji</w:t>
      </w:r>
      <w:r w:rsidR="00133C54" w:rsidRPr="00BC7480">
        <w:t xml:space="preserve"> </w:t>
      </w:r>
      <w:r w:rsidRPr="00BC7480">
        <w:t>Systemu.</w:t>
      </w:r>
    </w:p>
    <w:p w14:paraId="2094D047" w14:textId="745C7CE5" w:rsidR="009E0DEA" w:rsidRPr="00BC7480" w:rsidRDefault="009E0DEA" w:rsidP="006E1D1A">
      <w:pPr>
        <w:numPr>
          <w:ilvl w:val="0"/>
          <w:numId w:val="16"/>
        </w:numPr>
      </w:pPr>
      <w:r w:rsidRPr="00BC7480">
        <w:t xml:space="preserve">W przypadku niepomyślnego wyniku </w:t>
      </w:r>
      <w:r w:rsidR="00133C54">
        <w:t>Weryfikacji</w:t>
      </w:r>
      <w:r w:rsidR="00133C54" w:rsidRPr="00BC7480">
        <w:t xml:space="preserve"> </w:t>
      </w:r>
      <w:r w:rsidRPr="00BC7480">
        <w:t xml:space="preserve">Systemu Wykonawca w terminie </w:t>
      </w:r>
      <w:r w:rsidR="0069218D">
        <w:t xml:space="preserve">do </w:t>
      </w:r>
      <w:r w:rsidRPr="00BC7480">
        <w:t xml:space="preserve">10 dni dokona stosownych poprawek Systemu i aktualizacji </w:t>
      </w:r>
      <w:r w:rsidR="001972D1">
        <w:t>D</w:t>
      </w:r>
      <w:r w:rsidRPr="00BC7480">
        <w:t>okumentacji.</w:t>
      </w:r>
    </w:p>
    <w:p w14:paraId="0806F2F6" w14:textId="555D76FA" w:rsidR="009E0DEA" w:rsidRPr="0069218D" w:rsidRDefault="009E0DEA" w:rsidP="0069218D">
      <w:pPr>
        <w:numPr>
          <w:ilvl w:val="0"/>
          <w:numId w:val="16"/>
        </w:numPr>
      </w:pPr>
      <w:r w:rsidRPr="0069218D">
        <w:t xml:space="preserve">W przypadku dokonania poprawek Systemu przez Wykonawcę w </w:t>
      </w:r>
      <w:r w:rsidR="0069218D">
        <w:t>następstwie</w:t>
      </w:r>
      <w:r w:rsidRPr="0069218D">
        <w:t xml:space="preserve"> </w:t>
      </w:r>
      <w:r w:rsidR="0069218D">
        <w:t xml:space="preserve">stwierdzonych </w:t>
      </w:r>
      <w:r w:rsidR="001972D1">
        <w:t>B</w:t>
      </w:r>
      <w:r w:rsidRPr="0069218D">
        <w:t>łędów</w:t>
      </w:r>
      <w:r w:rsidR="0069218D">
        <w:t>,</w:t>
      </w:r>
      <w:r w:rsidRPr="0069218D">
        <w:t xml:space="preserve"> testowanie i odbiór winien mieć miejsce </w:t>
      </w:r>
      <w:r w:rsidR="006D28CC" w:rsidRPr="0069218D">
        <w:t>ponownie</w:t>
      </w:r>
      <w:r w:rsidRPr="0069218D">
        <w:t xml:space="preserve"> dla każdego z powiązanych ze sobą modułów w celu zweryfikowania ich integracji.</w:t>
      </w:r>
    </w:p>
    <w:p w14:paraId="0DA37F91" w14:textId="11E5D148" w:rsidR="009E0DEA" w:rsidRPr="00BC7480" w:rsidRDefault="009E0DEA" w:rsidP="006E1D1A">
      <w:pPr>
        <w:numPr>
          <w:ilvl w:val="0"/>
          <w:numId w:val="16"/>
        </w:numPr>
      </w:pPr>
      <w:r w:rsidRPr="00BC7480">
        <w:t xml:space="preserve">W okresie trwania </w:t>
      </w:r>
      <w:r w:rsidR="001972D1">
        <w:t>Weryfikacji</w:t>
      </w:r>
      <w:r w:rsidRPr="00BC7480">
        <w:t xml:space="preserve"> Systemu Zamawiający wymaga </w:t>
      </w:r>
      <w:r w:rsidR="006A1600" w:rsidRPr="00BC7480">
        <w:t xml:space="preserve">wsparcia </w:t>
      </w:r>
      <w:r w:rsidR="0069218D">
        <w:t>k</w:t>
      </w:r>
      <w:r w:rsidR="006A1600" w:rsidRPr="00BC7480">
        <w:t>onsultantów Wykonawcy</w:t>
      </w:r>
      <w:r w:rsidR="00E313FA">
        <w:t xml:space="preserve"> </w:t>
      </w:r>
      <w:r w:rsidRPr="00BC7480">
        <w:t xml:space="preserve">w </w:t>
      </w:r>
      <w:r w:rsidR="0069218D">
        <w:t>postaci</w:t>
      </w:r>
      <w:r w:rsidRPr="00BC7480">
        <w:t xml:space="preserve"> osobistej obecności specjalistów w siedzibie Zamawiającego. </w:t>
      </w:r>
    </w:p>
    <w:p w14:paraId="546199FE" w14:textId="54DC09E5" w:rsidR="009E0DEA" w:rsidRPr="00BC7480" w:rsidRDefault="009E0DEA" w:rsidP="006E1D1A">
      <w:pPr>
        <w:numPr>
          <w:ilvl w:val="0"/>
          <w:numId w:val="16"/>
        </w:numPr>
      </w:pPr>
      <w:r w:rsidRPr="00BC7480">
        <w:t xml:space="preserve">Wykonawca nie może dokonywać w czasie </w:t>
      </w:r>
      <w:r w:rsidR="001972D1">
        <w:t>Weryfikacji</w:t>
      </w:r>
      <w:r w:rsidRPr="00BC7480">
        <w:t xml:space="preserve"> Systemu żadnych poprawek lub zmian konfiguracyjnych w Systemie bez zgody upoważnionego przedstawiciela Zamawiającego.</w:t>
      </w:r>
    </w:p>
    <w:p w14:paraId="3F5D8794" w14:textId="77777777" w:rsidR="0006038A" w:rsidRPr="00BC7480" w:rsidRDefault="009E0DEA" w:rsidP="006E1D1A">
      <w:pPr>
        <w:numPr>
          <w:ilvl w:val="0"/>
          <w:numId w:val="16"/>
        </w:numPr>
      </w:pPr>
      <w:r w:rsidRPr="00BC7480">
        <w:t>Wykonawca nie może mieć bezpośredniego dostępu do Systemu (w tym logować się do systemu na konta serwisowe) bez zgody upoważnionego przedstawiciela Zamawiającego.</w:t>
      </w:r>
    </w:p>
    <w:p w14:paraId="02271E99" w14:textId="77777777" w:rsidR="009E0DEA" w:rsidRPr="00BC7480" w:rsidRDefault="009E0DEA" w:rsidP="00FE2A8B">
      <w:pPr>
        <w:pStyle w:val="Nagwek3"/>
      </w:pPr>
      <w:r w:rsidRPr="00BC7480">
        <w:t xml:space="preserve"> </w:t>
      </w:r>
      <w:bookmarkStart w:id="191" w:name="_Toc473201776"/>
      <w:r w:rsidRPr="00BC7480">
        <w:t>Przekazanie dokumentacji i nośników z kodami źródłowymi</w:t>
      </w:r>
      <w:bookmarkEnd w:id="191"/>
    </w:p>
    <w:p w14:paraId="31CD814A" w14:textId="290C92D5" w:rsidR="00BA223A" w:rsidRPr="00BC7480" w:rsidRDefault="0069218D" w:rsidP="00D85A05">
      <w:pPr>
        <w:numPr>
          <w:ilvl w:val="0"/>
          <w:numId w:val="22"/>
        </w:numPr>
      </w:pPr>
      <w:r>
        <w:t>D</w:t>
      </w:r>
      <w:r w:rsidR="00BA223A" w:rsidRPr="00BC7480">
        <w:t xml:space="preserve">okumentacja </w:t>
      </w:r>
      <w:r>
        <w:t>p</w:t>
      </w:r>
      <w:r w:rsidRPr="00BC7480">
        <w:t>rzekazan</w:t>
      </w:r>
      <w:r>
        <w:t>a</w:t>
      </w:r>
      <w:r w:rsidRPr="00BC7480">
        <w:t xml:space="preserve"> przez Wykonawcę </w:t>
      </w:r>
      <w:r w:rsidR="00BA223A" w:rsidRPr="00BC7480">
        <w:t>będzie podlega</w:t>
      </w:r>
      <w:r>
        <w:t>ć</w:t>
      </w:r>
      <w:r w:rsidR="00BA223A" w:rsidRPr="00BC7480">
        <w:t xml:space="preserve"> procedurze odbior</w:t>
      </w:r>
      <w:r>
        <w:t>u</w:t>
      </w:r>
      <w:r w:rsidR="00BA223A" w:rsidRPr="00BC7480">
        <w:t xml:space="preserve"> pod kątem jej zgodności z</w:t>
      </w:r>
      <w:r w:rsidR="004E6AA2">
        <w:t> </w:t>
      </w:r>
      <w:r w:rsidR="00BA223A" w:rsidRPr="00BC7480">
        <w:t>OPZ. Odbiór dokumentacji będzie możliwy</w:t>
      </w:r>
      <w:r w:rsidR="00754E47" w:rsidRPr="00BC7480">
        <w:t>,</w:t>
      </w:r>
      <w:r w:rsidR="00BA223A" w:rsidRPr="00BC7480">
        <w:t xml:space="preserve"> gdy będzie </w:t>
      </w:r>
      <w:r>
        <w:t xml:space="preserve">ona </w:t>
      </w:r>
      <w:r w:rsidR="00BA223A" w:rsidRPr="00BC7480">
        <w:t>w pełni zgodna z</w:t>
      </w:r>
      <w:r w:rsidR="004E6AA2">
        <w:t> </w:t>
      </w:r>
      <w:r w:rsidR="00BA223A" w:rsidRPr="00BC7480">
        <w:t>wymaganiami określonymi w</w:t>
      </w:r>
      <w:r w:rsidR="009857AE">
        <w:t> </w:t>
      </w:r>
      <w:r w:rsidR="00BA223A" w:rsidRPr="00BC7480">
        <w:t xml:space="preserve">rozdziale </w:t>
      </w:r>
      <w:r w:rsidR="003751DA">
        <w:t>6</w:t>
      </w:r>
      <w:r w:rsidR="00BA223A" w:rsidRPr="00BC7480">
        <w:t xml:space="preserve">.1.3 </w:t>
      </w:r>
      <w:r>
        <w:t>„</w:t>
      </w:r>
      <w:r w:rsidR="00BA223A" w:rsidRPr="00BC7480">
        <w:t>Wymagana dokumentacja</w:t>
      </w:r>
      <w:r w:rsidR="006D28CC" w:rsidRPr="00BC7480">
        <w:t>”</w:t>
      </w:r>
      <w:r w:rsidR="00BA223A" w:rsidRPr="00BC7480">
        <w:t>.</w:t>
      </w:r>
    </w:p>
    <w:p w14:paraId="33E5C615" w14:textId="5F6A02ED" w:rsidR="00754E47" w:rsidRPr="00BC7480" w:rsidRDefault="0069218D" w:rsidP="008C12A6">
      <w:pPr>
        <w:numPr>
          <w:ilvl w:val="0"/>
          <w:numId w:val="22"/>
        </w:numPr>
      </w:pPr>
      <w:r>
        <w:t>D</w:t>
      </w:r>
      <w:r w:rsidR="00754E47" w:rsidRPr="00BC7480">
        <w:t>ostarczenie</w:t>
      </w:r>
      <w:r w:rsidR="00174144">
        <w:t xml:space="preserve"> oprogramowania</w:t>
      </w:r>
      <w:r w:rsidR="00754E47" w:rsidRPr="00BC7480">
        <w:t xml:space="preserve"> </w:t>
      </w:r>
      <w:r w:rsidR="004E6328">
        <w:t xml:space="preserve">Systemu </w:t>
      </w:r>
      <w:r>
        <w:t>w</w:t>
      </w:r>
      <w:r w:rsidRPr="00BC7480">
        <w:t>ymagane jest</w:t>
      </w:r>
      <w:r w:rsidR="006A1600" w:rsidRPr="00BC7480">
        <w:t xml:space="preserve"> na płytach CD lub DVD</w:t>
      </w:r>
      <w:r w:rsidR="00E313FA">
        <w:t xml:space="preserve"> </w:t>
      </w:r>
      <w:r w:rsidR="009E0DEA" w:rsidRPr="00BC7480">
        <w:t>w ostatecznej wersji</w:t>
      </w:r>
      <w:r>
        <w:t>,</w:t>
      </w:r>
      <w:r w:rsidR="00CD74B9">
        <w:t xml:space="preserve"> w</w:t>
      </w:r>
      <w:r w:rsidR="004E6AA2">
        <w:t> </w:t>
      </w:r>
      <w:r w:rsidR="00CD74B9">
        <w:t xml:space="preserve">ramach Etapu </w:t>
      </w:r>
      <w:r w:rsidR="00CD74B9" w:rsidRPr="00CD74B9">
        <w:t>III – Dostawa Oprogramowania</w:t>
      </w:r>
      <w:r w:rsidR="00174144">
        <w:t>.</w:t>
      </w:r>
    </w:p>
    <w:p w14:paraId="10ECE814" w14:textId="4F100E4C" w:rsidR="00754E47" w:rsidRPr="00BC7480" w:rsidRDefault="00754E47" w:rsidP="00486B25">
      <w:pPr>
        <w:numPr>
          <w:ilvl w:val="0"/>
          <w:numId w:val="22"/>
        </w:numPr>
      </w:pPr>
      <w:r w:rsidRPr="00BC7480">
        <w:t>Gdy realizacja Zamówienia będzie wymagała prac programistycznych</w:t>
      </w:r>
      <w:r w:rsidR="006D28CC" w:rsidRPr="00BC7480">
        <w:t>,</w:t>
      </w:r>
      <w:r w:rsidRPr="00BC7480">
        <w:t xml:space="preserve"> </w:t>
      </w:r>
      <w:r w:rsidR="00486B25">
        <w:t xml:space="preserve">w </w:t>
      </w:r>
      <w:r w:rsidR="00486B25" w:rsidRPr="00486B25">
        <w:t>ramach Etapu Etap VII – Instalacja i</w:t>
      </w:r>
      <w:r w:rsidR="009857AE">
        <w:t> </w:t>
      </w:r>
      <w:r w:rsidR="00486B25" w:rsidRPr="00486B25">
        <w:t xml:space="preserve">Uruchomienie Platformy Produkcyjnej </w:t>
      </w:r>
      <w:r w:rsidRPr="00BC7480">
        <w:t>wymagane jest przekazanie kodów źródłowych na płytach CD lub DVD. Zamawiający zweryfikuje dostarczone kody źródłowe pod względem możliwości ich edycji.</w:t>
      </w:r>
    </w:p>
    <w:p w14:paraId="6B8FEF93" w14:textId="20B6DF02" w:rsidR="0006038A" w:rsidRPr="00BC7480" w:rsidRDefault="0006038A" w:rsidP="00FE2A8B">
      <w:pPr>
        <w:pStyle w:val="Nagwek3"/>
        <w:rPr>
          <w:sz w:val="20"/>
          <w:szCs w:val="20"/>
        </w:rPr>
      </w:pPr>
      <w:bookmarkStart w:id="192" w:name="_Toc473201777"/>
      <w:r w:rsidRPr="00BC7480">
        <w:t xml:space="preserve">Okres </w:t>
      </w:r>
      <w:r w:rsidR="008C12A6">
        <w:t>S</w:t>
      </w:r>
      <w:r w:rsidRPr="00BC7480">
        <w:t>tabilizacji</w:t>
      </w:r>
      <w:bookmarkEnd w:id="192"/>
    </w:p>
    <w:p w14:paraId="0BE6CFF8" w14:textId="2F6A7886" w:rsidR="009E0DEA" w:rsidRPr="00BC7480" w:rsidRDefault="0006038A" w:rsidP="00CD5721">
      <w:pPr>
        <w:numPr>
          <w:ilvl w:val="0"/>
          <w:numId w:val="49"/>
        </w:numPr>
      </w:pPr>
      <w:r w:rsidRPr="00BC7480">
        <w:t xml:space="preserve">Okres Stabilizacji </w:t>
      </w:r>
      <w:r w:rsidR="006D28CC" w:rsidRPr="00BC7480">
        <w:t>będzie trwa</w:t>
      </w:r>
      <w:r w:rsidR="0046098B">
        <w:t>ć</w:t>
      </w:r>
      <w:r w:rsidR="006D28CC" w:rsidRPr="00BC7480">
        <w:t xml:space="preserve"> </w:t>
      </w:r>
      <w:r w:rsidRPr="00BC7480">
        <w:t>od</w:t>
      </w:r>
      <w:r w:rsidR="006A1600" w:rsidRPr="00BC7480">
        <w:t xml:space="preserve"> </w:t>
      </w:r>
      <w:r w:rsidR="00CD5721" w:rsidRPr="00CD5721">
        <w:t xml:space="preserve">dnia </w:t>
      </w:r>
      <w:r w:rsidR="005D1AC5">
        <w:t xml:space="preserve">Startu Produkcyjnego </w:t>
      </w:r>
      <w:r w:rsidR="00BD2495">
        <w:t>przez okres trzech (3) miesięcy</w:t>
      </w:r>
      <w:r w:rsidR="005D1AC5">
        <w:t>.</w:t>
      </w:r>
      <w:r w:rsidR="00E313FA">
        <w:t xml:space="preserve"> </w:t>
      </w:r>
      <w:r w:rsidRPr="00BC7480">
        <w:t xml:space="preserve">W Okresie Stabilizacji Wykonawca </w:t>
      </w:r>
      <w:r w:rsidR="00C55B8E" w:rsidRPr="00BC7480">
        <w:t>będzie</w:t>
      </w:r>
      <w:r w:rsidRPr="00BC7480">
        <w:t xml:space="preserve"> wspierać pracowników Zamawiającego w zakresie użytkowania Systemu.</w:t>
      </w:r>
    </w:p>
    <w:p w14:paraId="30C5106C" w14:textId="18AB1FD6" w:rsidR="00BA223A" w:rsidRDefault="00754E47" w:rsidP="00D85A05">
      <w:pPr>
        <w:numPr>
          <w:ilvl w:val="0"/>
          <w:numId w:val="49"/>
        </w:numPr>
      </w:pPr>
      <w:r w:rsidRPr="00BC7480">
        <w:t xml:space="preserve">W </w:t>
      </w:r>
      <w:r w:rsidR="0046098B">
        <w:t>O</w:t>
      </w:r>
      <w:r w:rsidRPr="00BC7480">
        <w:t>kresie Stabilizacji</w:t>
      </w:r>
      <w:r w:rsidR="00BA223A" w:rsidRPr="00BC7480">
        <w:t xml:space="preserve"> Wykonawc</w:t>
      </w:r>
      <w:r w:rsidRPr="00BC7480">
        <w:t>a zapewni usługi polegające na asy</w:t>
      </w:r>
      <w:r w:rsidR="0046098B">
        <w:t>ście</w:t>
      </w:r>
      <w:r w:rsidRPr="00BC7480">
        <w:t xml:space="preserve"> i bieżą</w:t>
      </w:r>
      <w:r w:rsidR="00BA223A" w:rsidRPr="00BC7480">
        <w:t xml:space="preserve">cym wsparciu </w:t>
      </w:r>
      <w:r w:rsidR="0046098B">
        <w:t>Użytkowników Systemu</w:t>
      </w:r>
      <w:r w:rsidR="00BA223A" w:rsidRPr="00BC7480">
        <w:t xml:space="preserve">. </w:t>
      </w:r>
      <w:r w:rsidR="006D28CC" w:rsidRPr="00BC7480">
        <w:t xml:space="preserve">Pomoc </w:t>
      </w:r>
      <w:r w:rsidR="00BA223A" w:rsidRPr="00BC7480">
        <w:t xml:space="preserve">będzie realizowana poprzez bezpośrednie konsultacje telefoniczne, konsultacje </w:t>
      </w:r>
      <w:r w:rsidR="006A1600" w:rsidRPr="00BC7480">
        <w:t>e-mailowe</w:t>
      </w:r>
      <w:r w:rsidR="0012494A">
        <w:t>,</w:t>
      </w:r>
      <w:r w:rsidR="006A1600" w:rsidRPr="00BC7480">
        <w:t xml:space="preserve"> </w:t>
      </w:r>
      <w:r w:rsidR="0046098B">
        <w:t xml:space="preserve">nie później </w:t>
      </w:r>
      <w:r w:rsidR="006A1600" w:rsidRPr="00BC7480">
        <w:t>niż w dniu następnym</w:t>
      </w:r>
      <w:r w:rsidR="00E313FA">
        <w:t xml:space="preserve"> </w:t>
      </w:r>
      <w:r w:rsidR="00BA223A" w:rsidRPr="00BC7480">
        <w:t xml:space="preserve">po zgłoszeniu oraz konsultacje osobiste przedstawicieli Wykonawcy, </w:t>
      </w:r>
      <w:r w:rsidR="00DF43E5">
        <w:br/>
      </w:r>
      <w:r w:rsidR="00BA223A" w:rsidRPr="00BC7480">
        <w:t xml:space="preserve">we wskazanym przez Zamawiającego terminie, nie </w:t>
      </w:r>
      <w:r w:rsidR="006D28CC" w:rsidRPr="00BC7480">
        <w:t>później</w:t>
      </w:r>
      <w:r w:rsidR="00BA223A" w:rsidRPr="00BC7480">
        <w:t xml:space="preserve"> jednak niż w terminie trzech dni roboczych </w:t>
      </w:r>
      <w:r w:rsidR="00DF43E5">
        <w:br/>
      </w:r>
      <w:r w:rsidR="00BA223A" w:rsidRPr="00BC7480">
        <w:t>od zgłoszenia. Zgłoszenia konsultacji osobistych będą dokonywane przez upoważnionyc</w:t>
      </w:r>
      <w:r w:rsidR="000221C8" w:rsidRPr="00BC7480">
        <w:t>h przedstawicieli Zamawiającego</w:t>
      </w:r>
      <w:r w:rsidR="00BA223A" w:rsidRPr="00BC7480">
        <w:t>. Wykonawca rozpocznie świadczenie u</w:t>
      </w:r>
      <w:r w:rsidR="000221C8" w:rsidRPr="00BC7480">
        <w:t xml:space="preserve">sług wchodzących w zakres </w:t>
      </w:r>
      <w:r w:rsidR="0046098B">
        <w:t>O</w:t>
      </w:r>
      <w:r w:rsidR="000221C8" w:rsidRPr="00BC7480">
        <w:t xml:space="preserve">kresu </w:t>
      </w:r>
      <w:r w:rsidR="0046098B">
        <w:t>S</w:t>
      </w:r>
      <w:r w:rsidR="000221C8" w:rsidRPr="00BC7480">
        <w:t>tabilizacji</w:t>
      </w:r>
      <w:r w:rsidR="00BA223A" w:rsidRPr="00BC7480">
        <w:t xml:space="preserve"> </w:t>
      </w:r>
      <w:r w:rsidR="00DF43E5">
        <w:br/>
      </w:r>
      <w:r w:rsidR="00BA223A" w:rsidRPr="00BC7480">
        <w:t xml:space="preserve">nie później niż w </w:t>
      </w:r>
      <w:r w:rsidR="0046098B">
        <w:t xml:space="preserve">następnym </w:t>
      </w:r>
      <w:r w:rsidR="00BA223A" w:rsidRPr="00BC7480">
        <w:t xml:space="preserve">dniu </w:t>
      </w:r>
      <w:r w:rsidR="0046098B">
        <w:t>po Starcie P</w:t>
      </w:r>
      <w:r w:rsidR="00031348" w:rsidRPr="00BC7480">
        <w:t>rodukcyjn</w:t>
      </w:r>
      <w:r w:rsidR="0046098B">
        <w:t>ym</w:t>
      </w:r>
      <w:r w:rsidR="00031348" w:rsidRPr="00BC7480">
        <w:t xml:space="preserve"> </w:t>
      </w:r>
      <w:r w:rsidR="00BA223A" w:rsidRPr="00BC7480">
        <w:t>Systemu.</w:t>
      </w:r>
    </w:p>
    <w:p w14:paraId="56FDA2E9" w14:textId="0F68776C" w:rsidR="008C12A6" w:rsidRDefault="00CF2B44" w:rsidP="008C12A6">
      <w:pPr>
        <w:numPr>
          <w:ilvl w:val="0"/>
          <w:numId w:val="49"/>
        </w:numPr>
      </w:pPr>
      <w:r>
        <w:t>Ponadto w</w:t>
      </w:r>
      <w:r w:rsidR="008C12A6" w:rsidRPr="008C12A6">
        <w:t xml:space="preserve"> Okresie Stabilizacji Wykonawca zapewni </w:t>
      </w:r>
      <w:r w:rsidR="00FC3C20">
        <w:t xml:space="preserve">utrzymanie </w:t>
      </w:r>
      <w:r>
        <w:t>S</w:t>
      </w:r>
      <w:r w:rsidR="00FC3C20">
        <w:t xml:space="preserve">ystemu poprzez świadczenie usług </w:t>
      </w:r>
      <w:r>
        <w:t>analogicznych jak w</w:t>
      </w:r>
      <w:r w:rsidR="00FC3C20">
        <w:t xml:space="preserve"> Usłu</w:t>
      </w:r>
      <w:r>
        <w:t>dze</w:t>
      </w:r>
      <w:r w:rsidR="00FC3C20">
        <w:t xml:space="preserve"> Utrzymania</w:t>
      </w:r>
      <w:r w:rsidR="008C12A6">
        <w:t>.</w:t>
      </w:r>
    </w:p>
    <w:p w14:paraId="1313C2F9" w14:textId="28085637" w:rsidR="001D7B3E" w:rsidRPr="00BC7480" w:rsidRDefault="001D7B3E" w:rsidP="00D85A05">
      <w:pPr>
        <w:numPr>
          <w:ilvl w:val="0"/>
          <w:numId w:val="49"/>
        </w:numPr>
      </w:pPr>
      <w:r>
        <w:t>W przypadku ujawnienia w trakcie Okresu Stabilizacji faktu, że System nie realizuje funkcji określonych w</w:t>
      </w:r>
      <w:r w:rsidR="009857AE">
        <w:t> </w:t>
      </w:r>
      <w:r>
        <w:t>Umowie, a w szczególności określonych w Załącznikach nr 1 i 2 do Umowy, Analizie Systemu i Projekcie Systemu, Wykonawca dokona jego wymiany na wersję Systemu poprawną w terminie nie dłuższym niż siedem (7) dni od dnia zgłoszenia mu tego faktu.</w:t>
      </w:r>
    </w:p>
    <w:p w14:paraId="782B85B9" w14:textId="77777777" w:rsidR="001F4013" w:rsidRPr="00BC7480" w:rsidRDefault="001F4013" w:rsidP="00310CB0">
      <w:pPr>
        <w:pStyle w:val="Nagwek2"/>
      </w:pPr>
      <w:bookmarkStart w:id="193" w:name="_Toc473201778"/>
      <w:r w:rsidRPr="00BC7480">
        <w:t>Środowisko sprzętowe i programowe</w:t>
      </w:r>
      <w:bookmarkEnd w:id="193"/>
    </w:p>
    <w:p w14:paraId="38B5FE0C" w14:textId="77777777" w:rsidR="001F4013" w:rsidRPr="00BC7480" w:rsidRDefault="000373B7" w:rsidP="00D85A05">
      <w:pPr>
        <w:numPr>
          <w:ilvl w:val="0"/>
          <w:numId w:val="26"/>
        </w:numPr>
      </w:pPr>
      <w:r w:rsidRPr="00BC7480">
        <w:t>System musi działać na ś</w:t>
      </w:r>
      <w:r w:rsidR="001F4013" w:rsidRPr="00BC7480">
        <w:t>rodowisk</w:t>
      </w:r>
      <w:r w:rsidRPr="00BC7480">
        <w:t>u</w:t>
      </w:r>
      <w:r w:rsidR="001F4013" w:rsidRPr="00BC7480">
        <w:t xml:space="preserve"> bazodanow</w:t>
      </w:r>
      <w:r w:rsidRPr="00BC7480">
        <w:t>ym zgodnym z</w:t>
      </w:r>
      <w:r w:rsidR="001F4013" w:rsidRPr="00BC7480">
        <w:t>:</w:t>
      </w:r>
    </w:p>
    <w:p w14:paraId="38DFE54E" w14:textId="77777777" w:rsidR="001F4013" w:rsidRPr="0046098B" w:rsidRDefault="001F4013" w:rsidP="0046098B">
      <w:pPr>
        <w:numPr>
          <w:ilvl w:val="1"/>
          <w:numId w:val="16"/>
        </w:numPr>
      </w:pPr>
      <w:r w:rsidRPr="0046098B">
        <w:t>architektur</w:t>
      </w:r>
      <w:r w:rsidR="000373B7" w:rsidRPr="0046098B">
        <w:t>ą</w:t>
      </w:r>
      <w:r w:rsidRPr="0046098B">
        <w:t xml:space="preserve"> klient-serwer,</w:t>
      </w:r>
    </w:p>
    <w:p w14:paraId="006CBE1A" w14:textId="77777777" w:rsidR="001F4013" w:rsidRPr="0046098B" w:rsidRDefault="000373B7" w:rsidP="0046098B">
      <w:pPr>
        <w:numPr>
          <w:ilvl w:val="1"/>
          <w:numId w:val="16"/>
        </w:numPr>
      </w:pPr>
      <w:r w:rsidRPr="0046098B">
        <w:t xml:space="preserve">na </w:t>
      </w:r>
      <w:r w:rsidR="001F4013" w:rsidRPr="0046098B">
        <w:t>relacyjn</w:t>
      </w:r>
      <w:r w:rsidRPr="0046098B">
        <w:t>ej</w:t>
      </w:r>
      <w:r w:rsidR="001F4013" w:rsidRPr="0046098B">
        <w:t xml:space="preserve"> baz</w:t>
      </w:r>
      <w:r w:rsidRPr="0046098B">
        <w:t>ie</w:t>
      </w:r>
      <w:r w:rsidR="001F4013" w:rsidRPr="0046098B">
        <w:t xml:space="preserve"> danych z przetwarzaniem transakcyjnym.</w:t>
      </w:r>
    </w:p>
    <w:p w14:paraId="66C599F9" w14:textId="77777777" w:rsidR="001F4013" w:rsidRPr="00BC7480" w:rsidRDefault="001F4013" w:rsidP="004F456D">
      <w:pPr>
        <w:numPr>
          <w:ilvl w:val="0"/>
          <w:numId w:val="26"/>
        </w:numPr>
      </w:pPr>
      <w:r w:rsidRPr="00BC7480">
        <w:t>Część po stronie serwera aplikacji powinna działać w systemie: Windows 2012 R2.</w:t>
      </w:r>
      <w:r w:rsidR="004F456D">
        <w:t xml:space="preserve"> </w:t>
      </w:r>
      <w:r w:rsidR="004F456D" w:rsidRPr="004F456D">
        <w:t>Niniejsze zamówienie nie obejmuje dostawy serwerowych systemów operacyjnych Windows Server 2012 R2</w:t>
      </w:r>
      <w:r w:rsidR="004F456D">
        <w:t>.</w:t>
      </w:r>
    </w:p>
    <w:p w14:paraId="45B0DDF1" w14:textId="77777777" w:rsidR="001F4013" w:rsidRPr="00BC7480" w:rsidRDefault="001F4013" w:rsidP="00D85A05">
      <w:pPr>
        <w:numPr>
          <w:ilvl w:val="0"/>
          <w:numId w:val="26"/>
        </w:numPr>
      </w:pPr>
      <w:r w:rsidRPr="00BC7480">
        <w:t>Wszystkie pliki niezbędne do poprawnej pracy, konfiguracji Systemu lub ustawień użytkowników muszą być przechowywane na serwerach Zamawiającego.</w:t>
      </w:r>
    </w:p>
    <w:p w14:paraId="2D3F4EDA" w14:textId="77777777" w:rsidR="001F4013" w:rsidRPr="00BC7480" w:rsidRDefault="001F4013" w:rsidP="00D85A05">
      <w:pPr>
        <w:numPr>
          <w:ilvl w:val="0"/>
          <w:numId w:val="26"/>
        </w:numPr>
      </w:pPr>
      <w:r w:rsidRPr="00BC7480">
        <w:t>System będzie pracował w ramach wewnętrznej sieci lokalnej Zamawiającego.</w:t>
      </w:r>
    </w:p>
    <w:p w14:paraId="70C0D50A" w14:textId="77777777" w:rsidR="001F4013" w:rsidRPr="00BC7480" w:rsidRDefault="001F4013" w:rsidP="00310CB0">
      <w:pPr>
        <w:pStyle w:val="Nagwek2"/>
      </w:pPr>
      <w:bookmarkStart w:id="194" w:name="_Toc473201779"/>
      <w:r w:rsidRPr="00BC7480">
        <w:lastRenderedPageBreak/>
        <w:t>Migracja</w:t>
      </w:r>
      <w:bookmarkEnd w:id="194"/>
    </w:p>
    <w:p w14:paraId="30B9C44A" w14:textId="77777777" w:rsidR="001F4013" w:rsidRPr="00BC7480" w:rsidRDefault="001F4013" w:rsidP="00D85A05">
      <w:pPr>
        <w:numPr>
          <w:ilvl w:val="0"/>
          <w:numId w:val="52"/>
        </w:numPr>
      </w:pPr>
      <w:r w:rsidRPr="00BC7480">
        <w:t>Wykonanie przeniesienia do nowego Systemu danych z następujących źródeł:</w:t>
      </w:r>
    </w:p>
    <w:p w14:paraId="61AC14D6" w14:textId="77777777" w:rsidR="001F4013" w:rsidRPr="00BC7480" w:rsidRDefault="001F4013" w:rsidP="00D85A05">
      <w:pPr>
        <w:numPr>
          <w:ilvl w:val="0"/>
          <w:numId w:val="53"/>
        </w:numPr>
      </w:pPr>
      <w:r w:rsidRPr="00BC7480">
        <w:t>System firmy MACROLOGIC S.A. moduł: Xpertis KADRY i PŁACE wykorzystywane w zakresie:</w:t>
      </w:r>
    </w:p>
    <w:p w14:paraId="21A83A4C" w14:textId="77777777" w:rsidR="001F4013" w:rsidRPr="00452F74" w:rsidRDefault="001F4013" w:rsidP="00D85A05">
      <w:pPr>
        <w:numPr>
          <w:ilvl w:val="3"/>
          <w:numId w:val="71"/>
        </w:numPr>
      </w:pPr>
      <w:r w:rsidRPr="00452F74">
        <w:t>Kadry,</w:t>
      </w:r>
    </w:p>
    <w:p w14:paraId="4DD1464E" w14:textId="77777777" w:rsidR="001F4013" w:rsidRPr="00452F74" w:rsidRDefault="001F4013" w:rsidP="00D85A05">
      <w:pPr>
        <w:numPr>
          <w:ilvl w:val="3"/>
          <w:numId w:val="71"/>
        </w:numPr>
      </w:pPr>
      <w:r w:rsidRPr="00452F74">
        <w:t>Płace,</w:t>
      </w:r>
    </w:p>
    <w:p w14:paraId="70831039" w14:textId="77777777" w:rsidR="001F4013" w:rsidRPr="00452F74" w:rsidRDefault="001F4013" w:rsidP="00D85A05">
      <w:pPr>
        <w:numPr>
          <w:ilvl w:val="3"/>
          <w:numId w:val="71"/>
        </w:numPr>
      </w:pPr>
      <w:r w:rsidRPr="00452F74">
        <w:t>Bankowość elektroniczna,</w:t>
      </w:r>
    </w:p>
    <w:p w14:paraId="6F125E81" w14:textId="77777777" w:rsidR="001F4013" w:rsidRPr="00452F74" w:rsidRDefault="001F4013" w:rsidP="00D85A05">
      <w:pPr>
        <w:numPr>
          <w:ilvl w:val="3"/>
          <w:numId w:val="71"/>
        </w:numPr>
      </w:pPr>
      <w:r w:rsidRPr="00452F74">
        <w:t>Serwis pracowniczy.</w:t>
      </w:r>
    </w:p>
    <w:p w14:paraId="2EC0682F" w14:textId="77777777" w:rsidR="001F4013" w:rsidRPr="00BC7480" w:rsidRDefault="001F4013" w:rsidP="00D85A05">
      <w:pPr>
        <w:numPr>
          <w:ilvl w:val="0"/>
          <w:numId w:val="53"/>
        </w:numPr>
      </w:pPr>
      <w:r w:rsidRPr="00BC7480">
        <w:t>System firmy SAGE SYMFONIA moduły:</w:t>
      </w:r>
    </w:p>
    <w:p w14:paraId="2669AD84" w14:textId="77777777" w:rsidR="001F4013" w:rsidRPr="00452F74" w:rsidRDefault="001F4013" w:rsidP="00D85A05">
      <w:pPr>
        <w:numPr>
          <w:ilvl w:val="3"/>
          <w:numId w:val="72"/>
        </w:numPr>
      </w:pPr>
      <w:r w:rsidRPr="00452F74">
        <w:t>Finanse i Księgowość Premium,</w:t>
      </w:r>
    </w:p>
    <w:p w14:paraId="3F325DA5" w14:textId="77777777" w:rsidR="001F4013" w:rsidRPr="00452F74" w:rsidRDefault="001F4013" w:rsidP="00D85A05">
      <w:pPr>
        <w:numPr>
          <w:ilvl w:val="3"/>
          <w:numId w:val="72"/>
        </w:numPr>
      </w:pPr>
      <w:r w:rsidRPr="00452F74">
        <w:t>Środki Trwałe Premium,</w:t>
      </w:r>
    </w:p>
    <w:p w14:paraId="0A3F61BB" w14:textId="77777777" w:rsidR="001F4013" w:rsidRPr="00452F74" w:rsidRDefault="001F4013" w:rsidP="00D85A05">
      <w:pPr>
        <w:numPr>
          <w:ilvl w:val="3"/>
          <w:numId w:val="72"/>
        </w:numPr>
      </w:pPr>
      <w:r w:rsidRPr="00452F74">
        <w:t>Handel Premium.</w:t>
      </w:r>
    </w:p>
    <w:p w14:paraId="3C94EDCB" w14:textId="77777777" w:rsidR="001F4013" w:rsidRPr="00BC7480" w:rsidRDefault="001F4013" w:rsidP="00D85A05">
      <w:pPr>
        <w:numPr>
          <w:ilvl w:val="0"/>
          <w:numId w:val="53"/>
        </w:numPr>
      </w:pPr>
      <w:r w:rsidRPr="00BC7480">
        <w:t>Inne źródła:</w:t>
      </w:r>
    </w:p>
    <w:p w14:paraId="38735AB1" w14:textId="77777777" w:rsidR="001F4013" w:rsidRPr="00452F74" w:rsidRDefault="001F4013" w:rsidP="00D85A05">
      <w:pPr>
        <w:numPr>
          <w:ilvl w:val="3"/>
          <w:numId w:val="73"/>
        </w:numPr>
      </w:pPr>
      <w:r w:rsidRPr="00452F74">
        <w:t>Pliki xls,</w:t>
      </w:r>
      <w:r w:rsidR="00556DE8" w:rsidRPr="00452F74">
        <w:t xml:space="preserve"> xlsx</w:t>
      </w:r>
    </w:p>
    <w:p w14:paraId="3C6AF8E4" w14:textId="77777777" w:rsidR="001F4013" w:rsidRPr="00452F74" w:rsidRDefault="001F4013" w:rsidP="00D85A05">
      <w:pPr>
        <w:numPr>
          <w:ilvl w:val="3"/>
          <w:numId w:val="73"/>
        </w:numPr>
      </w:pPr>
      <w:r w:rsidRPr="00452F74">
        <w:t>Pliki csv,</w:t>
      </w:r>
    </w:p>
    <w:p w14:paraId="6EDB0C55" w14:textId="77777777" w:rsidR="001F4013" w:rsidRPr="00452F74" w:rsidRDefault="001F4013" w:rsidP="00D85A05">
      <w:pPr>
        <w:numPr>
          <w:ilvl w:val="3"/>
          <w:numId w:val="73"/>
        </w:numPr>
      </w:pPr>
      <w:r w:rsidRPr="00452F74">
        <w:t>Inne pliki.</w:t>
      </w:r>
    </w:p>
    <w:p w14:paraId="6474F9FC" w14:textId="77777777" w:rsidR="001F4013" w:rsidRPr="00BC7480" w:rsidRDefault="001F4013" w:rsidP="00D85A05">
      <w:pPr>
        <w:numPr>
          <w:ilvl w:val="0"/>
          <w:numId w:val="52"/>
        </w:numPr>
      </w:pPr>
      <w:r w:rsidRPr="00BC7480">
        <w:t>Zamawiający zastrzega sobie prawo odstąpienia od migracji niektórych z ww. danych w przypadku ich złej jakości lub niekompletności.</w:t>
      </w:r>
    </w:p>
    <w:p w14:paraId="76A721F8" w14:textId="77777777" w:rsidR="001F4013" w:rsidRPr="00BC7480" w:rsidRDefault="001F4013" w:rsidP="00D85A05">
      <w:pPr>
        <w:numPr>
          <w:ilvl w:val="0"/>
          <w:numId w:val="52"/>
        </w:numPr>
      </w:pPr>
      <w:r w:rsidRPr="00BC7480">
        <w:t>Historyczne dane finansowo-księgowe nie będą przedmiotem migracji, do nowego systemu będzie wprowadzony bilans otwarcia.</w:t>
      </w:r>
    </w:p>
    <w:p w14:paraId="04CF16BE" w14:textId="77777777" w:rsidR="000373B7" w:rsidRPr="00BC7480" w:rsidRDefault="000373B7" w:rsidP="00D85A05">
      <w:pPr>
        <w:numPr>
          <w:ilvl w:val="0"/>
          <w:numId w:val="52"/>
        </w:numPr>
      </w:pPr>
      <w:r w:rsidRPr="00BC7480">
        <w:t>Zakres migrowanych danych musi zapewniać poprawną pracę Systemu.</w:t>
      </w:r>
    </w:p>
    <w:p w14:paraId="17A81D04" w14:textId="77777777" w:rsidR="00106DFF" w:rsidRPr="00BC7480" w:rsidRDefault="00106DFF" w:rsidP="00D85A05">
      <w:pPr>
        <w:numPr>
          <w:ilvl w:val="0"/>
          <w:numId w:val="52"/>
        </w:numPr>
      </w:pPr>
      <w:r w:rsidRPr="00BC7480">
        <w:t>Wykonawca przekaże szablony migracyjne które zostaną wypełnione przez Zamawiającego.</w:t>
      </w:r>
    </w:p>
    <w:p w14:paraId="276DD974" w14:textId="60BA3EF9" w:rsidR="00106DFF" w:rsidRPr="00BC7480" w:rsidRDefault="00106DFF" w:rsidP="00D85A05">
      <w:pPr>
        <w:numPr>
          <w:ilvl w:val="0"/>
          <w:numId w:val="52"/>
        </w:numPr>
      </w:pPr>
      <w:r w:rsidRPr="00BC7480">
        <w:t xml:space="preserve">Wymagane jest przeprowadzenie co najmniej 2 iteracji migracji danych: próbnej – na potrzeby przeprowadzenia testów Systemu, ostatecznej – na potrzeby instalacji i uruchomienia </w:t>
      </w:r>
      <w:r w:rsidR="00DE169A">
        <w:t>P</w:t>
      </w:r>
      <w:r w:rsidRPr="00BC7480">
        <w:t xml:space="preserve">latformy </w:t>
      </w:r>
      <w:r w:rsidR="00DE169A">
        <w:t>P</w:t>
      </w:r>
      <w:r w:rsidRPr="00BC7480">
        <w:t>rodukcyjnej.</w:t>
      </w:r>
    </w:p>
    <w:p w14:paraId="3C3BF70E" w14:textId="77777777" w:rsidR="001F4013" w:rsidRPr="00BC7480" w:rsidRDefault="001F4013" w:rsidP="00D85A05">
      <w:pPr>
        <w:numPr>
          <w:ilvl w:val="0"/>
          <w:numId w:val="52"/>
        </w:numPr>
      </w:pPr>
      <w:r w:rsidRPr="00BC7480">
        <w:t>Zamawiający przekaże Wykonawcy kopie posiadan</w:t>
      </w:r>
      <w:r w:rsidR="00452F74">
        <w:t>ych</w:t>
      </w:r>
      <w:r w:rsidRPr="00BC7480">
        <w:t xml:space="preserve"> dokumentacji, które mogą być przydatne do przeprowadzenia migracji.</w:t>
      </w:r>
    </w:p>
    <w:p w14:paraId="6381AB9A" w14:textId="77777777" w:rsidR="001F4013" w:rsidRPr="00BC7480" w:rsidRDefault="001F4013" w:rsidP="00D85A05">
      <w:pPr>
        <w:numPr>
          <w:ilvl w:val="0"/>
          <w:numId w:val="52"/>
        </w:numPr>
      </w:pPr>
      <w:r w:rsidRPr="00BC7480">
        <w:t xml:space="preserve">Wykonawca przeprowadzać będzie migracje w siedzibie </w:t>
      </w:r>
      <w:r w:rsidR="00831D7B" w:rsidRPr="00BC7480">
        <w:t>Z</w:t>
      </w:r>
      <w:r w:rsidRPr="00BC7480">
        <w:t>amawiającego. W przypadku</w:t>
      </w:r>
      <w:r w:rsidR="006D28CC" w:rsidRPr="00BC7480">
        <w:t>,</w:t>
      </w:r>
      <w:r w:rsidR="006A1600" w:rsidRPr="00BC7480">
        <w:t xml:space="preserve"> gdy</w:t>
      </w:r>
      <w:r w:rsidR="00E313FA">
        <w:t xml:space="preserve"> </w:t>
      </w:r>
      <w:r w:rsidRPr="00BC7480">
        <w:t>nie będzie to możliwe</w:t>
      </w:r>
      <w:r w:rsidR="006D28CC" w:rsidRPr="00BC7480">
        <w:t>,</w:t>
      </w:r>
      <w:r w:rsidRPr="00BC7480">
        <w:t xml:space="preserve"> Wykonawca zobowiązany będzie do zabezpie</w:t>
      </w:r>
      <w:r w:rsidR="006A1600" w:rsidRPr="00BC7480">
        <w:t>czenia pozyskanych</w:t>
      </w:r>
      <w:r w:rsidR="00E313FA">
        <w:t xml:space="preserve"> </w:t>
      </w:r>
      <w:r w:rsidRPr="00BC7480">
        <w:t xml:space="preserve">od Zamawiającego migrowanych danych w sposób uniemożliwiający </w:t>
      </w:r>
      <w:r w:rsidR="006D28CC" w:rsidRPr="00BC7480">
        <w:t xml:space="preserve">wejście </w:t>
      </w:r>
      <w:r w:rsidRPr="00BC7480">
        <w:t xml:space="preserve">w ich posiadanie przez osoby nieupoważnione do ich przetwarzania. </w:t>
      </w:r>
      <w:r w:rsidR="00452F74">
        <w:t xml:space="preserve">W takim wypadku, </w:t>
      </w:r>
      <w:r w:rsidRPr="00BC7480">
        <w:t>na czas opuszczenia siedziby Zamawiającego migrowane dane pozostaną w formie zaszyfrowanej. Po wykonaniu migracji, wszelkie dane pozyskane w toku migracji przez Wykonawcę z</w:t>
      </w:r>
      <w:r w:rsidR="006A1600" w:rsidRPr="00BC7480">
        <w:t>amówienia muszą zostać usunięte</w:t>
      </w:r>
      <w:r w:rsidR="00E313FA">
        <w:t xml:space="preserve"> </w:t>
      </w:r>
      <w:r w:rsidRPr="00BC7480">
        <w:t>ze wszystkich nośników Wykonawcy w sposób uniemożliwiający ich odzyskanie. Jeżeli wystąpi konieczność przekazania Wykonawcy danych do migracji poza siedzibę Zamawiającego</w:t>
      </w:r>
      <w:r w:rsidR="006D28CC" w:rsidRPr="00BC7480">
        <w:t>,</w:t>
      </w:r>
      <w:r w:rsidRPr="00BC7480">
        <w:t xml:space="preserve"> przekazanie będzie się odbywać protokolarnie upoważnionemu przedstawicielowi Wykonawcy</w:t>
      </w:r>
      <w:r w:rsidR="006D28CC" w:rsidRPr="00BC7480">
        <w:t>,</w:t>
      </w:r>
      <w:r w:rsidR="00E313FA">
        <w:t xml:space="preserve"> </w:t>
      </w:r>
      <w:r w:rsidRPr="00BC7480">
        <w:t xml:space="preserve">a prace związane z obróbką pozyskanych danych odbywać się będą jedynie w siedzibie Wykonawcy. Wykonawca nie jest upoważniony do przekazywania danych z migracji innym podmiotom. </w:t>
      </w:r>
    </w:p>
    <w:p w14:paraId="00A112C8" w14:textId="77777777" w:rsidR="00402ED6" w:rsidRPr="00BC7480" w:rsidRDefault="00402ED6" w:rsidP="00310CB0">
      <w:pPr>
        <w:pStyle w:val="Nagwek2"/>
      </w:pPr>
      <w:bookmarkStart w:id="195" w:name="_Toc473201780"/>
      <w:r w:rsidRPr="00BC7480">
        <w:t>Bezpieczeństwo</w:t>
      </w:r>
      <w:bookmarkEnd w:id="195"/>
    </w:p>
    <w:p w14:paraId="3E5A4259" w14:textId="044241D6" w:rsidR="00402ED6" w:rsidRPr="00BC7480" w:rsidRDefault="00402ED6" w:rsidP="00BC7480">
      <w:r w:rsidRPr="00BC7480">
        <w:t>Wykonawca musi zagwarantować bezpieczeństwo informac</w:t>
      </w:r>
      <w:r w:rsidR="006A1600" w:rsidRPr="00BC7480">
        <w:t>ji znajdujących się w Systemie.</w:t>
      </w:r>
      <w:r w:rsidR="00E313FA">
        <w:t xml:space="preserve"> </w:t>
      </w:r>
      <w:r w:rsidRPr="00BC7480">
        <w:t>W projekcie Systemu opracowanym przez Wykonawcę musi znajdować się dokładny opis proponowanych rozwiązań w zakresie bezpieczeństwa Systemu oraz projekt konfiguracji infrastruktury Systemu i sposób jej zabezpieczenia. System d</w:t>
      </w:r>
      <w:r w:rsidR="006A1600" w:rsidRPr="00BC7480">
        <w:t>ostarczony przez Wykonawcę musi</w:t>
      </w:r>
      <w:r w:rsidR="00E313FA">
        <w:t xml:space="preserve"> </w:t>
      </w:r>
      <w:r w:rsidRPr="00BC7480">
        <w:t xml:space="preserve">być zgodny z Rozporządzeniem Ministra Spraw Wewnętrznych </w:t>
      </w:r>
      <w:r w:rsidR="003B51EC">
        <w:br/>
      </w:r>
      <w:r w:rsidRPr="00BC7480">
        <w:t>i Administracji z dnia 29 kwietnia 2004 r. w sprawie dokumentacji przetwarzania danych osobo</w:t>
      </w:r>
      <w:r w:rsidR="006A1600" w:rsidRPr="00BC7480">
        <w:t>wych oraz warunków technicznych</w:t>
      </w:r>
      <w:r w:rsidR="00E313FA">
        <w:t xml:space="preserve"> </w:t>
      </w:r>
      <w:r w:rsidRPr="00BC7480">
        <w:t xml:space="preserve">i organizacyjnych, jakim powinny odpowiadać urządzenia </w:t>
      </w:r>
      <w:r w:rsidR="006A1600" w:rsidRPr="00BC7480">
        <w:t>i systemy informatyczne służące</w:t>
      </w:r>
      <w:r w:rsidR="00E313FA">
        <w:t xml:space="preserve"> </w:t>
      </w:r>
      <w:r w:rsidRPr="00BC7480">
        <w:t xml:space="preserve">do przetwarzania danych osobowych (Dz.U. </w:t>
      </w:r>
      <w:r w:rsidR="00AC33F6">
        <w:t>N</w:t>
      </w:r>
      <w:r w:rsidRPr="00BC7480">
        <w:t>r 100, poz.</w:t>
      </w:r>
      <w:r w:rsidR="00AC33F6">
        <w:t xml:space="preserve"> </w:t>
      </w:r>
      <w:r w:rsidRPr="00BC7480">
        <w:t>1024).</w:t>
      </w:r>
    </w:p>
    <w:p w14:paraId="27B012F2" w14:textId="77777777" w:rsidR="00402ED6" w:rsidRPr="00BC7480" w:rsidRDefault="00402ED6" w:rsidP="00310CB0">
      <w:pPr>
        <w:pStyle w:val="Nagwek2"/>
      </w:pPr>
      <w:bookmarkStart w:id="196" w:name="_Toc473201781"/>
      <w:r w:rsidRPr="00BC7480">
        <w:t>U</w:t>
      </w:r>
      <w:r w:rsidRPr="00BC7480">
        <w:rPr>
          <w:rFonts w:eastAsia="TimesNewRoman,Bold"/>
        </w:rPr>
        <w:t>ż</w:t>
      </w:r>
      <w:r w:rsidRPr="00BC7480">
        <w:t>ytkownicy i uprawnienia</w:t>
      </w:r>
      <w:bookmarkEnd w:id="196"/>
    </w:p>
    <w:p w14:paraId="28D39F37" w14:textId="34A824EE" w:rsidR="00402ED6" w:rsidRPr="00BC7480" w:rsidRDefault="00402ED6" w:rsidP="00D85A05">
      <w:pPr>
        <w:numPr>
          <w:ilvl w:val="0"/>
          <w:numId w:val="27"/>
        </w:numPr>
      </w:pPr>
      <w:r w:rsidRPr="00BC7480">
        <w:t xml:space="preserve">Liczba jednoczesnych </w:t>
      </w:r>
      <w:r w:rsidR="003F259F">
        <w:t>U</w:t>
      </w:r>
      <w:r w:rsidRPr="00BC7480">
        <w:t xml:space="preserve">żytkowników </w:t>
      </w:r>
      <w:r w:rsidR="003F259F">
        <w:t>S</w:t>
      </w:r>
      <w:r w:rsidRPr="00BC7480">
        <w:t xml:space="preserve">ystemu – </w:t>
      </w:r>
      <w:r w:rsidR="007E7ABE" w:rsidRPr="00BC7480">
        <w:t>30</w:t>
      </w:r>
      <w:r w:rsidRPr="00BC7480">
        <w:t xml:space="preserve">, w tym </w:t>
      </w:r>
      <w:r w:rsidR="003F259F">
        <w:t xml:space="preserve">2 </w:t>
      </w:r>
      <w:r w:rsidRPr="00BC7480">
        <w:t>Administr</w:t>
      </w:r>
      <w:r w:rsidR="003F259F">
        <w:t>atorów</w:t>
      </w:r>
      <w:r w:rsidRPr="00BC7480">
        <w:t>.</w:t>
      </w:r>
    </w:p>
    <w:p w14:paraId="598FB787" w14:textId="77777777" w:rsidR="00402ED6" w:rsidRPr="00BC7480" w:rsidRDefault="00402ED6" w:rsidP="00D85A05">
      <w:pPr>
        <w:numPr>
          <w:ilvl w:val="0"/>
          <w:numId w:val="27"/>
        </w:numPr>
      </w:pPr>
      <w:r w:rsidRPr="00BC7480">
        <w:t xml:space="preserve">Podsystem </w:t>
      </w:r>
      <w:r w:rsidR="00C443A2" w:rsidRPr="00BC7480">
        <w:t>Portal Pracownika</w:t>
      </w:r>
      <w:r w:rsidRPr="00BC7480">
        <w:t xml:space="preserve"> –</w:t>
      </w:r>
      <w:r w:rsidR="00C443A2" w:rsidRPr="00BC7480">
        <w:t xml:space="preserve"> co najmniej </w:t>
      </w:r>
      <w:r w:rsidRPr="00BC7480">
        <w:t>3</w:t>
      </w:r>
      <w:r w:rsidR="008B1364" w:rsidRPr="00BC7480">
        <w:t>50</w:t>
      </w:r>
      <w:r w:rsidR="003C0C35" w:rsidRPr="00BC7480">
        <w:t xml:space="preserve"> </w:t>
      </w:r>
      <w:r w:rsidRPr="00BC7480">
        <w:t>użytkowników</w:t>
      </w:r>
    </w:p>
    <w:p w14:paraId="798098DF" w14:textId="77777777" w:rsidR="00402ED6" w:rsidRPr="00BC7480" w:rsidRDefault="00402ED6" w:rsidP="00D85A05">
      <w:pPr>
        <w:numPr>
          <w:ilvl w:val="0"/>
          <w:numId w:val="27"/>
        </w:numPr>
      </w:pPr>
      <w:r w:rsidRPr="00BC7480">
        <w:lastRenderedPageBreak/>
        <w:t xml:space="preserve">System musi umożliwiać monitorowanie i raportowanie aktywności </w:t>
      </w:r>
      <w:r w:rsidR="003F259F">
        <w:t>Użytkowników Systemu</w:t>
      </w:r>
      <w:r w:rsidRPr="00BC7480">
        <w:t>.</w:t>
      </w:r>
    </w:p>
    <w:p w14:paraId="55759341" w14:textId="7776A908" w:rsidR="00402ED6" w:rsidRPr="00BC7480" w:rsidRDefault="00402ED6" w:rsidP="00D85A05">
      <w:pPr>
        <w:numPr>
          <w:ilvl w:val="0"/>
          <w:numId w:val="27"/>
        </w:numPr>
      </w:pPr>
      <w:r w:rsidRPr="00BC7480">
        <w:t xml:space="preserve">System musi zapewnić jednoznaczność identyfikacji </w:t>
      </w:r>
      <w:r w:rsidR="003F259F">
        <w:t>U</w:t>
      </w:r>
      <w:r w:rsidRPr="00BC7480">
        <w:t>żytk</w:t>
      </w:r>
      <w:r w:rsidR="006A1600" w:rsidRPr="00BC7480">
        <w:t>ownika</w:t>
      </w:r>
      <w:r w:rsidR="003F259F">
        <w:t xml:space="preserve"> Systemu</w:t>
      </w:r>
      <w:r w:rsidR="006A1600" w:rsidRPr="00BC7480">
        <w:t xml:space="preserve">. Autoryzacja </w:t>
      </w:r>
      <w:r w:rsidRPr="00BC7480">
        <w:t>w Systemie powinna odbywać się na podstawie podanego</w:t>
      </w:r>
      <w:r w:rsidR="006A1600" w:rsidRPr="00BC7480">
        <w:t xml:space="preserve"> loginu oraz hasła.</w:t>
      </w:r>
      <w:r w:rsidR="00E313FA">
        <w:t xml:space="preserve"> </w:t>
      </w:r>
      <w:r w:rsidRPr="00BC7480">
        <w:t xml:space="preserve">Bez podania poprawnego </w:t>
      </w:r>
      <w:r w:rsidR="003F259F">
        <w:t>loginu</w:t>
      </w:r>
      <w:r w:rsidR="003F259F" w:rsidRPr="00BC7480">
        <w:t xml:space="preserve"> </w:t>
      </w:r>
      <w:r w:rsidRPr="00BC7480">
        <w:t xml:space="preserve">i hasła </w:t>
      </w:r>
      <w:r w:rsidR="003F259F">
        <w:t>U</w:t>
      </w:r>
      <w:r w:rsidR="006A1600" w:rsidRPr="00BC7480">
        <w:t xml:space="preserve">żytkownik </w:t>
      </w:r>
      <w:r w:rsidR="003F259F">
        <w:t xml:space="preserve">Systemu </w:t>
      </w:r>
      <w:r w:rsidR="006A1600" w:rsidRPr="00BC7480">
        <w:t>nie może mieć dostępu</w:t>
      </w:r>
      <w:r w:rsidR="00E313FA">
        <w:t xml:space="preserve"> </w:t>
      </w:r>
      <w:r w:rsidRPr="00BC7480">
        <w:t xml:space="preserve">do jakichkolwiek zasobów Systemu. System ma umożliwiać tworzenie różnych polityk haseł dla </w:t>
      </w:r>
      <w:r w:rsidR="003F259F">
        <w:t>U</w:t>
      </w:r>
      <w:r w:rsidRPr="00BC7480">
        <w:t xml:space="preserve">żytkowników </w:t>
      </w:r>
      <w:r w:rsidR="003F259F">
        <w:t>Systemu</w:t>
      </w:r>
      <w:r w:rsidR="002463E3">
        <w:t xml:space="preserve"> </w:t>
      </w:r>
      <w:r w:rsidRPr="00BC7480">
        <w:t xml:space="preserve">i dla </w:t>
      </w:r>
      <w:r w:rsidR="003F259F">
        <w:t>A</w:t>
      </w:r>
      <w:r w:rsidRPr="00BC7480">
        <w:t>dministratorów.</w:t>
      </w:r>
    </w:p>
    <w:p w14:paraId="1A9F025A" w14:textId="77777777" w:rsidR="00402ED6" w:rsidRPr="00BC7480" w:rsidRDefault="00402ED6" w:rsidP="00D85A05">
      <w:pPr>
        <w:numPr>
          <w:ilvl w:val="0"/>
          <w:numId w:val="27"/>
        </w:numPr>
      </w:pPr>
      <w:r w:rsidRPr="00BC7480">
        <w:t>Możliwość tworzenia nowych kont użytkowników (w ramach posiadanych licencji) i grup użytkowników.</w:t>
      </w:r>
    </w:p>
    <w:p w14:paraId="6129F316" w14:textId="77777777" w:rsidR="00402ED6" w:rsidRPr="00BC7480" w:rsidRDefault="00402ED6" w:rsidP="00D85A05">
      <w:pPr>
        <w:numPr>
          <w:ilvl w:val="0"/>
          <w:numId w:val="27"/>
        </w:numPr>
      </w:pPr>
      <w:r w:rsidRPr="00BC7480">
        <w:t xml:space="preserve">Możliwość przypisania </w:t>
      </w:r>
      <w:r w:rsidR="003F259F">
        <w:t>U</w:t>
      </w:r>
      <w:r w:rsidRPr="00BC7480">
        <w:t xml:space="preserve">żytkowników </w:t>
      </w:r>
      <w:r w:rsidR="003F259F">
        <w:t xml:space="preserve">Systemu </w:t>
      </w:r>
      <w:r w:rsidRPr="00BC7480">
        <w:t>do dowolnego modułu w obrębie całego Systemu.</w:t>
      </w:r>
    </w:p>
    <w:p w14:paraId="215F7C45" w14:textId="77777777" w:rsidR="00402ED6" w:rsidRPr="00BC7480" w:rsidRDefault="00402ED6" w:rsidP="00D85A05">
      <w:pPr>
        <w:numPr>
          <w:ilvl w:val="0"/>
          <w:numId w:val="27"/>
        </w:numPr>
      </w:pPr>
      <w:r w:rsidRPr="00BC7480">
        <w:t>Możliwość nadawania uprawnień użytkownikom dowolnego modułu do różnych podzbiorów danych.</w:t>
      </w:r>
    </w:p>
    <w:p w14:paraId="672F1E68" w14:textId="77777777" w:rsidR="00402ED6" w:rsidRPr="00BC7480" w:rsidRDefault="00402ED6" w:rsidP="00D85A05">
      <w:pPr>
        <w:numPr>
          <w:ilvl w:val="0"/>
          <w:numId w:val="27"/>
        </w:numPr>
      </w:pPr>
      <w:r w:rsidRPr="00BC7480">
        <w:t>Możliwość nadawania uprawnień do własnych raportów i/lub szablonów innym użytkownikom lub grupom użytkowników modułu i/lub całego Systemu w obrębie podzbiorów danych.</w:t>
      </w:r>
    </w:p>
    <w:p w14:paraId="15AE7697" w14:textId="77777777" w:rsidR="00402ED6" w:rsidRPr="00BC7480" w:rsidRDefault="00402ED6" w:rsidP="00D85A05">
      <w:pPr>
        <w:numPr>
          <w:ilvl w:val="0"/>
          <w:numId w:val="27"/>
        </w:numPr>
      </w:pPr>
      <w:r w:rsidRPr="00BC7480">
        <w:t xml:space="preserve">Możliwość pracy jednego </w:t>
      </w:r>
      <w:r w:rsidR="003F259F">
        <w:t>U</w:t>
      </w:r>
      <w:r w:rsidRPr="00BC7480">
        <w:t xml:space="preserve">żytkownika </w:t>
      </w:r>
      <w:r w:rsidR="003F259F">
        <w:t xml:space="preserve">Systemu </w:t>
      </w:r>
      <w:r w:rsidRPr="00BC7480">
        <w:t>w wielu modułach jednocześnie, wykorzystującego przy tym jeden identyfikator użytkownika.</w:t>
      </w:r>
    </w:p>
    <w:p w14:paraId="61084D87" w14:textId="77777777" w:rsidR="00402ED6" w:rsidRPr="00BC7480" w:rsidRDefault="00402ED6" w:rsidP="00D85A05">
      <w:pPr>
        <w:numPr>
          <w:ilvl w:val="0"/>
          <w:numId w:val="27"/>
        </w:numPr>
      </w:pPr>
      <w:r w:rsidRPr="00BC7480">
        <w:t xml:space="preserve">System musi blokować jednoczesny dostęp do modyfikacji tych samych danych </w:t>
      </w:r>
      <w:r w:rsidR="003F259F">
        <w:t>przez</w:t>
      </w:r>
      <w:r w:rsidRPr="00BC7480">
        <w:t xml:space="preserve"> dwóch lub więcej użytkowników w celu zabezpieczenia przed ewentualnym nadpisaniem.</w:t>
      </w:r>
    </w:p>
    <w:p w14:paraId="1693299C" w14:textId="77777777" w:rsidR="00402ED6" w:rsidRPr="00BC7480" w:rsidRDefault="00402ED6" w:rsidP="00D85A05">
      <w:pPr>
        <w:numPr>
          <w:ilvl w:val="0"/>
          <w:numId w:val="27"/>
        </w:numPr>
      </w:pPr>
      <w:r w:rsidRPr="00BC7480">
        <w:t>Użytkownikami Systemu będą:</w:t>
      </w:r>
    </w:p>
    <w:p w14:paraId="26AFF8ED" w14:textId="7A12D2AC" w:rsidR="00402ED6" w:rsidRPr="00BC7480" w:rsidRDefault="00402ED6" w:rsidP="00D85A05">
      <w:pPr>
        <w:numPr>
          <w:ilvl w:val="1"/>
          <w:numId w:val="28"/>
        </w:numPr>
        <w:ind w:left="1134"/>
      </w:pPr>
      <w:r w:rsidRPr="00BC7480">
        <w:t>Użytkownicy mający dostęp do modułów (funkcji, widoków, pól lub wydzielonych grup danych) Systemu w zakresie niezbędnym do wykonywania przez nich obowiązków służbowych;</w:t>
      </w:r>
    </w:p>
    <w:p w14:paraId="47ED58DD" w14:textId="77777777" w:rsidR="00402ED6" w:rsidRPr="00BC7480" w:rsidRDefault="00402ED6" w:rsidP="00D85A05">
      <w:pPr>
        <w:numPr>
          <w:ilvl w:val="1"/>
          <w:numId w:val="28"/>
        </w:numPr>
        <w:ind w:left="1134"/>
      </w:pPr>
      <w:r w:rsidRPr="00BC7480">
        <w:t>Administratorzy mający dostęp do każdego modułu (fu</w:t>
      </w:r>
      <w:r w:rsidR="006A1600" w:rsidRPr="00BC7480">
        <w:t>nkcji, widoków, pól, itp.) wraz</w:t>
      </w:r>
      <w:r w:rsidR="00E313FA">
        <w:t xml:space="preserve"> </w:t>
      </w:r>
      <w:r w:rsidRPr="00BC7480">
        <w:t xml:space="preserve">z możliwością nadawania uprawnień </w:t>
      </w:r>
      <w:r w:rsidR="003F259F">
        <w:t>U</w:t>
      </w:r>
      <w:r w:rsidRPr="00BC7480">
        <w:t>żytkownikom</w:t>
      </w:r>
      <w:r w:rsidR="003F259F">
        <w:t xml:space="preserve"> Systemu</w:t>
      </w:r>
      <w:r w:rsidRPr="00BC7480">
        <w:t>.</w:t>
      </w:r>
    </w:p>
    <w:p w14:paraId="7776FC09" w14:textId="77777777" w:rsidR="00402ED6" w:rsidRPr="00BC7480" w:rsidRDefault="00402ED6" w:rsidP="00D85A05">
      <w:pPr>
        <w:numPr>
          <w:ilvl w:val="0"/>
          <w:numId w:val="27"/>
        </w:numPr>
      </w:pPr>
      <w:r w:rsidRPr="00BC7480">
        <w:t xml:space="preserve">System musi zapewniać rozliczalność działań wykonanych </w:t>
      </w:r>
      <w:r w:rsidR="003F259F">
        <w:t xml:space="preserve">w Systemie </w:t>
      </w:r>
      <w:r w:rsidRPr="00BC7480">
        <w:t xml:space="preserve">przez </w:t>
      </w:r>
      <w:r w:rsidR="003F259F">
        <w:t>U</w:t>
      </w:r>
      <w:r w:rsidRPr="00BC7480">
        <w:t>żytkownika System</w:t>
      </w:r>
      <w:r w:rsidR="003F259F">
        <w:t>u</w:t>
      </w:r>
      <w:r w:rsidRPr="00BC7480">
        <w:t xml:space="preserve">: </w:t>
      </w:r>
    </w:p>
    <w:p w14:paraId="2AAFD8BC" w14:textId="308732C3" w:rsidR="00402ED6" w:rsidRPr="00BC7480" w:rsidRDefault="00402ED6" w:rsidP="00D85A05">
      <w:pPr>
        <w:numPr>
          <w:ilvl w:val="1"/>
          <w:numId w:val="29"/>
        </w:numPr>
        <w:ind w:left="1134"/>
      </w:pPr>
      <w:r w:rsidRPr="00BC7480">
        <w:t xml:space="preserve">dane związane z rozliczalnością </w:t>
      </w:r>
      <w:r w:rsidR="00F00024" w:rsidRPr="00BC7480">
        <w:t xml:space="preserve">(logi systemu) </w:t>
      </w:r>
      <w:r w:rsidRPr="00BC7480">
        <w:t>powinny być przechowywane w innej bazie danych niż dane wykorzystywane w</w:t>
      </w:r>
      <w:r w:rsidR="003F259F">
        <w:t xml:space="preserve"> </w:t>
      </w:r>
      <w:r w:rsidRPr="00BC7480">
        <w:t>poszczególnych modułach Systemu. Zamawiający dopuszcza możliwość pr</w:t>
      </w:r>
      <w:r w:rsidR="006A1600" w:rsidRPr="00BC7480">
        <w:t>zechowywania danych niezbędnych</w:t>
      </w:r>
      <w:r w:rsidR="00E313FA">
        <w:t xml:space="preserve"> </w:t>
      </w:r>
      <w:r w:rsidRPr="00BC7480">
        <w:t>do rozliczalności w tej samej fizycznej bazie danych pod warunkiem że będzie istniała możliwość archiwizowania danych związanych z</w:t>
      </w:r>
      <w:r w:rsidR="009857AE">
        <w:t> </w:t>
      </w:r>
      <w:r w:rsidRPr="00BC7480">
        <w:t>rozliczalnością w oddzielnej bazie danych po upływie ustalonego okresu czasu np</w:t>
      </w:r>
      <w:r w:rsidR="006A1600" w:rsidRPr="00BC7480">
        <w:t>.: miesiąca. W</w:t>
      </w:r>
      <w:r w:rsidR="009857AE">
        <w:t> </w:t>
      </w:r>
      <w:r w:rsidR="006A1600" w:rsidRPr="00BC7480">
        <w:t>skład informacji</w:t>
      </w:r>
      <w:r w:rsidR="00E313FA">
        <w:t xml:space="preserve"> </w:t>
      </w:r>
      <w:r w:rsidRPr="00BC7480">
        <w:t>na temat działania użytkownika musi wchodzić minimum:</w:t>
      </w:r>
    </w:p>
    <w:p w14:paraId="371A7AB1" w14:textId="77777777" w:rsidR="00402ED6" w:rsidRPr="00BC7480" w:rsidRDefault="00402ED6" w:rsidP="00D85A05">
      <w:pPr>
        <w:numPr>
          <w:ilvl w:val="2"/>
          <w:numId w:val="30"/>
        </w:numPr>
      </w:pPr>
      <w:r w:rsidRPr="00BC7480">
        <w:t>nazwa użytkownika (login);</w:t>
      </w:r>
    </w:p>
    <w:p w14:paraId="0DE19C57" w14:textId="77777777" w:rsidR="00402ED6" w:rsidRPr="00BC7480" w:rsidRDefault="00402ED6" w:rsidP="00D85A05">
      <w:pPr>
        <w:numPr>
          <w:ilvl w:val="2"/>
          <w:numId w:val="30"/>
        </w:numPr>
      </w:pPr>
      <w:r w:rsidRPr="00BC7480">
        <w:t>data i godzina zdarzenia (YYYY-MM-DD HH:MM:SS);</w:t>
      </w:r>
    </w:p>
    <w:p w14:paraId="23376663" w14:textId="77777777" w:rsidR="00402ED6" w:rsidRPr="00BC7480" w:rsidRDefault="00402ED6" w:rsidP="00D85A05">
      <w:pPr>
        <w:numPr>
          <w:ilvl w:val="2"/>
          <w:numId w:val="30"/>
        </w:numPr>
      </w:pPr>
      <w:r w:rsidRPr="00BC7480">
        <w:t>opis wykonywanej czynności;</w:t>
      </w:r>
    </w:p>
    <w:p w14:paraId="1F5FA0F5" w14:textId="77777777" w:rsidR="00402ED6" w:rsidRPr="00BC7480" w:rsidRDefault="00402ED6" w:rsidP="00D85A05">
      <w:pPr>
        <w:numPr>
          <w:ilvl w:val="2"/>
          <w:numId w:val="30"/>
        </w:numPr>
      </w:pPr>
      <w:r w:rsidRPr="00BC7480">
        <w:t>formularze, na których dokon</w:t>
      </w:r>
      <w:r w:rsidR="003F259F">
        <w:t>ano</w:t>
      </w:r>
      <w:r w:rsidRPr="00BC7480">
        <w:t xml:space="preserve"> czynności;</w:t>
      </w:r>
    </w:p>
    <w:p w14:paraId="32AEAB4D" w14:textId="5AA69C7C" w:rsidR="00402ED6" w:rsidRPr="00BC7480" w:rsidRDefault="00402ED6" w:rsidP="00D85A05">
      <w:pPr>
        <w:numPr>
          <w:ilvl w:val="1"/>
          <w:numId w:val="29"/>
        </w:numPr>
        <w:ind w:left="1134"/>
      </w:pPr>
      <w:r w:rsidRPr="00BC7480">
        <w:t>Musi istnieć możliwość eksportu z Systemu danych, o których mowa w poprzednim punkcie, w</w:t>
      </w:r>
      <w:r w:rsidR="009857AE">
        <w:t> </w:t>
      </w:r>
      <w:r w:rsidRPr="00BC7480">
        <w:t>formatach zgodnych z Rozporządzeniem Rady Ministrów z dnia 12 kwietnia 2012 r. w sprawie Krajowych Ram Interope</w:t>
      </w:r>
      <w:r w:rsidR="006A1600" w:rsidRPr="00BC7480">
        <w:t>racyjności, minimalnych wymagań</w:t>
      </w:r>
      <w:r w:rsidR="00E313FA">
        <w:t xml:space="preserve"> </w:t>
      </w:r>
      <w:r w:rsidRPr="00BC7480">
        <w:t>dla rejestrów publicznych i wymiany informacji w postaci elektronicznej oraz minimalnych wymagań dla systemów teleinformatycznych (</w:t>
      </w:r>
      <w:r w:rsidR="00AC33F6">
        <w:t xml:space="preserve">tekst jednolity: </w:t>
      </w:r>
      <w:r w:rsidR="00AC33F6" w:rsidRPr="00032A61">
        <w:rPr>
          <w:bCs/>
        </w:rPr>
        <w:t xml:space="preserve">Dz. U. z 2016 r. poz. 113 </w:t>
      </w:r>
      <w:r w:rsidR="00AC33F6">
        <w:rPr>
          <w:bCs/>
        </w:rPr>
        <w:t>z późn. zm.</w:t>
      </w:r>
      <w:r w:rsidRPr="00BC7480">
        <w:t>).</w:t>
      </w:r>
    </w:p>
    <w:p w14:paraId="71EE69B5" w14:textId="77777777" w:rsidR="00BD7E8A" w:rsidRPr="00BC7480" w:rsidRDefault="00BD7E8A" w:rsidP="00310CB0">
      <w:pPr>
        <w:pStyle w:val="Nagwek2"/>
      </w:pPr>
      <w:bookmarkStart w:id="197" w:name="_Toc473201782"/>
      <w:r w:rsidRPr="00BC7480">
        <w:t>Wymagania techniczne</w:t>
      </w:r>
      <w:bookmarkEnd w:id="182"/>
      <w:bookmarkEnd w:id="183"/>
      <w:bookmarkEnd w:id="184"/>
      <w:bookmarkEnd w:id="197"/>
    </w:p>
    <w:p w14:paraId="625A428F" w14:textId="77777777" w:rsidR="00BD7E8A" w:rsidRPr="00BC7480" w:rsidRDefault="00BD7E8A" w:rsidP="00FE2A8B">
      <w:pPr>
        <w:pStyle w:val="Nagwek3"/>
      </w:pPr>
      <w:bookmarkStart w:id="198" w:name="_Toc290031268"/>
      <w:bookmarkStart w:id="199" w:name="_Toc361383769"/>
      <w:bookmarkStart w:id="200" w:name="_Toc473201783"/>
      <w:r w:rsidRPr="00BC7480">
        <w:t>Wymagania dla sieci komputerowej</w:t>
      </w:r>
      <w:bookmarkEnd w:id="198"/>
      <w:bookmarkEnd w:id="199"/>
      <w:bookmarkEnd w:id="200"/>
    </w:p>
    <w:p w14:paraId="3BB840E4" w14:textId="77777777" w:rsidR="00BD7E8A" w:rsidRPr="00BC7480" w:rsidRDefault="00BD7E8A" w:rsidP="006E1D1A">
      <w:pPr>
        <w:numPr>
          <w:ilvl w:val="0"/>
          <w:numId w:val="5"/>
        </w:numPr>
      </w:pPr>
      <w:r w:rsidRPr="00BC7480">
        <w:t>Komunikacja pomiędzy serwerami, a stacjami roboczymi (ko</w:t>
      </w:r>
      <w:r w:rsidR="006A1600" w:rsidRPr="00BC7480">
        <w:t>ńcówkami) musi być zrealizowana</w:t>
      </w:r>
      <w:r w:rsidR="00E313FA">
        <w:t xml:space="preserve"> </w:t>
      </w:r>
      <w:r w:rsidRPr="00BC7480">
        <w:t>za pomocą protokołu TCP/IP w wersji 4.</w:t>
      </w:r>
    </w:p>
    <w:p w14:paraId="269E359C" w14:textId="77777777" w:rsidR="00BD7E8A" w:rsidRPr="00BC7480" w:rsidRDefault="00BD7E8A" w:rsidP="006E1D1A">
      <w:pPr>
        <w:numPr>
          <w:ilvl w:val="0"/>
          <w:numId w:val="5"/>
        </w:numPr>
      </w:pPr>
      <w:r w:rsidRPr="00BC7480">
        <w:t>System będzie działał w sieci lokalnej (LAN) o przepustowości co najmniej 100 Mbit/s</w:t>
      </w:r>
      <w:r w:rsidR="00530A19">
        <w:t>,</w:t>
      </w:r>
      <w:r w:rsidRPr="00BC7480">
        <w:t xml:space="preserve"> realizowanej za pomocą urządzeń aktywnych </w:t>
      </w:r>
      <w:r w:rsidR="006C1BCE" w:rsidRPr="00BC7480">
        <w:t>– przełączników sieciowych</w:t>
      </w:r>
      <w:r w:rsidR="00E5053B" w:rsidRPr="00BC7480">
        <w:t xml:space="preserve"> oraz punktów dostępowych</w:t>
      </w:r>
      <w:r w:rsidRPr="00BC7480">
        <w:t>.</w:t>
      </w:r>
    </w:p>
    <w:p w14:paraId="1E7B5FCA" w14:textId="77777777" w:rsidR="00BD7E8A" w:rsidRPr="00BC7480" w:rsidRDefault="00BD7E8A" w:rsidP="006E1D1A">
      <w:pPr>
        <w:numPr>
          <w:ilvl w:val="0"/>
          <w:numId w:val="5"/>
        </w:numPr>
      </w:pPr>
      <w:r w:rsidRPr="00BC7480">
        <w:t>System do prawidłowej pracy nie może wymagać podłączenia do</w:t>
      </w:r>
      <w:r w:rsidR="006C1BCE" w:rsidRPr="00BC7480">
        <w:t xml:space="preserve"> sieci</w:t>
      </w:r>
      <w:r w:rsidRPr="00BC7480">
        <w:t xml:space="preserve"> Internet.</w:t>
      </w:r>
    </w:p>
    <w:p w14:paraId="7E16921C" w14:textId="77777777" w:rsidR="00BD7E8A" w:rsidRPr="00BC7480" w:rsidRDefault="00BD7E8A" w:rsidP="006E1D1A">
      <w:pPr>
        <w:numPr>
          <w:ilvl w:val="0"/>
          <w:numId w:val="5"/>
        </w:numPr>
      </w:pPr>
      <w:r w:rsidRPr="00BC7480">
        <w:t>Komunikacja sieciowa klienta z Systemem musi być szyfrowana.</w:t>
      </w:r>
    </w:p>
    <w:p w14:paraId="42F0322F" w14:textId="77777777" w:rsidR="00BD7E8A" w:rsidRPr="00BC7480" w:rsidRDefault="00BD7E8A" w:rsidP="006E1D1A">
      <w:pPr>
        <w:numPr>
          <w:ilvl w:val="0"/>
          <w:numId w:val="5"/>
        </w:numPr>
      </w:pPr>
      <w:r w:rsidRPr="00BC7480">
        <w:t>W celu opracowania dokumentacji</w:t>
      </w:r>
      <w:r w:rsidR="00530A19">
        <w:t>,</w:t>
      </w:r>
      <w:r w:rsidRPr="00BC7480">
        <w:t xml:space="preserve"> dotyczącej konfigurac</w:t>
      </w:r>
      <w:r w:rsidR="006A1600" w:rsidRPr="00BC7480">
        <w:t>ji sieciowej Systemu</w:t>
      </w:r>
      <w:r w:rsidR="00530A19">
        <w:t>,</w:t>
      </w:r>
      <w:r w:rsidR="006A1600" w:rsidRPr="00BC7480">
        <w:t xml:space="preserve"> Wykonawca</w:t>
      </w:r>
      <w:r w:rsidR="00E313FA">
        <w:t xml:space="preserve"> </w:t>
      </w:r>
      <w:r w:rsidRPr="00BC7480">
        <w:t>na żądanie otrzyma od Zam</w:t>
      </w:r>
      <w:r w:rsidR="009F289C" w:rsidRPr="00BC7480">
        <w:t>awiającego niezbędne informacje</w:t>
      </w:r>
      <w:r w:rsidRPr="00BC7480">
        <w:t>.</w:t>
      </w:r>
    </w:p>
    <w:p w14:paraId="13C21237" w14:textId="77777777" w:rsidR="00BD7E8A" w:rsidRPr="00BC7480" w:rsidRDefault="00BD7E8A" w:rsidP="00FE2A8B">
      <w:pPr>
        <w:pStyle w:val="Nagwek3"/>
      </w:pPr>
      <w:bookmarkStart w:id="201" w:name="_Toc290031269"/>
      <w:bookmarkStart w:id="202" w:name="_Toc361383770"/>
      <w:bookmarkStart w:id="203" w:name="_Toc473201784"/>
      <w:r w:rsidRPr="00BC7480">
        <w:lastRenderedPageBreak/>
        <w:t>Wymagania sprzętowe, system operacyjny i inne oprogramowanie</w:t>
      </w:r>
      <w:bookmarkEnd w:id="201"/>
      <w:bookmarkEnd w:id="202"/>
      <w:bookmarkEnd w:id="203"/>
    </w:p>
    <w:p w14:paraId="174172FE" w14:textId="25B3A274" w:rsidR="00BD7E8A" w:rsidRPr="00BC7480" w:rsidRDefault="00BD7E8A" w:rsidP="006E1D1A">
      <w:pPr>
        <w:numPr>
          <w:ilvl w:val="0"/>
          <w:numId w:val="6"/>
        </w:numPr>
      </w:pPr>
      <w:r w:rsidRPr="00BC7480">
        <w:t xml:space="preserve">Stacje robocze Zamawiającego posiadają procesor o parametrach nie gorszych niż Intel </w:t>
      </w:r>
      <w:r w:rsidR="001A04D6" w:rsidRPr="00BC7480">
        <w:t>i3</w:t>
      </w:r>
      <w:r w:rsidRPr="00BC7480">
        <w:t xml:space="preserve"> </w:t>
      </w:r>
      <w:r w:rsidR="001A04D6" w:rsidRPr="00BC7480">
        <w:t>3240</w:t>
      </w:r>
      <w:r w:rsidR="006C1BCE" w:rsidRPr="00BC7480">
        <w:t xml:space="preserve"> </w:t>
      </w:r>
      <w:r w:rsidRPr="00BC7480">
        <w:t>3,</w:t>
      </w:r>
      <w:r w:rsidR="007E2F74" w:rsidRPr="00BC7480">
        <w:t>4</w:t>
      </w:r>
      <w:r w:rsidR="006C1BCE" w:rsidRPr="00BC7480">
        <w:t> </w:t>
      </w:r>
      <w:r w:rsidRPr="00BC7480">
        <w:t>GHz oraz nie mniej pamięci RAM niż 4 GB, pracują po</w:t>
      </w:r>
      <w:r w:rsidR="006A1600" w:rsidRPr="00BC7480">
        <w:t>d kontrolą system</w:t>
      </w:r>
      <w:r w:rsidR="00530A19">
        <w:t>ów</w:t>
      </w:r>
      <w:r w:rsidR="006A1600" w:rsidRPr="00BC7480">
        <w:t xml:space="preserve"> operacyjn</w:t>
      </w:r>
      <w:r w:rsidR="00530A19">
        <w:t>ych</w:t>
      </w:r>
      <w:r w:rsidR="00E313FA">
        <w:t xml:space="preserve"> </w:t>
      </w:r>
      <w:r w:rsidRPr="00BC7480">
        <w:t>MS Windows 7/8</w:t>
      </w:r>
      <w:r w:rsidR="00801A21" w:rsidRPr="00BC7480">
        <w:t>/10</w:t>
      </w:r>
      <w:r w:rsidR="00530A19">
        <w:t>,</w:t>
      </w:r>
      <w:r w:rsidRPr="00BC7480">
        <w:t xml:space="preserve"> w</w:t>
      </w:r>
      <w:r w:rsidR="009857AE">
        <w:t> </w:t>
      </w:r>
      <w:r w:rsidRPr="00BC7480">
        <w:t>wersjach 32 i 64 bitowych. Zamawiający posiada licencje dostępow</w:t>
      </w:r>
      <w:r w:rsidR="00120A64" w:rsidRPr="00BC7480">
        <w:t>e User CAL MS Windows Server 20</w:t>
      </w:r>
      <w:r w:rsidRPr="00BC7480">
        <w:t>12 z</w:t>
      </w:r>
      <w:r w:rsidR="009857AE">
        <w:t> </w:t>
      </w:r>
      <w:r w:rsidRPr="00BC7480">
        <w:t xml:space="preserve">prawem </w:t>
      </w:r>
      <w:r w:rsidR="00730228" w:rsidRPr="00BC7480">
        <w:t>do obniżenia wersji</w:t>
      </w:r>
      <w:r w:rsidRPr="00BC7480">
        <w:t>.</w:t>
      </w:r>
    </w:p>
    <w:p w14:paraId="44E537CA" w14:textId="77777777" w:rsidR="00BD7E8A" w:rsidRPr="00BC7480" w:rsidRDefault="00BD7E8A" w:rsidP="006E1D1A">
      <w:pPr>
        <w:numPr>
          <w:ilvl w:val="0"/>
          <w:numId w:val="6"/>
        </w:numPr>
      </w:pPr>
      <w:r w:rsidRPr="00BC7480">
        <w:t>Na wskazanym sprzęcie komputerowym dodatkowo zainstalowane jest poniższe oprogramowanie:</w:t>
      </w:r>
    </w:p>
    <w:p w14:paraId="289A1F18" w14:textId="77777777" w:rsidR="00BD7E8A" w:rsidRPr="00BC7480" w:rsidRDefault="00BD7E8A" w:rsidP="006E1D1A">
      <w:pPr>
        <w:numPr>
          <w:ilvl w:val="1"/>
          <w:numId w:val="6"/>
        </w:numPr>
      </w:pPr>
      <w:r w:rsidRPr="00BC7480">
        <w:t>Adobe Reader,</w:t>
      </w:r>
    </w:p>
    <w:p w14:paraId="3BA7A5F9" w14:textId="77777777" w:rsidR="00BD7E8A" w:rsidRPr="00BC7480" w:rsidRDefault="00BD7E8A" w:rsidP="006E1D1A">
      <w:pPr>
        <w:numPr>
          <w:ilvl w:val="1"/>
          <w:numId w:val="6"/>
        </w:numPr>
      </w:pPr>
      <w:r w:rsidRPr="00BC7480">
        <w:t>pakiety biurowe MS Office 2010 lub nowsze w wersji Standard, Professional,</w:t>
      </w:r>
    </w:p>
    <w:p w14:paraId="29971B86" w14:textId="2943FF3A" w:rsidR="00BD7E8A" w:rsidRPr="00BC7480" w:rsidRDefault="00BD7E8A" w:rsidP="006E1D1A">
      <w:pPr>
        <w:numPr>
          <w:ilvl w:val="1"/>
          <w:numId w:val="6"/>
        </w:numPr>
      </w:pPr>
      <w:r w:rsidRPr="00BC7480">
        <w:t xml:space="preserve">przeglądarki internetowe minimum: MS Internet Explorer </w:t>
      </w:r>
      <w:r w:rsidR="00884458" w:rsidRPr="00BC7480">
        <w:t>9</w:t>
      </w:r>
      <w:r w:rsidRPr="00BC7480">
        <w:t xml:space="preserve">, </w:t>
      </w:r>
      <w:r w:rsidR="00530A19">
        <w:t xml:space="preserve">Edge, </w:t>
      </w:r>
      <w:r w:rsidRPr="00BC7480">
        <w:t>Mozilla FireFox i Google Chrome w</w:t>
      </w:r>
      <w:r w:rsidR="009857AE">
        <w:t> </w:t>
      </w:r>
      <w:r w:rsidRPr="00BC7480">
        <w:t>najnowszej stabilnej wersji,</w:t>
      </w:r>
    </w:p>
    <w:p w14:paraId="2507A3E5" w14:textId="77777777" w:rsidR="00BD7E8A" w:rsidRPr="00BC7480" w:rsidRDefault="00BD7E8A" w:rsidP="006E1D1A">
      <w:pPr>
        <w:numPr>
          <w:ilvl w:val="1"/>
          <w:numId w:val="6"/>
        </w:numPr>
      </w:pPr>
      <w:r w:rsidRPr="00BC7480">
        <w:t>na wydzielonych komputerach:</w:t>
      </w:r>
    </w:p>
    <w:p w14:paraId="31275538" w14:textId="77777777" w:rsidR="00BD7E8A" w:rsidRPr="00BC7480" w:rsidRDefault="00454A2F" w:rsidP="006E1D1A">
      <w:pPr>
        <w:numPr>
          <w:ilvl w:val="2"/>
          <w:numId w:val="6"/>
        </w:numPr>
      </w:pPr>
      <w:r w:rsidRPr="00BC7480">
        <w:t>system bankowości elektronicznej NBP</w:t>
      </w:r>
      <w:r w:rsidR="00BD7E8A" w:rsidRPr="00BC7480">
        <w:t>,</w:t>
      </w:r>
    </w:p>
    <w:p w14:paraId="4CFD14B1" w14:textId="77777777" w:rsidR="00BD7E8A" w:rsidRPr="00BC7480" w:rsidRDefault="00BD7E8A" w:rsidP="006E1D1A">
      <w:pPr>
        <w:numPr>
          <w:ilvl w:val="2"/>
          <w:numId w:val="6"/>
        </w:numPr>
      </w:pPr>
      <w:r w:rsidRPr="00BC7480">
        <w:t>ZUS Płatnik.</w:t>
      </w:r>
    </w:p>
    <w:p w14:paraId="240FB1DB" w14:textId="7CE45D0B" w:rsidR="00BD7E8A" w:rsidRPr="00BC7480" w:rsidRDefault="00BD7E8A" w:rsidP="006E1D1A">
      <w:pPr>
        <w:numPr>
          <w:ilvl w:val="0"/>
          <w:numId w:val="6"/>
        </w:numPr>
      </w:pPr>
      <w:r w:rsidRPr="00BC7480">
        <w:t xml:space="preserve">Na wskazanym sprzęcie komputerowym będzie zainstalowany program antywirusowy, którego praca </w:t>
      </w:r>
      <w:r w:rsidR="003B51EC">
        <w:br/>
      </w:r>
      <w:r w:rsidRPr="00BC7480">
        <w:t>w czasie rzeczywistym nie może powodować konfliktu z aplikacją, niezależnie</w:t>
      </w:r>
      <w:r w:rsidR="00E313FA">
        <w:t xml:space="preserve"> </w:t>
      </w:r>
      <w:r w:rsidRPr="00BC7480">
        <w:t xml:space="preserve">czy jest zainstalowany na </w:t>
      </w:r>
      <w:r w:rsidR="009857AE">
        <w:br/>
      </w:r>
      <w:r w:rsidRPr="00BC7480">
        <w:t>serwerze(-ach)</w:t>
      </w:r>
      <w:r w:rsidR="00701D41" w:rsidRPr="00BC7480">
        <w:t>,</w:t>
      </w:r>
      <w:r w:rsidRPr="00BC7480">
        <w:t xml:space="preserve"> czy na stacjach roboczych.</w:t>
      </w:r>
    </w:p>
    <w:p w14:paraId="0926D316" w14:textId="77777777" w:rsidR="00BD7E8A" w:rsidRPr="00BC7480" w:rsidRDefault="00BD7E8A" w:rsidP="006E1D1A">
      <w:pPr>
        <w:numPr>
          <w:ilvl w:val="0"/>
          <w:numId w:val="6"/>
        </w:numPr>
      </w:pPr>
      <w:r w:rsidRPr="00BC7480">
        <w:t>Stacje robocze, o których mowa w pkt. 1 – 3, wraz z systemem antywirusowym zostaną zapewnione przez Zamawiającego.</w:t>
      </w:r>
    </w:p>
    <w:p w14:paraId="317CB322" w14:textId="77777777" w:rsidR="00BD7E8A" w:rsidRPr="00BC7480" w:rsidRDefault="00BD7E8A" w:rsidP="006E1D1A">
      <w:pPr>
        <w:numPr>
          <w:ilvl w:val="0"/>
          <w:numId w:val="6"/>
        </w:numPr>
      </w:pPr>
      <w:r w:rsidRPr="00BC7480">
        <w:t xml:space="preserve">Serwery i stacje robocze są skonfigurowane tak, aby wykorzystywały usługę katalogową Active Directory (AD). System musi poprawnie funkcjonować w środowisku usługi katalogowej Active Directory i nie kolidować z nią. </w:t>
      </w:r>
    </w:p>
    <w:p w14:paraId="17F0E56A" w14:textId="5FD278F0" w:rsidR="00095121" w:rsidRPr="00BC7480" w:rsidRDefault="00D24B61" w:rsidP="006E1D1A">
      <w:pPr>
        <w:numPr>
          <w:ilvl w:val="0"/>
          <w:numId w:val="6"/>
        </w:numPr>
      </w:pPr>
      <w:r w:rsidRPr="00BC7480">
        <w:t>System musi być zainstalowany na sprzęcie posiadanym przez Zamawiającego. Do uruchomienia środowiska produkcyjnego</w:t>
      </w:r>
      <w:r w:rsidR="004E6AA2">
        <w:t xml:space="preserve"> </w:t>
      </w:r>
      <w:r w:rsidR="007E2F74" w:rsidRPr="00BC7480">
        <w:t xml:space="preserve">i testowego </w:t>
      </w:r>
      <w:r w:rsidRPr="00BC7480">
        <w:t xml:space="preserve">Zamawiający udostępni </w:t>
      </w:r>
      <w:r w:rsidR="007E2F74" w:rsidRPr="00BC7480">
        <w:t xml:space="preserve">do </w:t>
      </w:r>
      <w:r w:rsidRPr="00BC7480">
        <w:t xml:space="preserve">6 maszyn wirtualnych </w:t>
      </w:r>
      <w:r w:rsidR="007E2F74" w:rsidRPr="00BC7480">
        <w:t>(do 8GB RAM i</w:t>
      </w:r>
      <w:r w:rsidR="004E6AA2">
        <w:t xml:space="preserve"> </w:t>
      </w:r>
      <w:r w:rsidR="007E2F74" w:rsidRPr="00BC7480">
        <w:t>2 vCPU po 4</w:t>
      </w:r>
      <w:r w:rsidR="004E6AA2">
        <w:t> </w:t>
      </w:r>
      <w:r w:rsidR="007E2F74" w:rsidRPr="00BC7480">
        <w:t xml:space="preserve">rdzenie każdy) </w:t>
      </w:r>
      <w:r w:rsidRPr="00BC7480">
        <w:t>działających na co najmniej trzech serwerach fizycznych działający jako klaster HA</w:t>
      </w:r>
      <w:r w:rsidR="00884458" w:rsidRPr="00BC7480">
        <w:t xml:space="preserve">. Maszyny wirtualne działają </w:t>
      </w:r>
      <w:r w:rsidR="008417A4" w:rsidRPr="00BC7480">
        <w:t xml:space="preserve">w </w:t>
      </w:r>
      <w:r w:rsidR="00884458" w:rsidRPr="00BC7480">
        <w:t>środowisku V</w:t>
      </w:r>
      <w:r w:rsidR="00095121" w:rsidRPr="00BC7480">
        <w:t>m</w:t>
      </w:r>
      <w:r w:rsidR="00884458" w:rsidRPr="00BC7480">
        <w:t>ware</w:t>
      </w:r>
      <w:r w:rsidR="001E4860" w:rsidRPr="00BC7480">
        <w:t>.</w:t>
      </w:r>
      <w:r w:rsidR="00560E11" w:rsidRPr="00BC7480">
        <w:t xml:space="preserve"> Maszyny wirtualne zainstalowane na hostach </w:t>
      </w:r>
      <w:r w:rsidR="003B51EC">
        <w:br/>
      </w:r>
      <w:r w:rsidR="00560E11" w:rsidRPr="00BC7480">
        <w:t>z procesorami Intel Xeon E2620 2 x 6 core. Hosty zainstalowane w IBM BladeCenter H 8852TG (7875B1G). Blade połączony z</w:t>
      </w:r>
      <w:r w:rsidR="009857AE">
        <w:t> </w:t>
      </w:r>
      <w:r w:rsidR="00560E11" w:rsidRPr="00BC7480">
        <w:t>klatką macierzy interfejsem FC 4 Gb/s. Macierz dyskowa Lenovo/IBM Storewize v3700, intefejs dysku SAS, dysk 10K rpm 6Gb/s, macierz RAID 6 , interfejs sieciowy FC 8Gb/s. Zarezerwowane miejsce na macierzy do 3 TB. W przypadku zwiększenia ewentualnego zapotrzebowania Zamawiający udostępni dodatkowe 2</w:t>
      </w:r>
      <w:r w:rsidR="004E6AA2">
        <w:t> </w:t>
      </w:r>
      <w:r w:rsidR="00560E11" w:rsidRPr="00BC7480">
        <w:t>maszyny wirtualne o w/w parametrach.</w:t>
      </w:r>
    </w:p>
    <w:p w14:paraId="0F9DC09E" w14:textId="77777777" w:rsidR="00D24B61" w:rsidRPr="00BC7480" w:rsidRDefault="00095121" w:rsidP="006E1D1A">
      <w:pPr>
        <w:numPr>
          <w:ilvl w:val="0"/>
          <w:numId w:val="6"/>
        </w:numPr>
      </w:pPr>
      <w:r w:rsidRPr="00BC7480">
        <w:t>Zamawiający posiada SZBD Microsoft SQL Server 2014 Stand</w:t>
      </w:r>
      <w:r w:rsidR="006A1600" w:rsidRPr="00BC7480">
        <w:t>ard z licencjonowaniem per Core</w:t>
      </w:r>
      <w:r w:rsidR="00E313FA">
        <w:t xml:space="preserve"> </w:t>
      </w:r>
      <w:r w:rsidRPr="00BC7480">
        <w:t>i dopuszcza jego wykorzystanie przy wdrożeniu Systemu.</w:t>
      </w:r>
      <w:r w:rsidR="00137BA4" w:rsidRPr="00BC7480">
        <w:t xml:space="preserve"> Zamawiający udostępni na potrzeby ZSIWZZ do 4 szt. Licencji Microsoft SQL Server 2014 Standard Core (7NQ-00580)</w:t>
      </w:r>
    </w:p>
    <w:p w14:paraId="31F32E36" w14:textId="77777777" w:rsidR="00BD7E8A" w:rsidRPr="00BC7480" w:rsidRDefault="00BD7E8A" w:rsidP="006E1D1A">
      <w:pPr>
        <w:numPr>
          <w:ilvl w:val="0"/>
          <w:numId w:val="6"/>
        </w:numPr>
      </w:pPr>
      <w:r w:rsidRPr="00BC7480">
        <w:t>Środowisko testowe będzie odwzorowaniem środowiska produkcyj</w:t>
      </w:r>
      <w:r w:rsidR="006A1600" w:rsidRPr="00BC7480">
        <w:t>nego, czyli będzie składało się</w:t>
      </w:r>
      <w:r w:rsidR="00E313FA">
        <w:t xml:space="preserve"> </w:t>
      </w:r>
      <w:r w:rsidRPr="00BC7480">
        <w:t>z tej samej ilości maszyn wirtualnych o zbliżonych parametrach wydajnościowych.</w:t>
      </w:r>
    </w:p>
    <w:p w14:paraId="5940AC07" w14:textId="68C2CBF6" w:rsidR="00BD7E8A" w:rsidRPr="00BC7480" w:rsidRDefault="001A0211" w:rsidP="00FE2A8B">
      <w:pPr>
        <w:pStyle w:val="Nagwek3"/>
      </w:pPr>
      <w:bookmarkStart w:id="204" w:name="_Toc473201785"/>
      <w:bookmarkStart w:id="205" w:name="_Toc290031270"/>
      <w:bookmarkStart w:id="206" w:name="_Toc361383771"/>
      <w:r>
        <w:t>Wymagania dla</w:t>
      </w:r>
      <w:r w:rsidR="00BD7E8A" w:rsidRPr="00BC7480">
        <w:t xml:space="preserve"> oprogramowanie</w:t>
      </w:r>
      <w:bookmarkEnd w:id="204"/>
      <w:r w:rsidR="00BD7E8A" w:rsidRPr="00BC7480">
        <w:t xml:space="preserve"> </w:t>
      </w:r>
      <w:bookmarkEnd w:id="205"/>
      <w:bookmarkEnd w:id="206"/>
    </w:p>
    <w:p w14:paraId="21145D4A" w14:textId="6767F111" w:rsidR="00482923" w:rsidRPr="00530A19" w:rsidRDefault="00BD7E8A" w:rsidP="00D85A05">
      <w:pPr>
        <w:numPr>
          <w:ilvl w:val="0"/>
          <w:numId w:val="74"/>
        </w:numPr>
      </w:pPr>
      <w:r w:rsidRPr="00530A19">
        <w:t>Wszelkie oprogramowanie opisane w niniejszym punkcie będzie dostarczone przez Wykonawcę wraz z</w:t>
      </w:r>
      <w:r w:rsidR="009857AE">
        <w:t> </w:t>
      </w:r>
      <w:r w:rsidRPr="00530A19">
        <w:t>niezbędnymi licencjami i nośnikami.</w:t>
      </w:r>
    </w:p>
    <w:p w14:paraId="254BA412" w14:textId="77777777" w:rsidR="00482923" w:rsidRPr="00530A19" w:rsidRDefault="00482923" w:rsidP="00D85A05">
      <w:pPr>
        <w:numPr>
          <w:ilvl w:val="0"/>
          <w:numId w:val="74"/>
        </w:numPr>
      </w:pPr>
      <w:r w:rsidRPr="00530A19">
        <w:t>Wymagane jest dostarczenie nośnika zawierającego oprogramowanie ZS</w:t>
      </w:r>
      <w:r w:rsidR="00EF7553">
        <w:t>IWZZ</w:t>
      </w:r>
      <w:r w:rsidR="00701D41" w:rsidRPr="00530A19">
        <w:t>,</w:t>
      </w:r>
      <w:r w:rsidRPr="00530A19">
        <w:t xml:space="preserve"> realizujące </w:t>
      </w:r>
      <w:r w:rsidR="005B4DF2" w:rsidRPr="00530A19">
        <w:t xml:space="preserve">co najmniej </w:t>
      </w:r>
      <w:r w:rsidRPr="00530A19">
        <w:t xml:space="preserve">wymagania funkcjonalne określone w ofercie </w:t>
      </w:r>
      <w:r w:rsidR="00530A19">
        <w:t xml:space="preserve">Wykonawcy </w:t>
      </w:r>
      <w:r w:rsidRPr="00530A19">
        <w:t xml:space="preserve">jako realizowane w ramach standardowej </w:t>
      </w:r>
      <w:r w:rsidR="005B4DF2" w:rsidRPr="00530A19">
        <w:t>funkcjonalności</w:t>
      </w:r>
      <w:r w:rsidRPr="00530A19">
        <w:t xml:space="preserve"> Systemu</w:t>
      </w:r>
      <w:r w:rsidR="005B4DF2" w:rsidRPr="00530A19">
        <w:t xml:space="preserve"> – „STD”. Do nośnika należy dołączyć odpowiednią dokumentację potwierdzającą przekazanie licencji na rzecz Zamawiającego.</w:t>
      </w:r>
      <w:r w:rsidR="00461D19" w:rsidRPr="00530A19">
        <w:t xml:space="preserve"> Wymagania funkcjonalne określone w ofercie jako realizowane w ramach modyfikacji Systemu </w:t>
      </w:r>
      <w:r w:rsidR="006A1600" w:rsidRPr="00530A19">
        <w:t>– „MDF” muszą zostać wytworzone</w:t>
      </w:r>
      <w:r w:rsidR="00E313FA" w:rsidRPr="00530A19">
        <w:t xml:space="preserve"> </w:t>
      </w:r>
      <w:r w:rsidR="00461D19" w:rsidRPr="00530A19">
        <w:t>do momentu rozpoczęcia Etapu VI – Testowania Systemu.</w:t>
      </w:r>
    </w:p>
    <w:p w14:paraId="61E20541" w14:textId="48169547" w:rsidR="005B4DF2" w:rsidRPr="00BC7480" w:rsidRDefault="005B4DF2" w:rsidP="00D85A05">
      <w:pPr>
        <w:numPr>
          <w:ilvl w:val="0"/>
          <w:numId w:val="74"/>
        </w:numPr>
      </w:pPr>
      <w:r w:rsidRPr="00BC7480">
        <w:t>Wymagane jest dostarczenie wszelkich niezbędnych lice</w:t>
      </w:r>
      <w:r w:rsidR="006A1600" w:rsidRPr="00BC7480">
        <w:t>ncji pozwalających zainstalować</w:t>
      </w:r>
      <w:r w:rsidR="00E313FA">
        <w:t xml:space="preserve"> </w:t>
      </w:r>
      <w:r w:rsidRPr="00BC7480">
        <w:t>i skonfigurować dostarczone oprogramowanie.</w:t>
      </w:r>
    </w:p>
    <w:p w14:paraId="36F069BA" w14:textId="77777777" w:rsidR="00BD7E8A" w:rsidRPr="00530A19" w:rsidRDefault="00482923" w:rsidP="00D85A05">
      <w:pPr>
        <w:numPr>
          <w:ilvl w:val="0"/>
          <w:numId w:val="74"/>
        </w:numPr>
      </w:pPr>
      <w:r w:rsidRPr="00530A19">
        <w:t>W przypadku</w:t>
      </w:r>
      <w:r w:rsidR="00701D41" w:rsidRPr="00530A19">
        <w:t>,</w:t>
      </w:r>
      <w:r w:rsidRPr="00530A19">
        <w:t xml:space="preserve"> gdy ZSIWZZ wymaga innego oprogramowania niż Microsoft SQL Server 2014 Standard, w</w:t>
      </w:r>
      <w:r w:rsidR="00BD7E8A" w:rsidRPr="00530A19">
        <w:t>ymagan</w:t>
      </w:r>
      <w:r w:rsidRPr="00530A19">
        <w:t xml:space="preserve">e jest dostarczenie odpowiedniego </w:t>
      </w:r>
      <w:r w:rsidR="00BD7E8A" w:rsidRPr="00530A19">
        <w:t>oprogramowani</w:t>
      </w:r>
      <w:r w:rsidRPr="00530A19">
        <w:t>a</w:t>
      </w:r>
      <w:r w:rsidR="00BD7E8A" w:rsidRPr="00530A19">
        <w:t xml:space="preserve"> </w:t>
      </w:r>
      <w:r w:rsidRPr="00530A19">
        <w:t>bazodanowego</w:t>
      </w:r>
      <w:r w:rsidR="00BD7E8A" w:rsidRPr="00530A19">
        <w:t xml:space="preserve"> (SZBD</w:t>
      </w:r>
      <w:r w:rsidR="006C1BCE" w:rsidRPr="00530A19">
        <w:t xml:space="preserve"> – system zarządzania bazą danych</w:t>
      </w:r>
      <w:r w:rsidR="00BD7E8A" w:rsidRPr="00530A19">
        <w:t>)</w:t>
      </w:r>
      <w:r w:rsidRPr="00530A19">
        <w:t xml:space="preserve"> spełniającego następujące warunki</w:t>
      </w:r>
      <w:r w:rsidR="00BD7E8A" w:rsidRPr="00530A19">
        <w:t>:</w:t>
      </w:r>
    </w:p>
    <w:p w14:paraId="4014D99D" w14:textId="77777777" w:rsidR="00BD7E8A" w:rsidRPr="00BC7480" w:rsidRDefault="00BD7E8A" w:rsidP="00D85A05">
      <w:pPr>
        <w:numPr>
          <w:ilvl w:val="1"/>
          <w:numId w:val="20"/>
        </w:numPr>
      </w:pPr>
      <w:r w:rsidRPr="00BC7480">
        <w:lastRenderedPageBreak/>
        <w:t>Wykonawca dostarczy oprogramowanie bazodanowe</w:t>
      </w:r>
      <w:r w:rsidR="006A1600" w:rsidRPr="00BC7480">
        <w:t xml:space="preserve"> umożliwiające pracę z Systemem</w:t>
      </w:r>
      <w:r w:rsidR="00E313FA">
        <w:t xml:space="preserve"> </w:t>
      </w:r>
      <w:r w:rsidRPr="00BC7480">
        <w:t>dla wszystkich użytkowników Systemu;</w:t>
      </w:r>
    </w:p>
    <w:p w14:paraId="7AED3C17" w14:textId="77777777" w:rsidR="00BD7E8A" w:rsidRPr="00BC7480" w:rsidRDefault="00BD7E8A" w:rsidP="00D85A05">
      <w:pPr>
        <w:numPr>
          <w:ilvl w:val="1"/>
          <w:numId w:val="20"/>
        </w:numPr>
      </w:pPr>
      <w:r w:rsidRPr="00BC7480">
        <w:t>Wykonawca dostarczy Zamawiającemu licencje na oprogramowanie bazodanowe (SZBD) działające na dostarczonym w ramach umowy sprzęcie komputerowym (w za</w:t>
      </w:r>
      <w:r w:rsidR="006A1600" w:rsidRPr="00BC7480">
        <w:t>leżności</w:t>
      </w:r>
      <w:r w:rsidR="00E313FA">
        <w:t xml:space="preserve"> </w:t>
      </w:r>
      <w:r w:rsidRPr="00BC7480">
        <w:t>od sposobu licencjonowania na serwery, rdzenie w procesorze, stacje robocze itp.)</w:t>
      </w:r>
      <w:r w:rsidR="00EF0F88" w:rsidRPr="00BC7480">
        <w:t>, spełniające wymaganie z ppkt 1</w:t>
      </w:r>
      <w:r w:rsidRPr="00BC7480">
        <w:t>;</w:t>
      </w:r>
    </w:p>
    <w:p w14:paraId="7A27394F" w14:textId="77777777" w:rsidR="00BD7E8A" w:rsidRPr="00BC7480" w:rsidRDefault="00BD7E8A" w:rsidP="00D85A05">
      <w:pPr>
        <w:numPr>
          <w:ilvl w:val="1"/>
          <w:numId w:val="20"/>
        </w:numPr>
      </w:pPr>
      <w:r w:rsidRPr="00BC7480">
        <w:t>dostarczone oprogramowanie bazodanowe musi posiadać wsparcie techniczne świadczone przez autoryzowanego przedstawiciela producenta na terenie Polski</w:t>
      </w:r>
      <w:r w:rsidR="00C75642" w:rsidRPr="00BC7480">
        <w:t>.</w:t>
      </w:r>
      <w:r w:rsidRPr="00BC7480">
        <w:t xml:space="preserve"> Wykonawca przez cały okres obowiązywania umowy będzie zobowiązany do przeprowadzania aktualizacji oprogramowania bazodanowego do najnowszej wspieranej wersji systemu;</w:t>
      </w:r>
    </w:p>
    <w:p w14:paraId="4DCE8EC0" w14:textId="77777777" w:rsidR="00BD7E8A" w:rsidRPr="00BC7480" w:rsidRDefault="00BD7E8A" w:rsidP="00D85A05">
      <w:pPr>
        <w:numPr>
          <w:ilvl w:val="1"/>
          <w:numId w:val="20"/>
        </w:numPr>
      </w:pPr>
      <w:r w:rsidRPr="00BC7480">
        <w:t xml:space="preserve">oprogramowanie bazodanowe dostarczone przez Wykonawcę </w:t>
      </w:r>
      <w:r w:rsidR="00C75642" w:rsidRPr="00BC7480">
        <w:t xml:space="preserve">musi </w:t>
      </w:r>
      <w:r w:rsidRPr="00BC7480">
        <w:t>być ostatnią wersją istniejącą SZBD na dzień składania ofert i być nie starszą wersją niż 5 lat, nie wyklu</w:t>
      </w:r>
      <w:r w:rsidR="006A1600" w:rsidRPr="00BC7480">
        <w:t>cza</w:t>
      </w:r>
      <w:r w:rsidR="00E313FA">
        <w:t xml:space="preserve"> </w:t>
      </w:r>
      <w:r w:rsidR="00B839BC" w:rsidRPr="00BC7480">
        <w:t>to jednak wymagania z ppkt 3</w:t>
      </w:r>
      <w:r w:rsidRPr="00BC7480">
        <w:t xml:space="preserve"> dotyczącego pomocy technicznej;</w:t>
      </w:r>
    </w:p>
    <w:p w14:paraId="084729C1" w14:textId="77777777" w:rsidR="00BD7E8A" w:rsidRPr="00BC7480" w:rsidRDefault="00BD7E8A" w:rsidP="00D85A05">
      <w:pPr>
        <w:numPr>
          <w:ilvl w:val="1"/>
          <w:numId w:val="20"/>
        </w:numPr>
      </w:pPr>
      <w:r w:rsidRPr="00BC7480">
        <w:t>dostarczone oprogramowanie bazodanowe musi umożliwiać wykonywanie zapytań za pomocą języka SQL;</w:t>
      </w:r>
    </w:p>
    <w:p w14:paraId="2D1987F6" w14:textId="3C4EDFA8" w:rsidR="00634B4B" w:rsidRPr="00BC7480" w:rsidRDefault="00BD7E8A" w:rsidP="00D85A05">
      <w:pPr>
        <w:numPr>
          <w:ilvl w:val="1"/>
          <w:numId w:val="20"/>
        </w:numPr>
      </w:pPr>
      <w:r w:rsidRPr="00BC7480">
        <w:t xml:space="preserve">dostarczone oprogramowanie bazodanowe musi posiadać graficzne narzędzia do </w:t>
      </w:r>
      <w:r w:rsidR="00666D05">
        <w:t>tworzenia kwerend</w:t>
      </w:r>
      <w:r w:rsidRPr="00BC7480">
        <w:t xml:space="preserve"> do bazy danych oraz możliwość tworzenia procedur i funkcji wbudowanych</w:t>
      </w:r>
      <w:r w:rsidR="00E313FA">
        <w:t xml:space="preserve"> </w:t>
      </w:r>
      <w:r w:rsidRPr="00BC7480">
        <w:t>i być dostarczone wraz z</w:t>
      </w:r>
      <w:r w:rsidR="009857AE">
        <w:t> </w:t>
      </w:r>
      <w:r w:rsidRPr="00BC7480">
        <w:t>licencjami dla dwóch administratorów.</w:t>
      </w:r>
    </w:p>
    <w:p w14:paraId="4781C0B5" w14:textId="77777777" w:rsidR="002B1CC7" w:rsidRPr="00530A19" w:rsidRDefault="00BD7E8A" w:rsidP="00D85A05">
      <w:pPr>
        <w:numPr>
          <w:ilvl w:val="0"/>
          <w:numId w:val="74"/>
        </w:numPr>
      </w:pPr>
      <w:r w:rsidRPr="00530A19">
        <w:t>Jeżeli do poprawnej pracy Systemu spełniającej wy</w:t>
      </w:r>
      <w:r w:rsidR="006A1600" w:rsidRPr="00530A19">
        <w:t>magania Zamawiającego niezbędne</w:t>
      </w:r>
      <w:r w:rsidR="00E313FA" w:rsidRPr="00530A19">
        <w:t xml:space="preserve"> </w:t>
      </w:r>
      <w:r w:rsidRPr="00530A19">
        <w:t>jest dostarczenie innego oprogramowania (niż wymienione w punkcie „Wymagania sprzętowe, system operacyjny i inne oprogramowanie”) lub części oprogramowania firm zewnętrznych, Wykonawca musi dostarczyć to oprogramowanie wraz z licencjami (w niezbędnej odpowiedniej ilości do instalowanych stacji) oraz nośnikami.</w:t>
      </w:r>
      <w:r w:rsidR="00F80CF8" w:rsidRPr="00530A19">
        <w:t xml:space="preserve"> </w:t>
      </w:r>
    </w:p>
    <w:p w14:paraId="57CABF83" w14:textId="77777777" w:rsidR="00BD7E8A" w:rsidRPr="00BC7480" w:rsidRDefault="00BD7E8A" w:rsidP="00310CB0">
      <w:pPr>
        <w:pStyle w:val="Nagwek2"/>
      </w:pPr>
      <w:bookmarkStart w:id="207" w:name="_Toc445315105"/>
      <w:bookmarkStart w:id="208" w:name="_Toc290031272"/>
      <w:bookmarkStart w:id="209" w:name="_Toc361383773"/>
      <w:bookmarkStart w:id="210" w:name="_Toc473201786"/>
      <w:bookmarkEnd w:id="207"/>
      <w:r w:rsidRPr="00BC7480">
        <w:t>Użyteczność</w:t>
      </w:r>
      <w:bookmarkEnd w:id="208"/>
      <w:bookmarkEnd w:id="209"/>
      <w:bookmarkEnd w:id="210"/>
      <w:r w:rsidRPr="00BC7480">
        <w:t xml:space="preserve"> </w:t>
      </w:r>
    </w:p>
    <w:p w14:paraId="1821E3AD" w14:textId="1A4DDB9B" w:rsidR="00BD7E8A" w:rsidRPr="00BC7480" w:rsidRDefault="00BD7E8A" w:rsidP="006E1D1A">
      <w:pPr>
        <w:numPr>
          <w:ilvl w:val="0"/>
          <w:numId w:val="8"/>
        </w:numPr>
      </w:pPr>
      <w:r w:rsidRPr="00BC7480">
        <w:t>Do komunikacji z użytkownikiem Systemu wymagany jest język polski (menu, formularze, komunikaty o</w:t>
      </w:r>
      <w:r w:rsidR="009857AE">
        <w:t> </w:t>
      </w:r>
      <w:r w:rsidRPr="00BC7480">
        <w:t>błędach, alerty, podpowiedzi, pomoc itp.).</w:t>
      </w:r>
    </w:p>
    <w:p w14:paraId="67282A94" w14:textId="77777777" w:rsidR="00BD7E8A" w:rsidRPr="00BC7480" w:rsidRDefault="00BD7E8A" w:rsidP="006E1D1A">
      <w:pPr>
        <w:numPr>
          <w:ilvl w:val="0"/>
          <w:numId w:val="8"/>
        </w:numPr>
      </w:pPr>
      <w:r w:rsidRPr="00BC7480">
        <w:t>System musi posiadać wyróżnienie pól, które należy niezbędnie wypełnić w celu zapisania formularza (pól obligatoryjnych) np.: czerwona ramka lub wyróżniający się kolor tła pola</w:t>
      </w:r>
      <w:r w:rsidRPr="00BC7480">
        <w:rPr>
          <w:sz w:val="16"/>
        </w:rPr>
        <w:t>.</w:t>
      </w:r>
      <w:r w:rsidR="00E313FA">
        <w:rPr>
          <w:sz w:val="16"/>
        </w:rPr>
        <w:t xml:space="preserve"> </w:t>
      </w:r>
      <w:r w:rsidRPr="00BC7480">
        <w:t>Pola wymagane do wypełnienia (obligatoryjne) muszą być wyróżnione cały czas, w szczególności przed zapisem formularza.</w:t>
      </w:r>
    </w:p>
    <w:p w14:paraId="0AF65B97" w14:textId="77777777" w:rsidR="00BD7E8A" w:rsidRPr="00BC7480" w:rsidRDefault="00BD7E8A" w:rsidP="006E1D1A">
      <w:pPr>
        <w:numPr>
          <w:ilvl w:val="0"/>
          <w:numId w:val="8"/>
        </w:numPr>
      </w:pPr>
      <w:r w:rsidRPr="00BC7480">
        <w:t>System ma dostarczać użytkownikowi wyraźnych, zrozumiałych i dokładnych informacji odnośnie wykonywania zadania i przebiegu realizacji aż do jego zakończenia.</w:t>
      </w:r>
    </w:p>
    <w:p w14:paraId="282471F2" w14:textId="77777777" w:rsidR="00BD7E8A" w:rsidRPr="00BC7480" w:rsidRDefault="00BD7E8A" w:rsidP="006E1D1A">
      <w:pPr>
        <w:numPr>
          <w:ilvl w:val="0"/>
          <w:numId w:val="8"/>
        </w:numPr>
      </w:pPr>
      <w:r w:rsidRPr="00BC7480">
        <w:t xml:space="preserve">System </w:t>
      </w:r>
      <w:r w:rsidR="00C75642" w:rsidRPr="00BC7480">
        <w:t>musi</w:t>
      </w:r>
      <w:r w:rsidRPr="00BC7480">
        <w:t xml:space="preserve"> dostarczać użytkownikowi prosto napisanych instru</w:t>
      </w:r>
      <w:r w:rsidR="0000271A" w:rsidRPr="00BC7480">
        <w:t>kcji, ułatwiających zrozumienie</w:t>
      </w:r>
      <w:r w:rsidR="00E313FA">
        <w:t xml:space="preserve"> </w:t>
      </w:r>
      <w:r w:rsidRPr="00BC7480">
        <w:t xml:space="preserve">i użycie Systemu w celu uzyskania pożądanych celów oraz skutecznego i </w:t>
      </w:r>
      <w:r w:rsidR="00C75642" w:rsidRPr="00BC7480">
        <w:t>efektywnego</w:t>
      </w:r>
      <w:r w:rsidRPr="00BC7480">
        <w:t xml:space="preserve"> znajdowania rozwiązania wyjścia z sytuacji problematycznych.</w:t>
      </w:r>
    </w:p>
    <w:p w14:paraId="19340C56" w14:textId="77777777" w:rsidR="00BD7E8A" w:rsidRPr="00BC7480" w:rsidRDefault="00BD7E8A" w:rsidP="006E1D1A">
      <w:pPr>
        <w:numPr>
          <w:ilvl w:val="0"/>
          <w:numId w:val="8"/>
        </w:numPr>
      </w:pPr>
      <w:r w:rsidRPr="00BC7480">
        <w:t>System musi być skalowalny</w:t>
      </w:r>
      <w:r w:rsidR="00C75642" w:rsidRPr="00BC7480">
        <w:t>,</w:t>
      </w:r>
      <w:r w:rsidRPr="00BC7480">
        <w:t xml:space="preserve"> umożliwiając pracę większej liczbie </w:t>
      </w:r>
      <w:r w:rsidR="00666D05">
        <w:t>U</w:t>
      </w:r>
      <w:r w:rsidRPr="00BC7480">
        <w:t xml:space="preserve">żytkowników </w:t>
      </w:r>
      <w:r w:rsidR="00666D05">
        <w:t>Systemu</w:t>
      </w:r>
      <w:r w:rsidR="008020EA">
        <w:t xml:space="preserve"> </w:t>
      </w:r>
      <w:r w:rsidRPr="00BC7480">
        <w:t>i obsługę większej liczby pracowników.</w:t>
      </w:r>
    </w:p>
    <w:p w14:paraId="7CC9F44A" w14:textId="77777777" w:rsidR="00BD7E8A" w:rsidRPr="00BC7480" w:rsidRDefault="00BD7E8A" w:rsidP="006E1D1A">
      <w:pPr>
        <w:numPr>
          <w:ilvl w:val="0"/>
          <w:numId w:val="8"/>
        </w:numPr>
      </w:pPr>
      <w:r w:rsidRPr="00BC7480">
        <w:t>System musi umożliwiać instalację oprogramowania kl</w:t>
      </w:r>
      <w:r w:rsidR="0000271A" w:rsidRPr="00BC7480">
        <w:t>ienckiego na stacjach roboczych</w:t>
      </w:r>
      <w:r w:rsidR="00E313FA">
        <w:t xml:space="preserve"> </w:t>
      </w:r>
      <w:r w:rsidRPr="00BC7480">
        <w:t>z wykorzystaniem funkcjonalności Active Directory np. za pośrednictwem plików MSI.</w:t>
      </w:r>
    </w:p>
    <w:p w14:paraId="6AADABCC" w14:textId="77777777" w:rsidR="00BD7E8A" w:rsidRPr="00BC7480" w:rsidRDefault="00BD7E8A" w:rsidP="006E1D1A">
      <w:pPr>
        <w:numPr>
          <w:ilvl w:val="0"/>
          <w:numId w:val="8"/>
        </w:numPr>
      </w:pPr>
      <w:r w:rsidRPr="00BC7480">
        <w:t xml:space="preserve">System musi spełniać poniższe wymagania wydajnościowe (przy </w:t>
      </w:r>
      <w:r w:rsidR="00C75642" w:rsidRPr="00BC7480">
        <w:t xml:space="preserve">wyłączonym podsystemie </w:t>
      </w:r>
      <w:r w:rsidR="00461D19" w:rsidRPr="00BC7480">
        <w:t>Portal Pracownika</w:t>
      </w:r>
      <w:r w:rsidRPr="00BC7480">
        <w:t>):</w:t>
      </w:r>
    </w:p>
    <w:p w14:paraId="23A4A720" w14:textId="77777777" w:rsidR="00BD7E8A" w:rsidRPr="00BC7480" w:rsidRDefault="00BD7E8A" w:rsidP="006E1D1A">
      <w:pPr>
        <w:numPr>
          <w:ilvl w:val="1"/>
          <w:numId w:val="8"/>
        </w:numPr>
      </w:pPr>
      <w:r w:rsidRPr="00BC7480">
        <w:t>czas realizacji dla standardowych funkcji wyszukujących nie może być dłuższy niż 2 sekundy;</w:t>
      </w:r>
    </w:p>
    <w:p w14:paraId="7EAC2D52" w14:textId="13DD19AE" w:rsidR="00BD7E8A" w:rsidRPr="00BC7480" w:rsidRDefault="00BD7E8A" w:rsidP="006E1D1A">
      <w:pPr>
        <w:numPr>
          <w:ilvl w:val="1"/>
          <w:numId w:val="8"/>
        </w:numPr>
      </w:pPr>
      <w:r w:rsidRPr="00BC7480">
        <w:t>przeciętny czas realizacji funkcji zapisujących zmiany w Systemie (poza funkcjami raportującymi i</w:t>
      </w:r>
      <w:r w:rsidR="009857AE">
        <w:t> </w:t>
      </w:r>
      <w:r w:rsidRPr="00BC7480">
        <w:t>agregującymi) nie dłuższy niż 2 sekundy. Wyjątkiem jest zapisywanie załączników (plików), czas wtedy nie może być dłuższy niż 5 sekund (dokumenty zeskanowane);</w:t>
      </w:r>
    </w:p>
    <w:p w14:paraId="2E53938F" w14:textId="77777777" w:rsidR="00BD7E8A" w:rsidRPr="00BC7480" w:rsidRDefault="00BD7E8A" w:rsidP="006E1D1A">
      <w:pPr>
        <w:numPr>
          <w:ilvl w:val="1"/>
          <w:numId w:val="8"/>
        </w:numPr>
      </w:pPr>
      <w:r w:rsidRPr="00BC7480">
        <w:t>System realizuje operacje raportujące i agregujące, w tym tworzy zestawienia i sprawozdania w czasie nie dłuższym niż 15 minut. Takie operacje nie mogą powodować zauważalnego spowolnienia pracy Systemu;</w:t>
      </w:r>
    </w:p>
    <w:p w14:paraId="575096A9" w14:textId="77777777" w:rsidR="00BD7E8A" w:rsidRPr="00BC7480" w:rsidRDefault="00BD7E8A" w:rsidP="006E1D1A">
      <w:pPr>
        <w:numPr>
          <w:ilvl w:val="1"/>
          <w:numId w:val="8"/>
        </w:numPr>
      </w:pPr>
      <w:r w:rsidRPr="00BC7480">
        <w:t>lista operacji, które nie będą spełniały warunków wydajnościowych wraz z podaniem uzasadnienia powstania takiej sytuacji musi zostać przekazana Zamawiającemu do akceptacji jako jeden z warunków odebrania Systemu;</w:t>
      </w:r>
    </w:p>
    <w:p w14:paraId="49B0B6B3" w14:textId="4673485D" w:rsidR="00BD7E8A" w:rsidRPr="00BC7480" w:rsidRDefault="00BD7E8A" w:rsidP="006E1D1A">
      <w:pPr>
        <w:numPr>
          <w:ilvl w:val="0"/>
          <w:numId w:val="8"/>
        </w:numPr>
      </w:pPr>
      <w:r w:rsidRPr="00BC7480">
        <w:lastRenderedPageBreak/>
        <w:t xml:space="preserve">System musi spełniać poniższe wymagania dla </w:t>
      </w:r>
      <w:r w:rsidR="00DC7C7C" w:rsidRPr="00BC7480">
        <w:t>pod</w:t>
      </w:r>
      <w:r w:rsidRPr="00BC7480">
        <w:t xml:space="preserve">systemu </w:t>
      </w:r>
      <w:r w:rsidR="00461D19" w:rsidRPr="00BC7480">
        <w:t xml:space="preserve">Portal </w:t>
      </w:r>
      <w:r w:rsidR="005B4A98">
        <w:t>P</w:t>
      </w:r>
      <w:r w:rsidR="00461D19" w:rsidRPr="00BC7480">
        <w:t>racownika</w:t>
      </w:r>
      <w:r w:rsidRPr="00BC7480">
        <w:t>:</w:t>
      </w:r>
    </w:p>
    <w:p w14:paraId="1B5DBAAF" w14:textId="28767877" w:rsidR="00BD7E8A" w:rsidRPr="00BC7480" w:rsidRDefault="00BD7E8A" w:rsidP="006E1D1A">
      <w:pPr>
        <w:numPr>
          <w:ilvl w:val="1"/>
          <w:numId w:val="8"/>
        </w:numPr>
      </w:pPr>
      <w:r w:rsidRPr="00BC7480">
        <w:t>czas realizacji przez System funkcji prezentujących d</w:t>
      </w:r>
      <w:r w:rsidR="0000271A" w:rsidRPr="00BC7480">
        <w:t>ane z modułów kadrowo-płacowego</w:t>
      </w:r>
      <w:r w:rsidR="00E313FA">
        <w:t xml:space="preserve"> </w:t>
      </w:r>
      <w:r w:rsidRPr="00BC7480">
        <w:t xml:space="preserve">oraz </w:t>
      </w:r>
      <w:r w:rsidR="003B51EC">
        <w:br/>
      </w:r>
      <w:r w:rsidRPr="00BC7480">
        <w:t>o środkach trwałych nie może być dłuższy niż 5 sekund;</w:t>
      </w:r>
    </w:p>
    <w:p w14:paraId="1D30458D" w14:textId="77777777" w:rsidR="00D3530A" w:rsidRDefault="00BD7E8A" w:rsidP="00D3530A">
      <w:pPr>
        <w:numPr>
          <w:ilvl w:val="1"/>
          <w:numId w:val="8"/>
        </w:numPr>
      </w:pPr>
      <w:r w:rsidRPr="00BC7480">
        <w:t>System musi informować o oczekiwaniu na przetworzenie odpowiednich danych</w:t>
      </w:r>
      <w:r w:rsidR="00E313FA">
        <w:t xml:space="preserve"> </w:t>
      </w:r>
      <w:r w:rsidRPr="00BC7480">
        <w:t>z bazy danych, chyba że czas realizacji funkcjonalności będzie krótszy niż 1 sekunda.</w:t>
      </w:r>
    </w:p>
    <w:p w14:paraId="377762CC" w14:textId="4B933834" w:rsidR="00AC33F6" w:rsidRPr="00BC7480" w:rsidRDefault="00572CEE" w:rsidP="00D3530A">
      <w:pPr>
        <w:numPr>
          <w:ilvl w:val="1"/>
          <w:numId w:val="8"/>
        </w:numPr>
      </w:pPr>
      <w:r>
        <w:t>Portal Pracownika</w:t>
      </w:r>
      <w:r w:rsidRPr="00AC33F6">
        <w:t xml:space="preserve"> </w:t>
      </w:r>
      <w:r w:rsidR="00AC33F6" w:rsidRPr="00AC33F6">
        <w:t xml:space="preserve">musi </w:t>
      </w:r>
      <w:r w:rsidR="00EF7553" w:rsidRPr="00AC33F6">
        <w:t>zapewniać</w:t>
      </w:r>
      <w:r w:rsidR="00AC33F6" w:rsidRPr="00AC33F6">
        <w:t xml:space="preserve"> dostępność dla osób niepełnosprawnych zgodnie z WCAG 2.0</w:t>
      </w:r>
      <w:r w:rsidR="004E6AA2">
        <w:t xml:space="preserve"> </w:t>
      </w:r>
      <w:r w:rsidR="00AC33F6" w:rsidRPr="00AC33F6">
        <w:t>Web Content Accessibilty Guidelines 2.0</w:t>
      </w:r>
      <w:r w:rsidR="004E6AA2">
        <w:t xml:space="preserve"> </w:t>
      </w:r>
      <w:r w:rsidR="00AC33F6" w:rsidRPr="00AC33F6">
        <w:t>na poziomie AA.</w:t>
      </w:r>
    </w:p>
    <w:p w14:paraId="7A15F636" w14:textId="77777777" w:rsidR="00BD7E8A" w:rsidRPr="00BC7480" w:rsidRDefault="00BD7E8A" w:rsidP="00310CB0">
      <w:pPr>
        <w:pStyle w:val="Nagwek2"/>
      </w:pPr>
      <w:bookmarkStart w:id="211" w:name="_Toc290031273"/>
      <w:bookmarkStart w:id="212" w:name="_Toc361383774"/>
      <w:bookmarkStart w:id="213" w:name="_Toc473201787"/>
      <w:r w:rsidRPr="00BC7480">
        <w:t>Niezawodność</w:t>
      </w:r>
      <w:bookmarkEnd w:id="211"/>
      <w:bookmarkEnd w:id="212"/>
      <w:bookmarkEnd w:id="213"/>
    </w:p>
    <w:p w14:paraId="3793681C" w14:textId="77777777" w:rsidR="00BD7E8A" w:rsidRPr="00BC7480" w:rsidRDefault="00BD7E8A" w:rsidP="006E1D1A">
      <w:pPr>
        <w:numPr>
          <w:ilvl w:val="0"/>
          <w:numId w:val="9"/>
        </w:numPr>
      </w:pPr>
      <w:r w:rsidRPr="00BC7480">
        <w:t>System musi działać w trybie ciągłym w dni robocze. Aktualizacje i inne czynności techniczne, które wpływają na ciągłość pracy, muszą być wykonywane poza g</w:t>
      </w:r>
      <w:r w:rsidR="00C66BD7" w:rsidRPr="00BC7480">
        <w:t>odzinami pracy Zamawiającego (8:15 – 16:</w:t>
      </w:r>
      <w:r w:rsidRPr="00BC7480">
        <w:t xml:space="preserve">15). </w:t>
      </w:r>
    </w:p>
    <w:p w14:paraId="2D0DC2A1" w14:textId="04C658C8" w:rsidR="00BD7E8A" w:rsidRPr="00BC7480" w:rsidRDefault="00D4185B" w:rsidP="00CE7F88">
      <w:pPr>
        <w:numPr>
          <w:ilvl w:val="0"/>
          <w:numId w:val="9"/>
        </w:numPr>
      </w:pPr>
      <w:r>
        <w:t>System musi działać z niezawodnością wynoszącą 99,00% czasu pracy w roku, przy pełnej</w:t>
      </w:r>
      <w:r>
        <w:t xml:space="preserve"> </w:t>
      </w:r>
      <w:r>
        <w:t>funkcjonalności. Zamawiający uzna warunek za spełniony dla czasu pracy systemu w dni</w:t>
      </w:r>
      <w:r>
        <w:t xml:space="preserve"> </w:t>
      </w:r>
      <w:r>
        <w:t>robocze w godzinach 6:00 – 19:00.</w:t>
      </w:r>
      <w:bookmarkStart w:id="214" w:name="_GoBack"/>
      <w:bookmarkEnd w:id="214"/>
    </w:p>
    <w:p w14:paraId="03F066C5" w14:textId="77777777" w:rsidR="00BD7E8A" w:rsidRPr="00BC7480" w:rsidRDefault="00BD7E8A" w:rsidP="00310CB0">
      <w:pPr>
        <w:pStyle w:val="Nagwek2"/>
      </w:pPr>
      <w:bookmarkStart w:id="215" w:name="_Toc290031274"/>
      <w:bookmarkStart w:id="216" w:name="_Toc361383775"/>
      <w:bookmarkStart w:id="217" w:name="_Toc473201788"/>
      <w:r w:rsidRPr="00BC7480">
        <w:t>Efektywność</w:t>
      </w:r>
      <w:bookmarkEnd w:id="215"/>
      <w:bookmarkEnd w:id="216"/>
      <w:bookmarkEnd w:id="217"/>
    </w:p>
    <w:p w14:paraId="38A34399" w14:textId="77777777" w:rsidR="00BD7E8A" w:rsidRPr="00BC7480" w:rsidRDefault="00BD7E8A" w:rsidP="006E1D1A">
      <w:pPr>
        <w:numPr>
          <w:ilvl w:val="0"/>
          <w:numId w:val="10"/>
        </w:numPr>
      </w:pPr>
      <w:r w:rsidRPr="00BC7480">
        <w:t>System musi cechować się wielodostępnością i wielozadaniowością.</w:t>
      </w:r>
    </w:p>
    <w:p w14:paraId="6A65089D" w14:textId="77777777" w:rsidR="00BD7E8A" w:rsidRPr="00BC7480" w:rsidRDefault="00BD7E8A" w:rsidP="006E1D1A">
      <w:pPr>
        <w:numPr>
          <w:ilvl w:val="0"/>
          <w:numId w:val="10"/>
        </w:numPr>
      </w:pPr>
      <w:r w:rsidRPr="00BC7480">
        <w:t>Zatwierdzona przez użytkownika modyfikacja danych w Systemie powinna być natychmiast widoczna dla pozostałych uprawnionych użytkowników.</w:t>
      </w:r>
    </w:p>
    <w:p w14:paraId="41086C8A" w14:textId="77777777" w:rsidR="00BD7E8A" w:rsidRPr="00BC7480" w:rsidRDefault="00BD7E8A" w:rsidP="006E1D1A">
      <w:pPr>
        <w:numPr>
          <w:ilvl w:val="0"/>
          <w:numId w:val="10"/>
        </w:numPr>
      </w:pPr>
      <w:r w:rsidRPr="00BC7480">
        <w:t>System musi utrzymać wszystkie parametry wydajnościo</w:t>
      </w:r>
      <w:r w:rsidR="0000271A" w:rsidRPr="00BC7480">
        <w:t>we przy obciążeniu minimum</w:t>
      </w:r>
      <w:r w:rsidR="00E313FA">
        <w:t xml:space="preserve"> </w:t>
      </w:r>
      <w:r w:rsidRPr="00BC7480">
        <w:t>50 użytkowników pracujących jednocześnie niezależnie od modułu, w którym użytkownicy będą pracowali.</w:t>
      </w:r>
    </w:p>
    <w:p w14:paraId="7B38CD7C" w14:textId="40B4E062" w:rsidR="00BD7E8A" w:rsidRPr="00BC7480" w:rsidRDefault="00BD7E8A" w:rsidP="006E1D1A">
      <w:pPr>
        <w:numPr>
          <w:ilvl w:val="0"/>
          <w:numId w:val="10"/>
        </w:numPr>
      </w:pPr>
      <w:r w:rsidRPr="00BC7480">
        <w:t xml:space="preserve">Czynności pielęgnacyjne związane z Systemem (aktualizacje, kopie zapasowe) będą wykonywane poza godzinami określonymi w </w:t>
      </w:r>
      <w:r w:rsidR="00FE2A8B">
        <w:t xml:space="preserve">rozdziale </w:t>
      </w:r>
      <w:r w:rsidR="003751DA">
        <w:t>6</w:t>
      </w:r>
      <w:r w:rsidR="00FE2A8B">
        <w:t>.8</w:t>
      </w:r>
      <w:r w:rsidRPr="00BC7480">
        <w:t xml:space="preserve"> </w:t>
      </w:r>
      <w:r w:rsidR="00FE2A8B">
        <w:t>„</w:t>
      </w:r>
      <w:r w:rsidRPr="00BC7480">
        <w:t>Niezawodność</w:t>
      </w:r>
      <w:r w:rsidR="00FE2A8B">
        <w:t>”</w:t>
      </w:r>
      <w:r w:rsidRPr="00BC7480">
        <w:t>.</w:t>
      </w:r>
    </w:p>
    <w:p w14:paraId="4D3008B4" w14:textId="77777777" w:rsidR="00BD7E8A" w:rsidRPr="00BC7480" w:rsidRDefault="00BD7E8A" w:rsidP="00310CB0">
      <w:pPr>
        <w:pStyle w:val="Nagwek2"/>
      </w:pPr>
      <w:bookmarkStart w:id="218" w:name="_Toc290031275"/>
      <w:bookmarkStart w:id="219" w:name="_Toc361383776"/>
      <w:bookmarkStart w:id="220" w:name="_Toc391987005"/>
      <w:bookmarkStart w:id="221" w:name="_Toc473201789"/>
      <w:r w:rsidRPr="00BC7480">
        <w:t>Dane statystyczne</w:t>
      </w:r>
      <w:bookmarkEnd w:id="218"/>
      <w:bookmarkEnd w:id="219"/>
      <w:bookmarkEnd w:id="220"/>
      <w:bookmarkEnd w:id="221"/>
    </w:p>
    <w:p w14:paraId="46CAC891" w14:textId="77777777" w:rsidR="00BD7E8A" w:rsidRPr="00BC7480" w:rsidRDefault="00BD7E8A" w:rsidP="00BC7480">
      <w:r w:rsidRPr="00BC7480">
        <w:t>Parametry wydajnościowe Systemu muszą być sp</w:t>
      </w:r>
      <w:r w:rsidR="0000271A" w:rsidRPr="00BC7480">
        <w:t>ełnione przy wskazanych poniżej</w:t>
      </w:r>
      <w:r w:rsidR="00E313FA">
        <w:t xml:space="preserve"> </w:t>
      </w:r>
      <w:r w:rsidRPr="00BC7480">
        <w:t>danych statystycznych:</w:t>
      </w:r>
    </w:p>
    <w:p w14:paraId="6C7D4115" w14:textId="77777777" w:rsidR="00BD7E8A" w:rsidRPr="00BC7480" w:rsidRDefault="00BD7E8A" w:rsidP="006E1D1A">
      <w:pPr>
        <w:numPr>
          <w:ilvl w:val="0"/>
          <w:numId w:val="14"/>
        </w:numPr>
      </w:pPr>
      <w:r w:rsidRPr="00BC7480">
        <w:t xml:space="preserve">Liczba tworzonych dekretów księgowych – </w:t>
      </w:r>
      <w:r w:rsidR="00A160CF" w:rsidRPr="00BC7480">
        <w:t>30</w:t>
      </w:r>
      <w:r w:rsidRPr="00BC7480">
        <w:t xml:space="preserve"> tys. pozycji rocznie.</w:t>
      </w:r>
    </w:p>
    <w:p w14:paraId="1C36BDBD" w14:textId="77777777" w:rsidR="00BD7E8A" w:rsidRPr="00BC7480" w:rsidRDefault="00BD7E8A" w:rsidP="006E1D1A">
      <w:pPr>
        <w:numPr>
          <w:ilvl w:val="0"/>
          <w:numId w:val="14"/>
        </w:numPr>
      </w:pPr>
      <w:r w:rsidRPr="00BC7480">
        <w:t xml:space="preserve">Liczba osób obsługiwanych przez system kadrowo-płacowy będzie nie mniejsza niż </w:t>
      </w:r>
      <w:r w:rsidR="002F299E" w:rsidRPr="00BC7480">
        <w:t>1000</w:t>
      </w:r>
      <w:r w:rsidRPr="00BC7480">
        <w:t>.</w:t>
      </w:r>
    </w:p>
    <w:p w14:paraId="7B19BFEB" w14:textId="7C164A2B" w:rsidR="00BD7E8A" w:rsidRPr="00BC7480" w:rsidRDefault="00BD7E8A" w:rsidP="006E1D1A">
      <w:pPr>
        <w:numPr>
          <w:ilvl w:val="0"/>
          <w:numId w:val="14"/>
        </w:numPr>
      </w:pPr>
      <w:r w:rsidRPr="00BC7480">
        <w:t xml:space="preserve">Liczba osób zatrudnionych na podstawie umów cywilnoprawnych (umowy zlecenia, umowy o dzieło oraz powołanych do komisji, rad i zespołów) w ciągu roku w sumie </w:t>
      </w:r>
      <w:r w:rsidR="00607ECD" w:rsidRPr="00BC7480">
        <w:t>50</w:t>
      </w:r>
      <w:r w:rsidRPr="00BC7480">
        <w:t xml:space="preserve"> umów.</w:t>
      </w:r>
    </w:p>
    <w:p w14:paraId="25E4866B" w14:textId="0CF46045" w:rsidR="00BD7E8A" w:rsidRPr="00BC7480" w:rsidRDefault="00BD7E8A" w:rsidP="006E1D1A">
      <w:pPr>
        <w:numPr>
          <w:ilvl w:val="0"/>
          <w:numId w:val="14"/>
        </w:numPr>
      </w:pPr>
      <w:r w:rsidRPr="00BC7480">
        <w:t xml:space="preserve">Liczba składników majątkowych w ewidencji </w:t>
      </w:r>
      <w:r w:rsidR="00607ECD" w:rsidRPr="00BC7480">
        <w:t>–</w:t>
      </w:r>
      <w:r w:rsidR="00495AD4" w:rsidRPr="00BC7480">
        <w:t xml:space="preserve"> </w:t>
      </w:r>
      <w:r w:rsidR="00A07777" w:rsidRPr="00BC7480">
        <w:t xml:space="preserve">10 </w:t>
      </w:r>
      <w:r w:rsidRPr="00BC7480">
        <w:t>tys.</w:t>
      </w:r>
    </w:p>
    <w:p w14:paraId="4B058E03" w14:textId="045CC0BF" w:rsidR="00BD7E8A" w:rsidRPr="00BC7480" w:rsidRDefault="00BD7E8A" w:rsidP="006E1D1A">
      <w:pPr>
        <w:numPr>
          <w:ilvl w:val="0"/>
          <w:numId w:val="14"/>
        </w:numPr>
      </w:pPr>
      <w:r w:rsidRPr="00BC7480">
        <w:t xml:space="preserve">Liczba dokumentów zeskanowanych i przechowywanych przez moduł </w:t>
      </w:r>
      <w:r w:rsidR="00DC7C7C" w:rsidRPr="00BC7480">
        <w:t>Finansowo-Księgowy</w:t>
      </w:r>
      <w:r w:rsidR="00E313FA">
        <w:t xml:space="preserve"> </w:t>
      </w:r>
      <w:r w:rsidR="00607ECD" w:rsidRPr="00BC7480">
        <w:t>–</w:t>
      </w:r>
      <w:r w:rsidRPr="00BC7480">
        <w:t xml:space="preserve"> </w:t>
      </w:r>
      <w:r w:rsidR="00A160CF" w:rsidRPr="00BC7480">
        <w:t>4</w:t>
      </w:r>
      <w:r w:rsidR="00607ECD" w:rsidRPr="00BC7480">
        <w:t xml:space="preserve"> tys.</w:t>
      </w:r>
      <w:r w:rsidRPr="00BC7480">
        <w:t xml:space="preserve"> rocznie.</w:t>
      </w:r>
    </w:p>
    <w:p w14:paraId="2F25EC72" w14:textId="77777777" w:rsidR="00BD7E8A" w:rsidRPr="00BC7480" w:rsidRDefault="00BD7E8A" w:rsidP="006E1D1A">
      <w:pPr>
        <w:numPr>
          <w:ilvl w:val="0"/>
          <w:numId w:val="14"/>
        </w:numPr>
      </w:pPr>
      <w:r w:rsidRPr="00BC7480">
        <w:t xml:space="preserve">Liczba dokumentów tworzonych w module </w:t>
      </w:r>
      <w:r w:rsidR="00DC7C7C" w:rsidRPr="00BC7480">
        <w:t>Finansowo-Księgowym</w:t>
      </w:r>
      <w:r w:rsidRPr="00BC7480">
        <w:t xml:space="preserve"> </w:t>
      </w:r>
      <w:r w:rsidR="00701D41" w:rsidRPr="00BC7480">
        <w:t xml:space="preserve">– </w:t>
      </w:r>
      <w:r w:rsidR="00A160CF" w:rsidRPr="00BC7480">
        <w:t>10</w:t>
      </w:r>
      <w:r w:rsidRPr="00BC7480">
        <w:t xml:space="preserve"> tys. rocznie.</w:t>
      </w:r>
    </w:p>
    <w:p w14:paraId="5CECA5B5" w14:textId="77777777" w:rsidR="004C4AAF" w:rsidRPr="00BC7480" w:rsidRDefault="004C4AAF" w:rsidP="006E1D1A">
      <w:pPr>
        <w:numPr>
          <w:ilvl w:val="0"/>
          <w:numId w:val="14"/>
        </w:numPr>
      </w:pPr>
      <w:r w:rsidRPr="00BC7480">
        <w:t>Liczba rejestrowanych wniosków o udzielenie zamówienia publicznego – ok 1000 rocznie</w:t>
      </w:r>
      <w:r w:rsidR="0000271A" w:rsidRPr="00BC7480">
        <w:t>.</w:t>
      </w:r>
    </w:p>
    <w:p w14:paraId="7D9DF7DA" w14:textId="77777777" w:rsidR="00BD7E8A" w:rsidRPr="00BC7480" w:rsidRDefault="00BD7E8A" w:rsidP="00310CB0">
      <w:pPr>
        <w:pStyle w:val="Nagwek2"/>
      </w:pPr>
      <w:bookmarkStart w:id="222" w:name="_Toc290031276"/>
      <w:bookmarkStart w:id="223" w:name="_Toc361383777"/>
      <w:bookmarkStart w:id="224" w:name="_Toc391987006"/>
      <w:bookmarkStart w:id="225" w:name="_Toc473201790"/>
      <w:r w:rsidRPr="00BC7480">
        <w:t>Pomoc zintegrowana z programem</w:t>
      </w:r>
      <w:bookmarkEnd w:id="222"/>
      <w:bookmarkEnd w:id="223"/>
      <w:bookmarkEnd w:id="224"/>
      <w:bookmarkEnd w:id="225"/>
    </w:p>
    <w:p w14:paraId="303A6400" w14:textId="73DF68D0" w:rsidR="00BD7E8A" w:rsidRPr="00BC7480" w:rsidRDefault="00BD7E8A" w:rsidP="006E1D1A">
      <w:pPr>
        <w:numPr>
          <w:ilvl w:val="0"/>
          <w:numId w:val="11"/>
        </w:numPr>
      </w:pPr>
      <w:r w:rsidRPr="00BC7480">
        <w:t xml:space="preserve">System musi zawierać moduł pomocy kontekstowej zintegrowany z programem dostępny pod określonym klawiszem </w:t>
      </w:r>
      <w:r w:rsidR="00DC7C7C" w:rsidRPr="00BC7480">
        <w:t>i/</w:t>
      </w:r>
      <w:r w:rsidRPr="00BC7480">
        <w:t>lub kombinacją klawiszy (skróty klawiszowe).</w:t>
      </w:r>
    </w:p>
    <w:p w14:paraId="4B1B2CF1" w14:textId="77777777" w:rsidR="00BD7E8A" w:rsidRPr="00BC7480" w:rsidRDefault="00BD7E8A" w:rsidP="006E1D1A">
      <w:pPr>
        <w:numPr>
          <w:ilvl w:val="0"/>
          <w:numId w:val="11"/>
        </w:numPr>
      </w:pPr>
      <w:r w:rsidRPr="00BC7480">
        <w:t>Wykorzystanie powyższej kombinacji klawiszy umożliwi pomoc w pojawiających się problemach</w:t>
      </w:r>
      <w:r w:rsidR="00E313FA">
        <w:t xml:space="preserve"> </w:t>
      </w:r>
      <w:r w:rsidRPr="00BC7480">
        <w:t>z obsługą:</w:t>
      </w:r>
    </w:p>
    <w:p w14:paraId="6C97E454" w14:textId="77777777" w:rsidR="00BD7E8A" w:rsidRPr="00BC7480" w:rsidRDefault="00BD7E8A" w:rsidP="006E1D1A">
      <w:pPr>
        <w:numPr>
          <w:ilvl w:val="1"/>
          <w:numId w:val="11"/>
        </w:numPr>
      </w:pPr>
      <w:r w:rsidRPr="00BC7480">
        <w:t>funkcji,</w:t>
      </w:r>
    </w:p>
    <w:p w14:paraId="1A1F4EFF" w14:textId="77777777" w:rsidR="00BD7E8A" w:rsidRPr="00BC7480" w:rsidRDefault="00BD7E8A" w:rsidP="006E1D1A">
      <w:pPr>
        <w:numPr>
          <w:ilvl w:val="1"/>
          <w:numId w:val="11"/>
        </w:numPr>
      </w:pPr>
      <w:r w:rsidRPr="00BC7480">
        <w:t>pól,</w:t>
      </w:r>
    </w:p>
    <w:p w14:paraId="3E265671" w14:textId="77777777" w:rsidR="00BD7E8A" w:rsidRPr="00BC7480" w:rsidRDefault="00BD7E8A" w:rsidP="006E1D1A">
      <w:pPr>
        <w:numPr>
          <w:ilvl w:val="1"/>
          <w:numId w:val="11"/>
        </w:numPr>
      </w:pPr>
      <w:r w:rsidRPr="00BC7480">
        <w:t>formularzy</w:t>
      </w:r>
      <w:r w:rsidR="00D70ADA" w:rsidRPr="00BC7480">
        <w:t>,</w:t>
      </w:r>
    </w:p>
    <w:p w14:paraId="5FCF03AB" w14:textId="77777777" w:rsidR="00BD7E8A" w:rsidRPr="00BC7480" w:rsidRDefault="00BD7E8A" w:rsidP="00BC7480">
      <w:r w:rsidRPr="00BC7480">
        <w:t xml:space="preserve">używanych przez </w:t>
      </w:r>
      <w:r w:rsidR="00FE2A8B">
        <w:t>U</w:t>
      </w:r>
      <w:r w:rsidRPr="00BC7480">
        <w:t xml:space="preserve">żytkownika </w:t>
      </w:r>
      <w:r w:rsidR="00FE2A8B">
        <w:t xml:space="preserve">Systemu </w:t>
      </w:r>
      <w:r w:rsidRPr="00BC7480">
        <w:t>i/lub aktualnie używanego kontekstu pracy.</w:t>
      </w:r>
    </w:p>
    <w:p w14:paraId="23CC9010" w14:textId="7047CC4A" w:rsidR="00BD7E8A" w:rsidRPr="00BC7480" w:rsidRDefault="001D4829" w:rsidP="00310CB0">
      <w:pPr>
        <w:pStyle w:val="Nagwek2"/>
      </w:pPr>
      <w:bookmarkStart w:id="226" w:name="_Toc312336464"/>
      <w:bookmarkStart w:id="227" w:name="_Toc312336574"/>
      <w:bookmarkStart w:id="228" w:name="_Toc312336684"/>
      <w:bookmarkStart w:id="229" w:name="_Toc312336466"/>
      <w:bookmarkStart w:id="230" w:name="_Toc312336576"/>
      <w:bookmarkStart w:id="231" w:name="_Toc312336686"/>
      <w:bookmarkStart w:id="232" w:name="_Toc312336483"/>
      <w:bookmarkStart w:id="233" w:name="_Toc312336593"/>
      <w:bookmarkStart w:id="234" w:name="_Toc312336703"/>
      <w:bookmarkStart w:id="235" w:name="_Toc290031313"/>
      <w:bookmarkStart w:id="236" w:name="_Toc361383814"/>
      <w:bookmarkStart w:id="237" w:name="_Toc391987008"/>
      <w:bookmarkEnd w:id="226"/>
      <w:bookmarkEnd w:id="227"/>
      <w:bookmarkEnd w:id="228"/>
      <w:bookmarkEnd w:id="229"/>
      <w:bookmarkEnd w:id="230"/>
      <w:bookmarkEnd w:id="231"/>
      <w:bookmarkEnd w:id="232"/>
      <w:bookmarkEnd w:id="233"/>
      <w:bookmarkEnd w:id="234"/>
      <w:r w:rsidRPr="00BC7480">
        <w:t xml:space="preserve"> </w:t>
      </w:r>
      <w:bookmarkStart w:id="238" w:name="_Toc473201791"/>
      <w:r w:rsidR="00BD7E8A" w:rsidRPr="00BC7480">
        <w:t>Wytyczne do realizacji usług przez Wykonawcę</w:t>
      </w:r>
      <w:bookmarkEnd w:id="238"/>
      <w:r w:rsidR="00BD7E8A" w:rsidRPr="00BC7480">
        <w:t xml:space="preserve"> </w:t>
      </w:r>
      <w:bookmarkEnd w:id="235"/>
      <w:bookmarkEnd w:id="236"/>
      <w:bookmarkEnd w:id="237"/>
    </w:p>
    <w:p w14:paraId="79BF8096" w14:textId="4B9D3103" w:rsidR="00BD7E8A" w:rsidRPr="00BC7480" w:rsidRDefault="002463E3" w:rsidP="00BC7480">
      <w:r>
        <w:t>W ramach</w:t>
      </w:r>
      <w:r w:rsidRPr="002463E3">
        <w:t xml:space="preserve"> Okres Stabilizacji</w:t>
      </w:r>
      <w:r>
        <w:t xml:space="preserve"> </w:t>
      </w:r>
      <w:r w:rsidR="00BD7E8A" w:rsidRPr="00BC7480">
        <w:t>Wykonawca zobowiązuje się:</w:t>
      </w:r>
    </w:p>
    <w:p w14:paraId="42B50556" w14:textId="6484FAD0" w:rsidR="00BD7E8A" w:rsidRPr="00BC7480" w:rsidRDefault="00572CEE" w:rsidP="006E1D1A">
      <w:pPr>
        <w:numPr>
          <w:ilvl w:val="1"/>
          <w:numId w:val="15"/>
        </w:numPr>
      </w:pPr>
      <w:r>
        <w:t xml:space="preserve">przekazać </w:t>
      </w:r>
      <w:r w:rsidR="00BD7E8A" w:rsidRPr="00BC7480">
        <w:t>procedurę aktualizacji dokumentacji i oprogramowania Systemu;</w:t>
      </w:r>
    </w:p>
    <w:p w14:paraId="359A7E0C" w14:textId="474F846D" w:rsidR="00BD7E8A" w:rsidRPr="00BC7480" w:rsidRDefault="00572CEE" w:rsidP="006E1D1A">
      <w:pPr>
        <w:numPr>
          <w:ilvl w:val="1"/>
          <w:numId w:val="15"/>
        </w:numPr>
      </w:pPr>
      <w:r>
        <w:lastRenderedPageBreak/>
        <w:t xml:space="preserve">przekazać </w:t>
      </w:r>
      <w:r w:rsidR="00BD7E8A" w:rsidRPr="00BC7480">
        <w:t>procedurę przekazywania nośników wraz z zaktualizowanymi i poprawionymi wersjami Systemu;</w:t>
      </w:r>
    </w:p>
    <w:p w14:paraId="02E268FB" w14:textId="630ED63B" w:rsidR="00BD7E8A" w:rsidRDefault="00572CEE" w:rsidP="006E1D1A">
      <w:pPr>
        <w:numPr>
          <w:ilvl w:val="1"/>
          <w:numId w:val="15"/>
        </w:numPr>
      </w:pPr>
      <w:r>
        <w:t xml:space="preserve">przekazać </w:t>
      </w:r>
      <w:r w:rsidR="00BD7E8A" w:rsidRPr="00BC7480">
        <w:t>zestawieni</w:t>
      </w:r>
      <w:r w:rsidR="00CC639E">
        <w:t>e</w:t>
      </w:r>
      <w:r w:rsidR="00BD7E8A" w:rsidRPr="00BC7480">
        <w:t xml:space="preserve"> </w:t>
      </w:r>
      <w:r w:rsidR="00CC639E">
        <w:t>zawierające listę zgłoszonych błędów Systemu, uwag użytkowników</w:t>
      </w:r>
      <w:r w:rsidR="00BD7E8A" w:rsidRPr="00BC7480">
        <w:t xml:space="preserve"> zgłoszonych w trakcie trwania </w:t>
      </w:r>
      <w:r w:rsidR="00CC639E">
        <w:t>Okresu Stabilizacji oraz</w:t>
      </w:r>
      <w:r w:rsidR="003D1444">
        <w:t xml:space="preserve"> informacją o</w:t>
      </w:r>
      <w:r w:rsidR="00CC639E">
        <w:t xml:space="preserve"> sposobie ich rozwiązania/uwzględnienia przez Wykonawcę;</w:t>
      </w:r>
    </w:p>
    <w:p w14:paraId="5D82150D" w14:textId="40BE2B81" w:rsidR="00572CEE" w:rsidRPr="00BC7480" w:rsidRDefault="00572CEE" w:rsidP="006E1D1A">
      <w:pPr>
        <w:numPr>
          <w:ilvl w:val="1"/>
          <w:numId w:val="15"/>
        </w:numPr>
      </w:pPr>
      <w:r>
        <w:t xml:space="preserve">w ramach obszaru Finanse i Księgowość </w:t>
      </w:r>
      <w:r w:rsidR="00CC639E">
        <w:t>przeprowadzić migrację danych obejmującą</w:t>
      </w:r>
      <w:r>
        <w:t xml:space="preserve"> bilans otwarcia.</w:t>
      </w:r>
    </w:p>
    <w:p w14:paraId="42E217C3" w14:textId="77777777" w:rsidR="00BD7E8A" w:rsidRPr="00FE2A8B" w:rsidRDefault="00BD7E8A" w:rsidP="00FE2A8B">
      <w:pPr>
        <w:pStyle w:val="Nagwek3"/>
      </w:pPr>
      <w:bookmarkStart w:id="239" w:name="_Toc361383815"/>
      <w:bookmarkStart w:id="240" w:name="_Toc473201792"/>
      <w:r w:rsidRPr="00FE2A8B">
        <w:t>Inne wymagania</w:t>
      </w:r>
      <w:bookmarkEnd w:id="239"/>
      <w:r w:rsidR="00C158AF" w:rsidRPr="00FE2A8B">
        <w:t xml:space="preserve"> -</w:t>
      </w:r>
      <w:bookmarkStart w:id="241" w:name="_Toc286044141"/>
      <w:bookmarkStart w:id="242" w:name="_Toc361383817"/>
      <w:r w:rsidR="00C158AF" w:rsidRPr="00FE2A8B">
        <w:t xml:space="preserve"> p</w:t>
      </w:r>
      <w:r w:rsidRPr="00FE2A8B">
        <w:t>rocedura kontroli zmian</w:t>
      </w:r>
      <w:bookmarkEnd w:id="240"/>
      <w:bookmarkEnd w:id="241"/>
      <w:bookmarkEnd w:id="242"/>
    </w:p>
    <w:p w14:paraId="76B65E9E" w14:textId="7E668610" w:rsidR="00BD7E8A" w:rsidRPr="00BC7480" w:rsidRDefault="002463E3" w:rsidP="002463E3">
      <w:pPr>
        <w:numPr>
          <w:ilvl w:val="0"/>
          <w:numId w:val="75"/>
        </w:numPr>
      </w:pPr>
      <w:r>
        <w:t xml:space="preserve">W ramach </w:t>
      </w:r>
      <w:r w:rsidRPr="002463E3">
        <w:t xml:space="preserve">Okres Stabilizacji </w:t>
      </w:r>
      <w:r w:rsidR="00BD7E8A" w:rsidRPr="00BC7480">
        <w:t>Wykonawca opracuje procedurę kontroli zmian w Systemie i oprogramowaniu standardowym (standardowym oprogramowaniu systemowym i bazodanowym). Celem procedury jest zapewnienie ciągłości działania Systemu oraz zapewnienie spójności konfiguracji. Procedura kontroli zmian będzie zawierała:</w:t>
      </w:r>
    </w:p>
    <w:p w14:paraId="4D58CEE1" w14:textId="77777777" w:rsidR="00BD7E8A" w:rsidRPr="00BC7480" w:rsidRDefault="00BD7E8A" w:rsidP="00D85A05">
      <w:pPr>
        <w:numPr>
          <w:ilvl w:val="1"/>
          <w:numId w:val="76"/>
        </w:numPr>
      </w:pPr>
      <w:r w:rsidRPr="00BC7480">
        <w:t>procedurę akceptacji zmian</w:t>
      </w:r>
      <w:r w:rsidR="00701D41" w:rsidRPr="00BC7480">
        <w:t>,</w:t>
      </w:r>
      <w:r w:rsidRPr="00BC7480">
        <w:t xml:space="preserve"> jakie ma wprowadzić nowa wersja systemu/</w:t>
      </w:r>
      <w:r w:rsidR="00896E6D" w:rsidRPr="00BC7480">
        <w:t>poprawek</w:t>
      </w:r>
      <w:r w:rsidRPr="00BC7480">
        <w:t xml:space="preserve"> oprogramowania (system operacyjny, narzędzia),</w:t>
      </w:r>
    </w:p>
    <w:p w14:paraId="630574C3" w14:textId="77777777" w:rsidR="00BD7E8A" w:rsidRPr="00BC7480" w:rsidRDefault="00BD7E8A" w:rsidP="00D85A05">
      <w:pPr>
        <w:numPr>
          <w:ilvl w:val="1"/>
          <w:numId w:val="76"/>
        </w:numPr>
      </w:pPr>
      <w:r w:rsidRPr="00BC7480">
        <w:t>procedurę testowania nowej wersji systemu/</w:t>
      </w:r>
      <w:r w:rsidR="00896E6D" w:rsidRPr="00BC7480">
        <w:t>poprawek</w:t>
      </w:r>
      <w:r w:rsidRPr="00BC7480">
        <w:t xml:space="preserve"> oprogramowania (system operacyjny, narzędzia),</w:t>
      </w:r>
    </w:p>
    <w:p w14:paraId="635D53AD" w14:textId="434F9186" w:rsidR="00BD7E8A" w:rsidRPr="00BC7480" w:rsidRDefault="00BD7E8A" w:rsidP="00D85A05">
      <w:pPr>
        <w:numPr>
          <w:ilvl w:val="1"/>
          <w:numId w:val="76"/>
        </w:numPr>
      </w:pPr>
      <w:r w:rsidRPr="00BC7480">
        <w:t>procedurę wdrażania nowej wersji systemu/</w:t>
      </w:r>
      <w:r w:rsidR="00896E6D" w:rsidRPr="00BC7480">
        <w:t>poprawek</w:t>
      </w:r>
      <w:r w:rsidRPr="00BC7480">
        <w:t xml:space="preserve"> oprogramowania (system operacyjny, narzędzia), z</w:t>
      </w:r>
      <w:r w:rsidR="009857AE">
        <w:t> </w:t>
      </w:r>
      <w:r w:rsidRPr="00BC7480">
        <w:t>uwzględnieniem pełnej konfiguracji.</w:t>
      </w:r>
    </w:p>
    <w:p w14:paraId="0E5FF0D6" w14:textId="77777777" w:rsidR="00BD7E8A" w:rsidRPr="00BC7480" w:rsidRDefault="00BD7E8A" w:rsidP="00D85A05">
      <w:pPr>
        <w:numPr>
          <w:ilvl w:val="0"/>
          <w:numId w:val="75"/>
        </w:numPr>
      </w:pPr>
      <w:r w:rsidRPr="00BC7480">
        <w:t>W czasie trwania umowy Wykonawca ma obowiązek b</w:t>
      </w:r>
      <w:r w:rsidR="0000271A" w:rsidRPr="00BC7480">
        <w:t>ezpłatnego dostosowania Systemu</w:t>
      </w:r>
      <w:r w:rsidR="00E313FA">
        <w:t xml:space="preserve"> </w:t>
      </w:r>
      <w:r w:rsidRPr="00BC7480">
        <w:t xml:space="preserve">do pojawiających się </w:t>
      </w:r>
      <w:r w:rsidR="00896E6D" w:rsidRPr="00BC7480">
        <w:t>poprawek</w:t>
      </w:r>
      <w:r w:rsidRPr="00BC7480">
        <w:t xml:space="preserve"> podnoszących bezpieczeństwo Systemu, natomiast wprowadzanie innych aktualizacji oprogramowania narzędziowego i syst</w:t>
      </w:r>
      <w:r w:rsidR="0000271A" w:rsidRPr="00BC7480">
        <w:t>emowego wymaga zgody Wykonawcy,</w:t>
      </w:r>
      <w:r w:rsidR="00E313FA">
        <w:t xml:space="preserve"> </w:t>
      </w:r>
      <w:r w:rsidRPr="00BC7480">
        <w:t>a ewentualne dostosowanie Systemu podlega uzgodnieniom.</w:t>
      </w:r>
    </w:p>
    <w:p w14:paraId="11A7052E" w14:textId="77777777" w:rsidR="00E3651F" w:rsidRPr="00BC7480" w:rsidRDefault="001D4829" w:rsidP="00310CB0">
      <w:pPr>
        <w:pStyle w:val="Nagwek2"/>
      </w:pPr>
      <w:r w:rsidRPr="00BC7480">
        <w:t xml:space="preserve"> </w:t>
      </w:r>
      <w:bookmarkStart w:id="243" w:name="_Toc473201793"/>
      <w:r w:rsidR="00C158AF" w:rsidRPr="00BC7480">
        <w:t xml:space="preserve">Tryb </w:t>
      </w:r>
      <w:r w:rsidR="00C158AF" w:rsidRPr="00310CB0">
        <w:t>prowadzenia</w:t>
      </w:r>
      <w:r w:rsidR="00C158AF" w:rsidRPr="00BC7480">
        <w:t xml:space="preserve"> i zasady odbioru usług związanych z </w:t>
      </w:r>
      <w:r w:rsidR="00FE2A8B">
        <w:t>Usługą Utrzymania</w:t>
      </w:r>
      <w:bookmarkEnd w:id="243"/>
      <w:r w:rsidR="00C158AF" w:rsidRPr="00BC7480">
        <w:t xml:space="preserve"> </w:t>
      </w:r>
    </w:p>
    <w:p w14:paraId="4F7E7B78" w14:textId="632E21ED" w:rsidR="00E3651F" w:rsidRPr="00BC7480" w:rsidRDefault="00FE2A8B" w:rsidP="00BC7480">
      <w:r>
        <w:t xml:space="preserve">W trakcie </w:t>
      </w:r>
      <w:r w:rsidR="00CD5721">
        <w:t xml:space="preserve">33 miesięcznej </w:t>
      </w:r>
      <w:r>
        <w:t>Usługi Utrzymania</w:t>
      </w:r>
      <w:r w:rsidR="00E3651F" w:rsidRPr="00BC7480">
        <w:t xml:space="preserve"> Wykonawca będzie świadczył następujące usługi związane z</w:t>
      </w:r>
      <w:r w:rsidR="009857AE">
        <w:t> </w:t>
      </w:r>
      <w:r w:rsidR="00E3651F" w:rsidRPr="00BC7480">
        <w:t>utrzymaniem Systemu:</w:t>
      </w:r>
    </w:p>
    <w:p w14:paraId="4253888E" w14:textId="77777777" w:rsidR="00E3651F" w:rsidRPr="00BC7480" w:rsidRDefault="00E3651F" w:rsidP="00D85A05">
      <w:pPr>
        <w:numPr>
          <w:ilvl w:val="0"/>
          <w:numId w:val="43"/>
        </w:numPr>
      </w:pPr>
      <w:r w:rsidRPr="00BC7480">
        <w:t xml:space="preserve">stałą telefoniczną pomoc dla </w:t>
      </w:r>
      <w:r w:rsidR="008020EA">
        <w:t>U</w:t>
      </w:r>
      <w:r w:rsidRPr="00BC7480">
        <w:t>żytkowników Systemu</w:t>
      </w:r>
      <w:r w:rsidR="00EF7553">
        <w:t>,</w:t>
      </w:r>
    </w:p>
    <w:p w14:paraId="19AA80E3" w14:textId="77777777" w:rsidR="00E3651F" w:rsidRPr="00BC7480" w:rsidRDefault="00E3651F" w:rsidP="00D85A05">
      <w:pPr>
        <w:numPr>
          <w:ilvl w:val="0"/>
          <w:numId w:val="43"/>
        </w:numPr>
      </w:pPr>
      <w:r w:rsidRPr="00BC7480">
        <w:t xml:space="preserve">usuwanie </w:t>
      </w:r>
      <w:r w:rsidR="00FE2A8B">
        <w:t>B</w:t>
      </w:r>
      <w:r w:rsidRPr="00BC7480">
        <w:t>łędów</w:t>
      </w:r>
      <w:r w:rsidR="00EF7553">
        <w:t>,</w:t>
      </w:r>
    </w:p>
    <w:p w14:paraId="3D1F3B03" w14:textId="77777777" w:rsidR="00461D19" w:rsidRPr="00BC7480" w:rsidRDefault="00E3651F" w:rsidP="00D85A05">
      <w:pPr>
        <w:numPr>
          <w:ilvl w:val="0"/>
          <w:numId w:val="43"/>
        </w:numPr>
      </w:pPr>
      <w:r w:rsidRPr="00BC7480">
        <w:t>aktualizację Systemu</w:t>
      </w:r>
      <w:r w:rsidR="008020EA">
        <w:t>.</w:t>
      </w:r>
    </w:p>
    <w:p w14:paraId="7227C4EB" w14:textId="77777777" w:rsidR="00C158AF" w:rsidRPr="00BC7480" w:rsidRDefault="00C158AF" w:rsidP="00FE2A8B">
      <w:pPr>
        <w:pStyle w:val="Nagwek3"/>
      </w:pPr>
      <w:bookmarkStart w:id="244" w:name="_Toc447721442"/>
      <w:bookmarkStart w:id="245" w:name="_Toc473201794"/>
      <w:bookmarkEnd w:id="244"/>
      <w:r w:rsidRPr="00BC7480">
        <w:t>Stała telefoniczna pomoc dla użytkowników</w:t>
      </w:r>
      <w:bookmarkEnd w:id="245"/>
    </w:p>
    <w:p w14:paraId="7ABA5B9C" w14:textId="63F82892" w:rsidR="00C158AF" w:rsidRPr="00BC7480" w:rsidRDefault="00C158AF" w:rsidP="00D85A05">
      <w:pPr>
        <w:numPr>
          <w:ilvl w:val="0"/>
          <w:numId w:val="38"/>
        </w:numPr>
        <w:rPr>
          <w:snapToGrid w:val="0"/>
        </w:rPr>
      </w:pPr>
      <w:r w:rsidRPr="00BC7480">
        <w:rPr>
          <w:snapToGrid w:val="0"/>
        </w:rPr>
        <w:t>Dla celów realizacji usługi Wykonawca wyznaczy dedykowaną dla Zamawiającego linię telefoniczną. W</w:t>
      </w:r>
      <w:r w:rsidR="00EC7FFA" w:rsidRPr="00BC7480">
        <w:rPr>
          <w:snapToGrid w:val="0"/>
        </w:rPr>
        <w:t> </w:t>
      </w:r>
      <w:r w:rsidRPr="00BC7480">
        <w:rPr>
          <w:snapToGrid w:val="0"/>
        </w:rPr>
        <w:t>pilnych przypadkach, w razie braku możliwości skomunikowania się z Wykonawcą drogą telefoniczną, Zamawiający ma możliwość zgłoszenia pot</w:t>
      </w:r>
      <w:r w:rsidR="0000271A" w:rsidRPr="00BC7480">
        <w:rPr>
          <w:snapToGrid w:val="0"/>
        </w:rPr>
        <w:t>rzeby konsultacji drogą mailową</w:t>
      </w:r>
      <w:r w:rsidR="00BD594D">
        <w:rPr>
          <w:snapToGrid w:val="0"/>
        </w:rPr>
        <w:t>,</w:t>
      </w:r>
      <w:r w:rsidR="00E313FA">
        <w:rPr>
          <w:snapToGrid w:val="0"/>
        </w:rPr>
        <w:t xml:space="preserve"> </w:t>
      </w:r>
      <w:r w:rsidRPr="00BC7480">
        <w:rPr>
          <w:snapToGrid w:val="0"/>
        </w:rPr>
        <w:t xml:space="preserve">na adres e-mail udostępniony </w:t>
      </w:r>
      <w:r w:rsidR="003B51EC">
        <w:rPr>
          <w:snapToGrid w:val="0"/>
        </w:rPr>
        <w:br/>
      </w:r>
      <w:r w:rsidRPr="00BC7480">
        <w:rPr>
          <w:snapToGrid w:val="0"/>
        </w:rPr>
        <w:t xml:space="preserve">w dniu podpisania Umowy. Wówczas Wykonawca ma obowiązek skomunikowania się z nadawcą </w:t>
      </w:r>
      <w:r w:rsidR="00BD594D">
        <w:rPr>
          <w:snapToGrid w:val="0"/>
        </w:rPr>
        <w:t>wiadomości</w:t>
      </w:r>
      <w:r w:rsidRPr="00BC7480">
        <w:rPr>
          <w:snapToGrid w:val="0"/>
        </w:rPr>
        <w:t xml:space="preserve"> najpóźniej w ciągu jednej godziny zegarowej od jego wysłania. Zgłoszenia mailowe mogą być wysył</w:t>
      </w:r>
      <w:r w:rsidR="00C66BD7" w:rsidRPr="00BC7480">
        <w:rPr>
          <w:snapToGrid w:val="0"/>
        </w:rPr>
        <w:t>ane w dni robocze w</w:t>
      </w:r>
      <w:r w:rsidR="004E6AA2">
        <w:rPr>
          <w:snapToGrid w:val="0"/>
        </w:rPr>
        <w:t> </w:t>
      </w:r>
      <w:r w:rsidR="00C66BD7" w:rsidRPr="00BC7480">
        <w:rPr>
          <w:snapToGrid w:val="0"/>
        </w:rPr>
        <w:t>godzinach 8:15 – 16:</w:t>
      </w:r>
      <w:r w:rsidRPr="00BC7480">
        <w:rPr>
          <w:snapToGrid w:val="0"/>
        </w:rPr>
        <w:t>15. Zamawiający deklaruje gotowość oczekiwania na reakcję Wykonawcy w dni robocze do godziny 16.15.</w:t>
      </w:r>
    </w:p>
    <w:p w14:paraId="5A5973C5" w14:textId="423963D9" w:rsidR="00C158AF" w:rsidRPr="00BC7480" w:rsidRDefault="00C158AF" w:rsidP="00D85A05">
      <w:pPr>
        <w:numPr>
          <w:ilvl w:val="0"/>
          <w:numId w:val="38"/>
        </w:numPr>
        <w:rPr>
          <w:snapToGrid w:val="0"/>
        </w:rPr>
      </w:pPr>
      <w:r w:rsidRPr="00BC7480">
        <w:t>Zamawiający dopuszcza kontakt serwisowy poprzez formu</w:t>
      </w:r>
      <w:r w:rsidR="0000271A" w:rsidRPr="00BC7480">
        <w:t>larz elektroniczny udostępniony</w:t>
      </w:r>
      <w:r w:rsidR="00E313FA">
        <w:t xml:space="preserve"> </w:t>
      </w:r>
      <w:r w:rsidRPr="00BC7480">
        <w:t>przez Wykonawcę za pomocą dedykowanego portalu Wykonawcy obsługującego Zgłoszenia Serwisowe. W takim przypadku za ,,Zgłoszenie Błędu” oraz potwierdzenie naprawy można będzie uznać wpis potwierdzający poprawność wykonanych zmia</w:t>
      </w:r>
      <w:r w:rsidR="0000271A" w:rsidRPr="00BC7480">
        <w:t>n, dokonany przez Zamawiającego</w:t>
      </w:r>
      <w:r w:rsidR="00E313FA">
        <w:t xml:space="preserve"> </w:t>
      </w:r>
      <w:r w:rsidRPr="00BC7480">
        <w:t>na dedykowanym portalu. Zamawiający otrzyma potwier</w:t>
      </w:r>
      <w:r w:rsidR="0000271A" w:rsidRPr="00BC7480">
        <w:t>dzenie poza systemem Wykonawcy,</w:t>
      </w:r>
      <w:r w:rsidR="00E313FA">
        <w:t xml:space="preserve"> </w:t>
      </w:r>
      <w:r w:rsidRPr="00BC7480">
        <w:t xml:space="preserve">że jego zgłoszenie zostało przyjęte wraz z datą, godziną rejestracji oraz treścią tego zgłoszenia. Portal Wykonawcy musi powiadamiać Zamawiającego </w:t>
      </w:r>
      <w:r w:rsidR="003B51EC">
        <w:br/>
      </w:r>
      <w:r w:rsidRPr="00BC7480">
        <w:t>o zakończeniu realizacji zgłoszenia.</w:t>
      </w:r>
    </w:p>
    <w:p w14:paraId="34BB2F66" w14:textId="540B6C98" w:rsidR="00C158AF" w:rsidRPr="00BC7480" w:rsidRDefault="00C158AF" w:rsidP="00D85A05">
      <w:pPr>
        <w:numPr>
          <w:ilvl w:val="0"/>
          <w:numId w:val="38"/>
        </w:numPr>
        <w:rPr>
          <w:snapToGrid w:val="0"/>
        </w:rPr>
      </w:pPr>
      <w:r w:rsidRPr="00BC7480">
        <w:rPr>
          <w:snapToGrid w:val="0"/>
        </w:rPr>
        <w:t>Wykonawca powiadomi pisemnie Zamawiającego o udostępnionym numerze telefonicznym oraz adresie e</w:t>
      </w:r>
      <w:r w:rsidR="00EC7FFA" w:rsidRPr="00BC7480">
        <w:rPr>
          <w:snapToGrid w:val="0"/>
        </w:rPr>
        <w:noBreakHyphen/>
      </w:r>
      <w:r w:rsidRPr="00BC7480">
        <w:rPr>
          <w:snapToGrid w:val="0"/>
        </w:rPr>
        <w:t>mail w dniu podpisania Umowy. Wykonawca będzie każdorazowo powiadamiał pisemnie Zamawiającego o</w:t>
      </w:r>
      <w:r w:rsidR="004E6AA2">
        <w:rPr>
          <w:snapToGrid w:val="0"/>
        </w:rPr>
        <w:t> </w:t>
      </w:r>
      <w:r w:rsidRPr="00BC7480">
        <w:rPr>
          <w:snapToGrid w:val="0"/>
        </w:rPr>
        <w:t>zmianie numeru telefonicznego i/lub adresu e-mail, najpóźniej</w:t>
      </w:r>
      <w:r w:rsidR="00E313FA">
        <w:rPr>
          <w:snapToGrid w:val="0"/>
        </w:rPr>
        <w:t xml:space="preserve"> </w:t>
      </w:r>
      <w:r w:rsidRPr="00BC7480">
        <w:rPr>
          <w:snapToGrid w:val="0"/>
        </w:rPr>
        <w:t>na 14 (czternaście) dni przed zmianą.</w:t>
      </w:r>
    </w:p>
    <w:p w14:paraId="0C1625F0" w14:textId="77777777" w:rsidR="00C158AF" w:rsidRPr="00BC7480" w:rsidRDefault="00C158AF" w:rsidP="00D85A05">
      <w:pPr>
        <w:numPr>
          <w:ilvl w:val="0"/>
          <w:numId w:val="38"/>
        </w:numPr>
        <w:rPr>
          <w:snapToGrid w:val="0"/>
        </w:rPr>
      </w:pPr>
      <w:r w:rsidRPr="00BC7480">
        <w:rPr>
          <w:snapToGrid w:val="0"/>
        </w:rPr>
        <w:t>Wykonawca jest zobowiązany do prowadzenia pełnej i szczegółowej ewidencji konsultacji telefonicznych, zawierającej co najmniej:</w:t>
      </w:r>
    </w:p>
    <w:p w14:paraId="48BA1F69" w14:textId="77777777" w:rsidR="00C158AF" w:rsidRPr="00BC7480" w:rsidRDefault="00C158AF" w:rsidP="00D85A05">
      <w:pPr>
        <w:numPr>
          <w:ilvl w:val="1"/>
          <w:numId w:val="38"/>
        </w:numPr>
        <w:rPr>
          <w:snapToGrid w:val="0"/>
        </w:rPr>
      </w:pPr>
      <w:r w:rsidRPr="00BC7480">
        <w:rPr>
          <w:snapToGrid w:val="0"/>
        </w:rPr>
        <w:t>numer kolejny konsultacji telefonicznej w danym okresie rozliczeniowym;</w:t>
      </w:r>
    </w:p>
    <w:p w14:paraId="2753D3F7" w14:textId="77777777" w:rsidR="00C158AF" w:rsidRPr="00BC7480" w:rsidRDefault="00C158AF" w:rsidP="00D85A05">
      <w:pPr>
        <w:numPr>
          <w:ilvl w:val="1"/>
          <w:numId w:val="38"/>
        </w:numPr>
        <w:rPr>
          <w:snapToGrid w:val="0"/>
        </w:rPr>
      </w:pPr>
      <w:r w:rsidRPr="00BC7480">
        <w:rPr>
          <w:snapToGrid w:val="0"/>
        </w:rPr>
        <w:lastRenderedPageBreak/>
        <w:t>datę i godzinę rozpoczęcia konsultacji;</w:t>
      </w:r>
    </w:p>
    <w:p w14:paraId="55F775E2" w14:textId="77777777" w:rsidR="00C158AF" w:rsidRPr="00BC7480" w:rsidRDefault="00C158AF" w:rsidP="00D85A05">
      <w:pPr>
        <w:numPr>
          <w:ilvl w:val="1"/>
          <w:numId w:val="38"/>
        </w:numPr>
        <w:rPr>
          <w:snapToGrid w:val="0"/>
        </w:rPr>
      </w:pPr>
      <w:r w:rsidRPr="00BC7480">
        <w:rPr>
          <w:snapToGrid w:val="0"/>
        </w:rPr>
        <w:t>nazwę modułu, którego dotyczy problem;</w:t>
      </w:r>
    </w:p>
    <w:p w14:paraId="11724010" w14:textId="77777777" w:rsidR="00C158AF" w:rsidRPr="00BC7480" w:rsidRDefault="00C158AF" w:rsidP="00D85A05">
      <w:pPr>
        <w:numPr>
          <w:ilvl w:val="1"/>
          <w:numId w:val="38"/>
        </w:numPr>
        <w:rPr>
          <w:snapToGrid w:val="0"/>
        </w:rPr>
      </w:pPr>
      <w:r w:rsidRPr="00BC7480">
        <w:rPr>
          <w:snapToGrid w:val="0"/>
        </w:rPr>
        <w:t>imię i nazwisko osoby zgłaszającej problem;</w:t>
      </w:r>
    </w:p>
    <w:p w14:paraId="67105AEF" w14:textId="77777777" w:rsidR="00C158AF" w:rsidRPr="00BC7480" w:rsidRDefault="00C158AF" w:rsidP="00D85A05">
      <w:pPr>
        <w:numPr>
          <w:ilvl w:val="1"/>
          <w:numId w:val="38"/>
        </w:numPr>
        <w:rPr>
          <w:snapToGrid w:val="0"/>
        </w:rPr>
      </w:pPr>
      <w:r w:rsidRPr="00BC7480">
        <w:rPr>
          <w:snapToGrid w:val="0"/>
        </w:rPr>
        <w:t>opis zgłoszonego problemu;</w:t>
      </w:r>
    </w:p>
    <w:p w14:paraId="797D7AB5" w14:textId="77777777" w:rsidR="00C158AF" w:rsidRPr="00BC7480" w:rsidRDefault="00C158AF" w:rsidP="00D85A05">
      <w:pPr>
        <w:numPr>
          <w:ilvl w:val="1"/>
          <w:numId w:val="38"/>
        </w:numPr>
        <w:rPr>
          <w:snapToGrid w:val="0"/>
        </w:rPr>
      </w:pPr>
      <w:r w:rsidRPr="00BC7480">
        <w:rPr>
          <w:snapToGrid w:val="0"/>
        </w:rPr>
        <w:t>imię i nazwisko osoby udzielającej konsultacji;</w:t>
      </w:r>
    </w:p>
    <w:p w14:paraId="5DD96392" w14:textId="77777777" w:rsidR="00C158AF" w:rsidRPr="00BC7480" w:rsidRDefault="00C158AF" w:rsidP="00D85A05">
      <w:pPr>
        <w:numPr>
          <w:ilvl w:val="1"/>
          <w:numId w:val="38"/>
        </w:numPr>
        <w:rPr>
          <w:snapToGrid w:val="0"/>
        </w:rPr>
      </w:pPr>
      <w:r w:rsidRPr="00BC7480">
        <w:rPr>
          <w:snapToGrid w:val="0"/>
        </w:rPr>
        <w:t>opis rozwiązania;</w:t>
      </w:r>
    </w:p>
    <w:p w14:paraId="77CDAE94" w14:textId="77777777" w:rsidR="00C158AF" w:rsidRPr="00BC7480" w:rsidRDefault="00C158AF" w:rsidP="00D85A05">
      <w:pPr>
        <w:numPr>
          <w:ilvl w:val="1"/>
          <w:numId w:val="38"/>
        </w:numPr>
        <w:rPr>
          <w:snapToGrid w:val="0"/>
        </w:rPr>
      </w:pPr>
      <w:r w:rsidRPr="00BC7480">
        <w:rPr>
          <w:snapToGrid w:val="0"/>
        </w:rPr>
        <w:t>datę i godzinę ostatecznego zakończenia rozwiązywania problemu.</w:t>
      </w:r>
    </w:p>
    <w:p w14:paraId="28AF5C1A" w14:textId="77777777" w:rsidR="00C158AF" w:rsidRPr="00BC7480" w:rsidRDefault="00C158AF" w:rsidP="00FE2A8B">
      <w:pPr>
        <w:pStyle w:val="Nagwek3"/>
      </w:pPr>
      <w:bookmarkStart w:id="246" w:name="_Toc473201795"/>
      <w:r w:rsidRPr="00BC7480">
        <w:t xml:space="preserve">Usuwanie </w:t>
      </w:r>
      <w:r w:rsidR="00BD594D">
        <w:t>B</w:t>
      </w:r>
      <w:r w:rsidRPr="00BC7480">
        <w:t>łędów Systemu</w:t>
      </w:r>
      <w:bookmarkEnd w:id="246"/>
    </w:p>
    <w:p w14:paraId="5A748B04" w14:textId="4B9370B4" w:rsidR="00C158AF" w:rsidRPr="00BD594D" w:rsidRDefault="00C158AF" w:rsidP="00D85A05">
      <w:pPr>
        <w:numPr>
          <w:ilvl w:val="0"/>
          <w:numId w:val="39"/>
        </w:numPr>
        <w:rPr>
          <w:snapToGrid w:val="0"/>
        </w:rPr>
      </w:pPr>
      <w:r w:rsidRPr="00BC7480">
        <w:rPr>
          <w:snapToGrid w:val="0"/>
        </w:rPr>
        <w:t>Wykonawca jest zobowiązany do świadczenia poziomu usług oznaczającego zobowiązanie Wykonawcy do dotrzymania poniżej przedstawionych parametrów czasowych w przypadku problemów dotyczących funkcjonowania Systemu w okresie</w:t>
      </w:r>
      <w:r w:rsidR="002F2C54">
        <w:rPr>
          <w:snapToGrid w:val="0"/>
        </w:rPr>
        <w:t xml:space="preserve"> świadczenia Usługi Utrzymania</w:t>
      </w:r>
      <w:r w:rsidRPr="00BC7480">
        <w:rPr>
          <w:snapToGrid w:val="0"/>
        </w:rPr>
        <w:t>:</w:t>
      </w: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1984"/>
        <w:gridCol w:w="2269"/>
      </w:tblGrid>
      <w:tr w:rsidR="00C158AF" w:rsidRPr="008C61EC" w14:paraId="21C910B0" w14:textId="77777777" w:rsidTr="00BD594D">
        <w:trPr>
          <w:cantSplit/>
        </w:trPr>
        <w:tc>
          <w:tcPr>
            <w:tcW w:w="3002" w:type="dxa"/>
            <w:tcBorders>
              <w:top w:val="single" w:sz="4" w:space="0" w:color="000000"/>
              <w:left w:val="single" w:sz="4" w:space="0" w:color="000000"/>
              <w:bottom w:val="single" w:sz="4" w:space="0" w:color="000000"/>
              <w:right w:val="single" w:sz="4" w:space="0" w:color="000000"/>
            </w:tcBorders>
            <w:hideMark/>
          </w:tcPr>
          <w:p w14:paraId="4405F2E4" w14:textId="77777777" w:rsidR="00C158AF" w:rsidRPr="008C61EC" w:rsidRDefault="00C158AF" w:rsidP="008C61EC">
            <w:pPr>
              <w:jc w:val="center"/>
              <w:rPr>
                <w:b/>
                <w:snapToGrid w:val="0"/>
                <w:sz w:val="20"/>
              </w:rPr>
            </w:pPr>
            <w:r w:rsidRPr="008C61EC">
              <w:rPr>
                <w:b/>
                <w:snapToGrid w:val="0"/>
                <w:sz w:val="20"/>
              </w:rPr>
              <w:t>Kategoria problemu</w:t>
            </w:r>
          </w:p>
        </w:tc>
        <w:tc>
          <w:tcPr>
            <w:tcW w:w="1984" w:type="dxa"/>
            <w:tcBorders>
              <w:top w:val="single" w:sz="4" w:space="0" w:color="000000"/>
              <w:left w:val="single" w:sz="4" w:space="0" w:color="000000"/>
              <w:bottom w:val="single" w:sz="4" w:space="0" w:color="000000"/>
              <w:right w:val="single" w:sz="4" w:space="0" w:color="000000"/>
            </w:tcBorders>
            <w:hideMark/>
          </w:tcPr>
          <w:p w14:paraId="3343F7E2" w14:textId="77777777" w:rsidR="00C158AF" w:rsidRPr="008C61EC" w:rsidRDefault="00C158AF" w:rsidP="008C61EC">
            <w:pPr>
              <w:jc w:val="center"/>
              <w:rPr>
                <w:b/>
                <w:snapToGrid w:val="0"/>
                <w:sz w:val="20"/>
              </w:rPr>
            </w:pPr>
            <w:r w:rsidRPr="008C61EC">
              <w:rPr>
                <w:b/>
                <w:snapToGrid w:val="0"/>
                <w:sz w:val="20"/>
              </w:rPr>
              <w:t>Czas reakcji</w:t>
            </w:r>
          </w:p>
        </w:tc>
        <w:tc>
          <w:tcPr>
            <w:tcW w:w="2269" w:type="dxa"/>
            <w:tcBorders>
              <w:top w:val="single" w:sz="4" w:space="0" w:color="000000"/>
              <w:left w:val="single" w:sz="4" w:space="0" w:color="000000"/>
              <w:bottom w:val="single" w:sz="4" w:space="0" w:color="000000"/>
              <w:right w:val="single" w:sz="4" w:space="0" w:color="000000"/>
            </w:tcBorders>
            <w:hideMark/>
          </w:tcPr>
          <w:p w14:paraId="518977E3" w14:textId="77777777" w:rsidR="00C158AF" w:rsidRPr="008C61EC" w:rsidRDefault="00C158AF" w:rsidP="008C61EC">
            <w:pPr>
              <w:jc w:val="center"/>
              <w:rPr>
                <w:b/>
                <w:snapToGrid w:val="0"/>
                <w:sz w:val="20"/>
              </w:rPr>
            </w:pPr>
            <w:r w:rsidRPr="008C61EC">
              <w:rPr>
                <w:b/>
                <w:snapToGrid w:val="0"/>
                <w:sz w:val="20"/>
              </w:rPr>
              <w:t xml:space="preserve">Czas </w:t>
            </w:r>
            <w:r w:rsidR="00D44F99" w:rsidRPr="008C61EC">
              <w:rPr>
                <w:b/>
                <w:snapToGrid w:val="0"/>
                <w:sz w:val="20"/>
              </w:rPr>
              <w:t>naprawy</w:t>
            </w:r>
          </w:p>
        </w:tc>
      </w:tr>
      <w:tr w:rsidR="00C158AF" w:rsidRPr="00BC7480" w14:paraId="452F99F1" w14:textId="77777777" w:rsidTr="00BD594D">
        <w:trPr>
          <w:cantSplit/>
        </w:trPr>
        <w:tc>
          <w:tcPr>
            <w:tcW w:w="3002" w:type="dxa"/>
            <w:tcBorders>
              <w:top w:val="single" w:sz="4" w:space="0" w:color="000000"/>
              <w:left w:val="single" w:sz="4" w:space="0" w:color="000000"/>
              <w:bottom w:val="single" w:sz="4" w:space="0" w:color="000000"/>
              <w:right w:val="single" w:sz="4" w:space="0" w:color="000000"/>
            </w:tcBorders>
            <w:hideMark/>
          </w:tcPr>
          <w:p w14:paraId="399205E2" w14:textId="77777777" w:rsidR="00C158AF" w:rsidRPr="00BC7480" w:rsidRDefault="00BD594D" w:rsidP="00BC7480">
            <w:pPr>
              <w:rPr>
                <w:snapToGrid w:val="0"/>
              </w:rPr>
            </w:pPr>
            <w:r>
              <w:rPr>
                <w:snapToGrid w:val="0"/>
              </w:rPr>
              <w:t>Błąd Krytyczny</w:t>
            </w:r>
          </w:p>
        </w:tc>
        <w:tc>
          <w:tcPr>
            <w:tcW w:w="1984" w:type="dxa"/>
            <w:tcBorders>
              <w:top w:val="single" w:sz="4" w:space="0" w:color="000000"/>
              <w:left w:val="single" w:sz="4" w:space="0" w:color="000000"/>
              <w:bottom w:val="single" w:sz="4" w:space="0" w:color="000000"/>
              <w:right w:val="single" w:sz="4" w:space="0" w:color="000000"/>
            </w:tcBorders>
            <w:hideMark/>
          </w:tcPr>
          <w:p w14:paraId="31F86FB1" w14:textId="77777777" w:rsidR="00C158AF" w:rsidRPr="00BC7480" w:rsidRDefault="008417A4" w:rsidP="00BC7480">
            <w:pPr>
              <w:rPr>
                <w:snapToGrid w:val="0"/>
              </w:rPr>
            </w:pPr>
            <w:r w:rsidRPr="00BC7480">
              <w:rPr>
                <w:snapToGrid w:val="0"/>
              </w:rPr>
              <w:t xml:space="preserve">do </w:t>
            </w:r>
            <w:r w:rsidR="00C158AF" w:rsidRPr="00BC7480">
              <w:rPr>
                <w:snapToGrid w:val="0"/>
              </w:rPr>
              <w:t>2 h</w:t>
            </w:r>
          </w:p>
        </w:tc>
        <w:tc>
          <w:tcPr>
            <w:tcW w:w="2269" w:type="dxa"/>
            <w:tcBorders>
              <w:top w:val="single" w:sz="4" w:space="0" w:color="000000"/>
              <w:left w:val="single" w:sz="4" w:space="0" w:color="000000"/>
              <w:bottom w:val="single" w:sz="4" w:space="0" w:color="000000"/>
              <w:right w:val="single" w:sz="4" w:space="0" w:color="000000"/>
            </w:tcBorders>
            <w:hideMark/>
          </w:tcPr>
          <w:p w14:paraId="22E1A2CF" w14:textId="77777777" w:rsidR="00C158AF" w:rsidRPr="00BC7480" w:rsidRDefault="008417A4" w:rsidP="00BC7480">
            <w:pPr>
              <w:rPr>
                <w:snapToGrid w:val="0"/>
              </w:rPr>
            </w:pPr>
            <w:r w:rsidRPr="00BC7480">
              <w:rPr>
                <w:snapToGrid w:val="0"/>
              </w:rPr>
              <w:t xml:space="preserve">do </w:t>
            </w:r>
            <w:r w:rsidR="00C158AF" w:rsidRPr="00BC7480">
              <w:rPr>
                <w:snapToGrid w:val="0"/>
              </w:rPr>
              <w:t>8 h</w:t>
            </w:r>
          </w:p>
        </w:tc>
      </w:tr>
      <w:tr w:rsidR="00C158AF" w:rsidRPr="00BC7480" w14:paraId="274043BB" w14:textId="77777777" w:rsidTr="00BD594D">
        <w:trPr>
          <w:cantSplit/>
        </w:trPr>
        <w:tc>
          <w:tcPr>
            <w:tcW w:w="3002" w:type="dxa"/>
            <w:tcBorders>
              <w:top w:val="single" w:sz="4" w:space="0" w:color="000000"/>
              <w:left w:val="single" w:sz="4" w:space="0" w:color="000000"/>
              <w:bottom w:val="single" w:sz="4" w:space="0" w:color="000000"/>
              <w:right w:val="single" w:sz="4" w:space="0" w:color="000000"/>
            </w:tcBorders>
            <w:hideMark/>
          </w:tcPr>
          <w:p w14:paraId="4E319BF9" w14:textId="77777777" w:rsidR="00C158AF" w:rsidRPr="00BC7480" w:rsidRDefault="00C158AF" w:rsidP="00BC7480">
            <w:pPr>
              <w:rPr>
                <w:snapToGrid w:val="0"/>
              </w:rPr>
            </w:pPr>
            <w:r w:rsidRPr="00BC7480">
              <w:rPr>
                <w:snapToGrid w:val="0"/>
              </w:rPr>
              <w:t>Błąd</w:t>
            </w:r>
            <w:r w:rsidR="00BD594D">
              <w:rPr>
                <w:snapToGrid w:val="0"/>
              </w:rPr>
              <w:t xml:space="preserve"> Poważny</w:t>
            </w:r>
          </w:p>
        </w:tc>
        <w:tc>
          <w:tcPr>
            <w:tcW w:w="1984" w:type="dxa"/>
            <w:tcBorders>
              <w:top w:val="single" w:sz="4" w:space="0" w:color="000000"/>
              <w:left w:val="single" w:sz="4" w:space="0" w:color="000000"/>
              <w:bottom w:val="single" w:sz="4" w:space="0" w:color="000000"/>
              <w:right w:val="single" w:sz="4" w:space="0" w:color="000000"/>
            </w:tcBorders>
            <w:hideMark/>
          </w:tcPr>
          <w:p w14:paraId="60398F19" w14:textId="77777777" w:rsidR="00C158AF" w:rsidRPr="00BC7480" w:rsidRDefault="008417A4" w:rsidP="00BC7480">
            <w:pPr>
              <w:rPr>
                <w:snapToGrid w:val="0"/>
              </w:rPr>
            </w:pPr>
            <w:r w:rsidRPr="00BC7480">
              <w:rPr>
                <w:snapToGrid w:val="0"/>
              </w:rPr>
              <w:t xml:space="preserve">do </w:t>
            </w:r>
            <w:r w:rsidR="00C158AF" w:rsidRPr="00BC7480">
              <w:rPr>
                <w:snapToGrid w:val="0"/>
              </w:rPr>
              <w:t>8 h</w:t>
            </w:r>
          </w:p>
        </w:tc>
        <w:tc>
          <w:tcPr>
            <w:tcW w:w="2269" w:type="dxa"/>
            <w:tcBorders>
              <w:top w:val="single" w:sz="4" w:space="0" w:color="000000"/>
              <w:left w:val="single" w:sz="4" w:space="0" w:color="000000"/>
              <w:bottom w:val="single" w:sz="4" w:space="0" w:color="000000"/>
              <w:right w:val="single" w:sz="4" w:space="0" w:color="000000"/>
            </w:tcBorders>
            <w:hideMark/>
          </w:tcPr>
          <w:p w14:paraId="1B33A4A6" w14:textId="77777777" w:rsidR="00C158AF" w:rsidRPr="00BC7480" w:rsidRDefault="008417A4" w:rsidP="00BC7480">
            <w:pPr>
              <w:rPr>
                <w:snapToGrid w:val="0"/>
              </w:rPr>
            </w:pPr>
            <w:r w:rsidRPr="00BC7480">
              <w:rPr>
                <w:snapToGrid w:val="0"/>
              </w:rPr>
              <w:t xml:space="preserve">do </w:t>
            </w:r>
            <w:r w:rsidR="00C158AF" w:rsidRPr="00BC7480">
              <w:rPr>
                <w:snapToGrid w:val="0"/>
              </w:rPr>
              <w:t>24 h</w:t>
            </w:r>
          </w:p>
        </w:tc>
      </w:tr>
      <w:tr w:rsidR="00C158AF" w:rsidRPr="00BC7480" w14:paraId="41100D9D" w14:textId="77777777" w:rsidTr="00BD594D">
        <w:trPr>
          <w:cantSplit/>
        </w:trPr>
        <w:tc>
          <w:tcPr>
            <w:tcW w:w="3002" w:type="dxa"/>
            <w:tcBorders>
              <w:top w:val="single" w:sz="4" w:space="0" w:color="000000"/>
              <w:left w:val="single" w:sz="4" w:space="0" w:color="000000"/>
              <w:bottom w:val="single" w:sz="4" w:space="0" w:color="000000"/>
              <w:right w:val="single" w:sz="4" w:space="0" w:color="000000"/>
            </w:tcBorders>
            <w:hideMark/>
          </w:tcPr>
          <w:p w14:paraId="67732516" w14:textId="77777777" w:rsidR="00C158AF" w:rsidRPr="00BC7480" w:rsidRDefault="00BD594D" w:rsidP="00BC7480">
            <w:pPr>
              <w:rPr>
                <w:snapToGrid w:val="0"/>
              </w:rPr>
            </w:pPr>
            <w:r>
              <w:rPr>
                <w:snapToGrid w:val="0"/>
              </w:rPr>
              <w:t>Błąd Niskiej Kategorii</w:t>
            </w:r>
          </w:p>
        </w:tc>
        <w:tc>
          <w:tcPr>
            <w:tcW w:w="1984" w:type="dxa"/>
            <w:tcBorders>
              <w:top w:val="single" w:sz="4" w:space="0" w:color="000000"/>
              <w:left w:val="single" w:sz="4" w:space="0" w:color="000000"/>
              <w:bottom w:val="single" w:sz="4" w:space="0" w:color="000000"/>
              <w:right w:val="single" w:sz="4" w:space="0" w:color="000000"/>
            </w:tcBorders>
            <w:hideMark/>
          </w:tcPr>
          <w:p w14:paraId="4762BA1F" w14:textId="77777777" w:rsidR="00C158AF" w:rsidRPr="00BC7480" w:rsidRDefault="008417A4" w:rsidP="00BC7480">
            <w:pPr>
              <w:rPr>
                <w:snapToGrid w:val="0"/>
              </w:rPr>
            </w:pPr>
            <w:r w:rsidRPr="00BC7480">
              <w:rPr>
                <w:snapToGrid w:val="0"/>
              </w:rPr>
              <w:t xml:space="preserve">do </w:t>
            </w:r>
            <w:r w:rsidR="00C158AF" w:rsidRPr="00BC7480">
              <w:rPr>
                <w:snapToGrid w:val="0"/>
              </w:rPr>
              <w:t>24 h</w:t>
            </w:r>
          </w:p>
        </w:tc>
        <w:tc>
          <w:tcPr>
            <w:tcW w:w="2269" w:type="dxa"/>
            <w:tcBorders>
              <w:top w:val="single" w:sz="4" w:space="0" w:color="000000"/>
              <w:left w:val="single" w:sz="4" w:space="0" w:color="000000"/>
              <w:bottom w:val="single" w:sz="4" w:space="0" w:color="000000"/>
              <w:right w:val="single" w:sz="4" w:space="0" w:color="000000"/>
            </w:tcBorders>
            <w:hideMark/>
          </w:tcPr>
          <w:p w14:paraId="318B1E24" w14:textId="77777777" w:rsidR="00C158AF" w:rsidRPr="00BC7480" w:rsidRDefault="008417A4" w:rsidP="00BC7480">
            <w:pPr>
              <w:rPr>
                <w:snapToGrid w:val="0"/>
              </w:rPr>
            </w:pPr>
            <w:r w:rsidRPr="00BC7480">
              <w:rPr>
                <w:snapToGrid w:val="0"/>
              </w:rPr>
              <w:t xml:space="preserve">do </w:t>
            </w:r>
            <w:r w:rsidR="00C158AF" w:rsidRPr="00BC7480">
              <w:rPr>
                <w:snapToGrid w:val="0"/>
              </w:rPr>
              <w:t>7 dni roboczych</w:t>
            </w:r>
          </w:p>
        </w:tc>
      </w:tr>
    </w:tbl>
    <w:p w14:paraId="1FE72544" w14:textId="77777777" w:rsidR="00C158AF" w:rsidRPr="00BC7480" w:rsidRDefault="00C158AF" w:rsidP="00D85A05">
      <w:pPr>
        <w:numPr>
          <w:ilvl w:val="0"/>
          <w:numId w:val="39"/>
        </w:numPr>
        <w:rPr>
          <w:snapToGrid w:val="0"/>
        </w:rPr>
      </w:pPr>
      <w:r w:rsidRPr="00BC7480">
        <w:rPr>
          <w:snapToGrid w:val="0"/>
        </w:rPr>
        <w:t xml:space="preserve">Wykonawca jest zobowiązany do prowadzenia pełnej i szczegółowej ewidencji zgłoszonych </w:t>
      </w:r>
      <w:r w:rsidR="008020EA">
        <w:rPr>
          <w:snapToGrid w:val="0"/>
        </w:rPr>
        <w:t>Błędów</w:t>
      </w:r>
      <w:r w:rsidRPr="00BC7480">
        <w:rPr>
          <w:snapToGrid w:val="0"/>
        </w:rPr>
        <w:t xml:space="preserve"> zawierającej co najmniej:</w:t>
      </w:r>
    </w:p>
    <w:p w14:paraId="018D6465" w14:textId="77777777" w:rsidR="00C158AF" w:rsidRPr="00BC7480" w:rsidRDefault="00C158AF" w:rsidP="00D85A05">
      <w:pPr>
        <w:numPr>
          <w:ilvl w:val="1"/>
          <w:numId w:val="39"/>
        </w:numPr>
        <w:rPr>
          <w:snapToGrid w:val="0"/>
        </w:rPr>
      </w:pPr>
      <w:r w:rsidRPr="00BC7480">
        <w:rPr>
          <w:snapToGrid w:val="0"/>
        </w:rPr>
        <w:t>numer kolejny zgłoszenia w danym okresie rozliczeniowym;</w:t>
      </w:r>
    </w:p>
    <w:p w14:paraId="28511D22" w14:textId="77777777" w:rsidR="00C158AF" w:rsidRPr="00BC7480" w:rsidRDefault="00C158AF" w:rsidP="00D85A05">
      <w:pPr>
        <w:numPr>
          <w:ilvl w:val="1"/>
          <w:numId w:val="39"/>
        </w:numPr>
        <w:rPr>
          <w:snapToGrid w:val="0"/>
        </w:rPr>
      </w:pPr>
      <w:r w:rsidRPr="00BC7480">
        <w:rPr>
          <w:snapToGrid w:val="0"/>
        </w:rPr>
        <w:t>datę wpisu;</w:t>
      </w:r>
    </w:p>
    <w:p w14:paraId="4AD75BCC" w14:textId="77777777" w:rsidR="00C158AF" w:rsidRPr="00BC7480" w:rsidRDefault="00C158AF" w:rsidP="00D85A05">
      <w:pPr>
        <w:numPr>
          <w:ilvl w:val="1"/>
          <w:numId w:val="39"/>
        </w:numPr>
        <w:rPr>
          <w:snapToGrid w:val="0"/>
        </w:rPr>
      </w:pPr>
      <w:r w:rsidRPr="00BC7480">
        <w:rPr>
          <w:snapToGrid w:val="0"/>
        </w:rPr>
        <w:t>datę wpływu do Wykonawcy pisemnego zlecenia;</w:t>
      </w:r>
    </w:p>
    <w:p w14:paraId="42E97A29" w14:textId="77777777" w:rsidR="00C158AF" w:rsidRPr="00BC7480" w:rsidRDefault="00C158AF" w:rsidP="00D85A05">
      <w:pPr>
        <w:numPr>
          <w:ilvl w:val="1"/>
          <w:numId w:val="39"/>
        </w:numPr>
        <w:rPr>
          <w:snapToGrid w:val="0"/>
        </w:rPr>
      </w:pPr>
      <w:r w:rsidRPr="00BC7480">
        <w:rPr>
          <w:snapToGrid w:val="0"/>
        </w:rPr>
        <w:t>numer zlecenia;</w:t>
      </w:r>
    </w:p>
    <w:p w14:paraId="12005F59" w14:textId="77777777" w:rsidR="00C158AF" w:rsidRPr="00BC7480" w:rsidRDefault="00C158AF" w:rsidP="00D85A05">
      <w:pPr>
        <w:numPr>
          <w:ilvl w:val="1"/>
          <w:numId w:val="39"/>
        </w:numPr>
        <w:rPr>
          <w:snapToGrid w:val="0"/>
        </w:rPr>
      </w:pPr>
      <w:r w:rsidRPr="00BC7480">
        <w:rPr>
          <w:snapToGrid w:val="0"/>
        </w:rPr>
        <w:t>kategorię problemu;</w:t>
      </w:r>
    </w:p>
    <w:p w14:paraId="335694C0" w14:textId="77777777" w:rsidR="00C158AF" w:rsidRPr="00BC7480" w:rsidRDefault="00C158AF" w:rsidP="00D85A05">
      <w:pPr>
        <w:numPr>
          <w:ilvl w:val="1"/>
          <w:numId w:val="39"/>
        </w:numPr>
        <w:rPr>
          <w:snapToGrid w:val="0"/>
        </w:rPr>
      </w:pPr>
      <w:r w:rsidRPr="00BC7480">
        <w:rPr>
          <w:snapToGrid w:val="0"/>
        </w:rPr>
        <w:t>datę zlecenia;</w:t>
      </w:r>
    </w:p>
    <w:p w14:paraId="1B95652A" w14:textId="77777777" w:rsidR="00C158AF" w:rsidRPr="00BC7480" w:rsidRDefault="00C158AF" w:rsidP="00D85A05">
      <w:pPr>
        <w:numPr>
          <w:ilvl w:val="1"/>
          <w:numId w:val="39"/>
        </w:numPr>
        <w:rPr>
          <w:snapToGrid w:val="0"/>
        </w:rPr>
      </w:pPr>
      <w:r w:rsidRPr="00BC7480">
        <w:rPr>
          <w:snapToGrid w:val="0"/>
        </w:rPr>
        <w:t>treść merytoryczną zlecenia;</w:t>
      </w:r>
    </w:p>
    <w:p w14:paraId="4D56C6D0" w14:textId="77777777" w:rsidR="00C158AF" w:rsidRPr="00BC7480" w:rsidRDefault="00C158AF" w:rsidP="00D85A05">
      <w:pPr>
        <w:numPr>
          <w:ilvl w:val="1"/>
          <w:numId w:val="39"/>
        </w:numPr>
        <w:rPr>
          <w:snapToGrid w:val="0"/>
        </w:rPr>
      </w:pPr>
      <w:r w:rsidRPr="00BC7480">
        <w:rPr>
          <w:snapToGrid w:val="0"/>
        </w:rPr>
        <w:t>datę wykonania zlecenia;</w:t>
      </w:r>
    </w:p>
    <w:p w14:paraId="1515E924" w14:textId="77777777" w:rsidR="00C158AF" w:rsidRPr="00BC7480" w:rsidRDefault="00C158AF" w:rsidP="00D85A05">
      <w:pPr>
        <w:numPr>
          <w:ilvl w:val="1"/>
          <w:numId w:val="39"/>
        </w:numPr>
        <w:rPr>
          <w:snapToGrid w:val="0"/>
        </w:rPr>
      </w:pPr>
      <w:r w:rsidRPr="00BC7480">
        <w:rPr>
          <w:snapToGrid w:val="0"/>
        </w:rPr>
        <w:t>opis sposobu wykonania zlecenia;</w:t>
      </w:r>
    </w:p>
    <w:p w14:paraId="049DB9D0" w14:textId="77777777" w:rsidR="00C158AF" w:rsidRPr="00BC7480" w:rsidRDefault="00C158AF" w:rsidP="00D85A05">
      <w:pPr>
        <w:numPr>
          <w:ilvl w:val="1"/>
          <w:numId w:val="39"/>
        </w:numPr>
        <w:rPr>
          <w:snapToGrid w:val="0"/>
        </w:rPr>
      </w:pPr>
      <w:r w:rsidRPr="00BC7480">
        <w:rPr>
          <w:snapToGrid w:val="0"/>
        </w:rPr>
        <w:t>ewentualne uwagi;</w:t>
      </w:r>
    </w:p>
    <w:p w14:paraId="31EE08BA" w14:textId="77777777" w:rsidR="00C158AF" w:rsidRPr="00BC7480" w:rsidRDefault="00C158AF" w:rsidP="00D85A05">
      <w:pPr>
        <w:numPr>
          <w:ilvl w:val="1"/>
          <w:numId w:val="39"/>
        </w:numPr>
        <w:rPr>
          <w:snapToGrid w:val="0"/>
        </w:rPr>
      </w:pPr>
      <w:r w:rsidRPr="00BC7480">
        <w:rPr>
          <w:snapToGrid w:val="0"/>
        </w:rPr>
        <w:t>wskazanie dokumentacji Systemu zaktualizowanej w związku z naprawą.</w:t>
      </w:r>
    </w:p>
    <w:p w14:paraId="13D188D6" w14:textId="77777777" w:rsidR="00C158AF" w:rsidRPr="00BC7480" w:rsidRDefault="00C158AF" w:rsidP="00D85A05">
      <w:pPr>
        <w:numPr>
          <w:ilvl w:val="0"/>
          <w:numId w:val="39"/>
        </w:numPr>
        <w:rPr>
          <w:snapToGrid w:val="0"/>
        </w:rPr>
      </w:pPr>
      <w:r w:rsidRPr="00BC7480">
        <w:rPr>
          <w:snapToGrid w:val="0"/>
        </w:rPr>
        <w:t>Zamawiający może zgłaszać nieprawidłowe działanie Systemu na specjalnie do tego celu udostępnionym portalu Wykonawcy albo za pomocą faksu lub poczty elektronicznej na formularzu zgłoszenia opracowanym przez Wykonawcę i zaa</w:t>
      </w:r>
      <w:r w:rsidR="0000271A" w:rsidRPr="00BC7480">
        <w:rPr>
          <w:snapToGrid w:val="0"/>
        </w:rPr>
        <w:t>kceptowanym przez Zamawiającego</w:t>
      </w:r>
      <w:r w:rsidR="00E313FA">
        <w:rPr>
          <w:snapToGrid w:val="0"/>
        </w:rPr>
        <w:t xml:space="preserve"> </w:t>
      </w:r>
      <w:r w:rsidRPr="00BC7480">
        <w:rPr>
          <w:snapToGrid w:val="0"/>
        </w:rPr>
        <w:t>albo telefonicznie. Zgłoszenie telefoniczne musi być potwier</w:t>
      </w:r>
      <w:r w:rsidR="0000271A" w:rsidRPr="00BC7480">
        <w:rPr>
          <w:snapToGrid w:val="0"/>
        </w:rPr>
        <w:t>dzone w formie pisemnej (faksem</w:t>
      </w:r>
      <w:r w:rsidR="00E313FA">
        <w:rPr>
          <w:snapToGrid w:val="0"/>
        </w:rPr>
        <w:t xml:space="preserve"> </w:t>
      </w:r>
      <w:r w:rsidRPr="00BC7480">
        <w:rPr>
          <w:snapToGrid w:val="0"/>
        </w:rPr>
        <w:t>lub pocztą elektroniczną).</w:t>
      </w:r>
    </w:p>
    <w:p w14:paraId="687B353C" w14:textId="77777777" w:rsidR="00C158AF" w:rsidRPr="00BC7480" w:rsidRDefault="00C158AF" w:rsidP="00FE2A8B">
      <w:pPr>
        <w:pStyle w:val="Nagwek3"/>
      </w:pPr>
      <w:bookmarkStart w:id="247" w:name="_Toc473201796"/>
      <w:r w:rsidRPr="00BC7480">
        <w:t>Aktualizacja Systemu</w:t>
      </w:r>
      <w:bookmarkEnd w:id="247"/>
    </w:p>
    <w:p w14:paraId="59B6212D" w14:textId="77777777" w:rsidR="00C158AF" w:rsidRPr="00BC7480" w:rsidRDefault="00C158AF" w:rsidP="00D85A05">
      <w:pPr>
        <w:numPr>
          <w:ilvl w:val="0"/>
          <w:numId w:val="40"/>
        </w:numPr>
        <w:rPr>
          <w:snapToGrid w:val="0"/>
        </w:rPr>
      </w:pPr>
      <w:r w:rsidRPr="00BC7480">
        <w:rPr>
          <w:snapToGrid w:val="0"/>
        </w:rPr>
        <w:t>Realizacja usługi będzie polegała na aktualizowaniu Systemu w związku z</w:t>
      </w:r>
      <w:r w:rsidR="008020EA">
        <w:rPr>
          <w:snapToGrid w:val="0"/>
        </w:rPr>
        <w:t xml:space="preserve"> </w:t>
      </w:r>
      <w:r w:rsidRPr="00BC7480">
        <w:rPr>
          <w:snapToGrid w:val="0"/>
        </w:rPr>
        <w:t xml:space="preserve">wprowadzeniem przez Wykonawcę nowej wersji Systemu w przypadku modyfikacji/poprawki lub w związku ze zmianą obowiązujących przepisów prawa w celu dostosowania Systemu do </w:t>
      </w:r>
      <w:r w:rsidR="008020EA">
        <w:rPr>
          <w:snapToGrid w:val="0"/>
        </w:rPr>
        <w:t>aktualnie obowiązujących</w:t>
      </w:r>
      <w:r w:rsidRPr="00BC7480">
        <w:rPr>
          <w:snapToGrid w:val="0"/>
        </w:rPr>
        <w:t xml:space="preserve"> przepisów prawa, w terminie nie później niż 7 dni roboczych przed ich wejściem w życie, a w przypadku wejścia w życie przepisów w dniu ich ogłoszenia, w terminie</w:t>
      </w:r>
      <w:r w:rsidR="0000271A" w:rsidRPr="00BC7480">
        <w:rPr>
          <w:snapToGrid w:val="0"/>
        </w:rPr>
        <w:t xml:space="preserve"> 7 dni roboczych od ich wejścia</w:t>
      </w:r>
      <w:r w:rsidR="00E313FA">
        <w:rPr>
          <w:snapToGrid w:val="0"/>
        </w:rPr>
        <w:t xml:space="preserve"> </w:t>
      </w:r>
      <w:r w:rsidRPr="00BC7480">
        <w:rPr>
          <w:snapToGrid w:val="0"/>
        </w:rPr>
        <w:t>w życie.</w:t>
      </w:r>
    </w:p>
    <w:p w14:paraId="3B23A825" w14:textId="77777777" w:rsidR="00C158AF" w:rsidRPr="00BC7480" w:rsidRDefault="00C158AF" w:rsidP="00D85A05">
      <w:pPr>
        <w:numPr>
          <w:ilvl w:val="0"/>
          <w:numId w:val="40"/>
        </w:numPr>
        <w:rPr>
          <w:snapToGrid w:val="0"/>
        </w:rPr>
      </w:pPr>
      <w:r w:rsidRPr="00BC7480">
        <w:rPr>
          <w:snapToGrid w:val="0"/>
        </w:rPr>
        <w:t>Wykonawca jest zobowiązany do prowadzenia pełnej i szczegółowej ewidencji przeprowadzonych aktualizacji zawierającej co najmniej:</w:t>
      </w:r>
    </w:p>
    <w:p w14:paraId="61F66363" w14:textId="77777777" w:rsidR="00C158AF" w:rsidRPr="00BC7480" w:rsidRDefault="00C158AF" w:rsidP="00D85A05">
      <w:pPr>
        <w:numPr>
          <w:ilvl w:val="1"/>
          <w:numId w:val="40"/>
        </w:numPr>
        <w:rPr>
          <w:snapToGrid w:val="0"/>
        </w:rPr>
      </w:pPr>
      <w:r w:rsidRPr="00BC7480">
        <w:rPr>
          <w:snapToGrid w:val="0"/>
        </w:rPr>
        <w:t>numer kolejny/nr wersji;</w:t>
      </w:r>
    </w:p>
    <w:p w14:paraId="444FC5E6" w14:textId="77777777" w:rsidR="00C158AF" w:rsidRPr="00BC7480" w:rsidRDefault="00C158AF" w:rsidP="00D85A05">
      <w:pPr>
        <w:numPr>
          <w:ilvl w:val="1"/>
          <w:numId w:val="40"/>
        </w:numPr>
        <w:rPr>
          <w:snapToGrid w:val="0"/>
        </w:rPr>
      </w:pPr>
      <w:r w:rsidRPr="00BC7480">
        <w:rPr>
          <w:snapToGrid w:val="0"/>
        </w:rPr>
        <w:t>oznaczenie, czy jest to aktualizacja Systemu wynikająca ze zamiany przepisów prawa;</w:t>
      </w:r>
    </w:p>
    <w:p w14:paraId="4367E8D6" w14:textId="77777777" w:rsidR="00C158AF" w:rsidRPr="00BC7480" w:rsidRDefault="00C158AF" w:rsidP="00D85A05">
      <w:pPr>
        <w:numPr>
          <w:ilvl w:val="1"/>
          <w:numId w:val="40"/>
        </w:numPr>
        <w:rPr>
          <w:snapToGrid w:val="0"/>
        </w:rPr>
      </w:pPr>
      <w:r w:rsidRPr="00BC7480">
        <w:rPr>
          <w:snapToGrid w:val="0"/>
        </w:rPr>
        <w:t>nazwa modułu, którego dotyczy aktualizacja;</w:t>
      </w:r>
    </w:p>
    <w:p w14:paraId="045C433F" w14:textId="2B16D44D" w:rsidR="00C158AF" w:rsidRPr="00BC7480" w:rsidRDefault="00C158AF" w:rsidP="00D85A05">
      <w:pPr>
        <w:numPr>
          <w:ilvl w:val="1"/>
          <w:numId w:val="40"/>
        </w:numPr>
        <w:rPr>
          <w:snapToGrid w:val="0"/>
        </w:rPr>
      </w:pPr>
      <w:r w:rsidRPr="00BC7480">
        <w:rPr>
          <w:snapToGrid w:val="0"/>
        </w:rPr>
        <w:t>wskazanie dokumentacji Systemu zaktualizowanej w związku z aktualizacją</w:t>
      </w:r>
      <w:r w:rsidR="0005412A">
        <w:rPr>
          <w:snapToGrid w:val="0"/>
        </w:rPr>
        <w:t>;</w:t>
      </w:r>
    </w:p>
    <w:p w14:paraId="628C71C5" w14:textId="77777777" w:rsidR="00C158AF" w:rsidRPr="00BC7480" w:rsidRDefault="00C158AF" w:rsidP="00D85A05">
      <w:pPr>
        <w:numPr>
          <w:ilvl w:val="1"/>
          <w:numId w:val="40"/>
        </w:numPr>
        <w:rPr>
          <w:snapToGrid w:val="0"/>
        </w:rPr>
      </w:pPr>
      <w:r w:rsidRPr="00BC7480">
        <w:rPr>
          <w:snapToGrid w:val="0"/>
        </w:rPr>
        <w:lastRenderedPageBreak/>
        <w:t>imiona i nazwiska osób ze strony Wykonawcy, z którymi można się kontaktować w celu omówienia szczegółów związanych z wprowadzoną aktualizacją.</w:t>
      </w:r>
    </w:p>
    <w:p w14:paraId="40F58103" w14:textId="0731D533" w:rsidR="00C158AF" w:rsidRPr="00BC7480" w:rsidRDefault="0029140D" w:rsidP="00310CB0">
      <w:pPr>
        <w:pStyle w:val="Nagwek2"/>
      </w:pPr>
      <w:r w:rsidRPr="00BC7480">
        <w:t xml:space="preserve"> </w:t>
      </w:r>
      <w:bookmarkStart w:id="248" w:name="_Toc473201797"/>
      <w:r w:rsidR="001A0211">
        <w:t>Usługi Rozwoju</w:t>
      </w:r>
      <w:bookmarkEnd w:id="248"/>
    </w:p>
    <w:p w14:paraId="25631FE4" w14:textId="091C0039" w:rsidR="00461D19" w:rsidRPr="00BC7480" w:rsidRDefault="001A0211" w:rsidP="00D85A05">
      <w:pPr>
        <w:numPr>
          <w:ilvl w:val="0"/>
          <w:numId w:val="41"/>
        </w:numPr>
        <w:rPr>
          <w:snapToGrid w:val="0"/>
        </w:rPr>
      </w:pPr>
      <w:r>
        <w:rPr>
          <w:snapToGrid w:val="0"/>
        </w:rPr>
        <w:t xml:space="preserve">W ramach Usług Rozwoju </w:t>
      </w:r>
      <w:r w:rsidR="00461D19" w:rsidRPr="00BC7480">
        <w:rPr>
          <w:snapToGrid w:val="0"/>
        </w:rPr>
        <w:t xml:space="preserve">Zamawiający ma prawo zlecać Wykonawcy </w:t>
      </w:r>
      <w:r w:rsidR="00407741" w:rsidRPr="00BC7480">
        <w:rPr>
          <w:snapToGrid w:val="0"/>
        </w:rPr>
        <w:t xml:space="preserve">prace rozwojowe obejmujące </w:t>
      </w:r>
      <w:r w:rsidR="00461D19" w:rsidRPr="00BC7480">
        <w:rPr>
          <w:snapToGrid w:val="0"/>
        </w:rPr>
        <w:t xml:space="preserve">wizyty konsultanta </w:t>
      </w:r>
      <w:r w:rsidR="0000271A" w:rsidRPr="00BC7480">
        <w:rPr>
          <w:snapToGrid w:val="0"/>
        </w:rPr>
        <w:t>oraz prac</w:t>
      </w:r>
      <w:r w:rsidR="00407741" w:rsidRPr="00BC7480">
        <w:rPr>
          <w:snapToGrid w:val="0"/>
        </w:rPr>
        <w:t xml:space="preserve">e programistyczne </w:t>
      </w:r>
      <w:r w:rsidR="005F7B75" w:rsidRPr="00BC7480">
        <w:rPr>
          <w:snapToGrid w:val="0"/>
        </w:rPr>
        <w:t xml:space="preserve">w okresie </w:t>
      </w:r>
      <w:r w:rsidR="008020EA">
        <w:rPr>
          <w:snapToGrid w:val="0"/>
        </w:rPr>
        <w:t>Utrzymania Systemu</w:t>
      </w:r>
      <w:r w:rsidR="00461D19" w:rsidRPr="00BC7480">
        <w:rPr>
          <w:snapToGrid w:val="0"/>
        </w:rPr>
        <w:t xml:space="preserve"> w celu realizacji ewentualnych dodatkowych prac dostosowujących System do potrzeb użytkowników, wykonywania drobnych zmian</w:t>
      </w:r>
      <w:r w:rsidR="009966FE" w:rsidRPr="00BC7480">
        <w:rPr>
          <w:snapToGrid w:val="0"/>
        </w:rPr>
        <w:t>,</w:t>
      </w:r>
      <w:r w:rsidR="00461D19" w:rsidRPr="00BC7480">
        <w:rPr>
          <w:snapToGrid w:val="0"/>
        </w:rPr>
        <w:t xml:space="preserve"> konfiguracji Systemu oraz szkoleń.</w:t>
      </w:r>
    </w:p>
    <w:p w14:paraId="7D73C292" w14:textId="34272EE8" w:rsidR="00586896" w:rsidRPr="00586896" w:rsidRDefault="00586896" w:rsidP="00586896">
      <w:pPr>
        <w:numPr>
          <w:ilvl w:val="0"/>
          <w:numId w:val="41"/>
        </w:numPr>
        <w:rPr>
          <w:snapToGrid w:val="0"/>
        </w:rPr>
      </w:pPr>
      <w:r>
        <w:rPr>
          <w:snapToGrid w:val="0"/>
        </w:rPr>
        <w:t>Usługi Rozwoju</w:t>
      </w:r>
      <w:r w:rsidRPr="00586896">
        <w:rPr>
          <w:snapToGrid w:val="0"/>
        </w:rPr>
        <w:t xml:space="preserve"> b</w:t>
      </w:r>
      <w:r w:rsidRPr="00586896">
        <w:rPr>
          <w:rFonts w:hint="eastAsia"/>
          <w:snapToGrid w:val="0"/>
        </w:rPr>
        <w:t>ę</w:t>
      </w:r>
      <w:r w:rsidRPr="00586896">
        <w:rPr>
          <w:snapToGrid w:val="0"/>
        </w:rPr>
        <w:t>d</w:t>
      </w:r>
      <w:r w:rsidRPr="00586896">
        <w:rPr>
          <w:rFonts w:hint="eastAsia"/>
          <w:snapToGrid w:val="0"/>
        </w:rPr>
        <w:t>ą</w:t>
      </w:r>
      <w:r w:rsidRPr="00586896">
        <w:rPr>
          <w:snapToGrid w:val="0"/>
        </w:rPr>
        <w:t xml:space="preserve"> zlecane przez Zamawiaj</w:t>
      </w:r>
      <w:r w:rsidRPr="00586896">
        <w:rPr>
          <w:rFonts w:hint="eastAsia"/>
          <w:snapToGrid w:val="0"/>
        </w:rPr>
        <w:t>ą</w:t>
      </w:r>
      <w:r w:rsidRPr="00586896">
        <w:rPr>
          <w:snapToGrid w:val="0"/>
        </w:rPr>
        <w:t>cego zgodnie z nast</w:t>
      </w:r>
      <w:r w:rsidRPr="00586896">
        <w:rPr>
          <w:rFonts w:hint="eastAsia"/>
          <w:snapToGrid w:val="0"/>
        </w:rPr>
        <w:t>ę</w:t>
      </w:r>
      <w:r w:rsidRPr="00586896">
        <w:rPr>
          <w:snapToGrid w:val="0"/>
        </w:rPr>
        <w:t>puj</w:t>
      </w:r>
      <w:r w:rsidRPr="00586896">
        <w:rPr>
          <w:rFonts w:hint="eastAsia"/>
          <w:snapToGrid w:val="0"/>
        </w:rPr>
        <w:t>ą</w:t>
      </w:r>
      <w:r w:rsidRPr="00586896">
        <w:rPr>
          <w:snapToGrid w:val="0"/>
        </w:rPr>
        <w:t>c</w:t>
      </w:r>
      <w:r w:rsidRPr="00586896">
        <w:rPr>
          <w:rFonts w:hint="eastAsia"/>
          <w:snapToGrid w:val="0"/>
        </w:rPr>
        <w:t>ą</w:t>
      </w:r>
      <w:r w:rsidRPr="00586896">
        <w:rPr>
          <w:snapToGrid w:val="0"/>
        </w:rPr>
        <w:t xml:space="preserve"> procedur</w:t>
      </w:r>
      <w:r w:rsidRPr="00586896">
        <w:rPr>
          <w:rFonts w:hint="eastAsia"/>
          <w:snapToGrid w:val="0"/>
        </w:rPr>
        <w:t>ą</w:t>
      </w:r>
      <w:r w:rsidRPr="00586896">
        <w:rPr>
          <w:snapToGrid w:val="0"/>
        </w:rPr>
        <w:t>:</w:t>
      </w:r>
    </w:p>
    <w:p w14:paraId="5CFC46EF" w14:textId="6818C68B" w:rsidR="00586896" w:rsidRPr="00586896" w:rsidRDefault="00586896" w:rsidP="00586896">
      <w:pPr>
        <w:numPr>
          <w:ilvl w:val="1"/>
          <w:numId w:val="39"/>
        </w:numPr>
        <w:rPr>
          <w:snapToGrid w:val="0"/>
        </w:rPr>
      </w:pPr>
      <w:r w:rsidRPr="00586896">
        <w:rPr>
          <w:snapToGrid w:val="0"/>
        </w:rPr>
        <w:t>Zamawiaj</w:t>
      </w:r>
      <w:r w:rsidRPr="00586896">
        <w:rPr>
          <w:rFonts w:hint="eastAsia"/>
          <w:snapToGrid w:val="0"/>
        </w:rPr>
        <w:t>ą</w:t>
      </w:r>
      <w:r w:rsidRPr="00586896">
        <w:rPr>
          <w:snapToGrid w:val="0"/>
        </w:rPr>
        <w:t>cy przeka</w:t>
      </w:r>
      <w:r w:rsidRPr="00586896">
        <w:rPr>
          <w:rFonts w:hint="eastAsia"/>
          <w:snapToGrid w:val="0"/>
        </w:rPr>
        <w:t>ż</w:t>
      </w:r>
      <w:r w:rsidRPr="00586896">
        <w:rPr>
          <w:snapToGrid w:val="0"/>
        </w:rPr>
        <w:t xml:space="preserve">e Wykonawcy zlecenie realizacji </w:t>
      </w:r>
      <w:r w:rsidR="00073010">
        <w:rPr>
          <w:snapToGrid w:val="0"/>
        </w:rPr>
        <w:t>Usług Rozwoju</w:t>
      </w:r>
      <w:r w:rsidRPr="00586896">
        <w:rPr>
          <w:snapToGrid w:val="0"/>
        </w:rPr>
        <w:t>, w którym okre</w:t>
      </w:r>
      <w:r w:rsidRPr="00586896">
        <w:rPr>
          <w:rFonts w:hint="eastAsia"/>
          <w:snapToGrid w:val="0"/>
        </w:rPr>
        <w:t>ś</w:t>
      </w:r>
      <w:r w:rsidRPr="00586896">
        <w:rPr>
          <w:snapToGrid w:val="0"/>
        </w:rPr>
        <w:t>li:</w:t>
      </w:r>
    </w:p>
    <w:p w14:paraId="553A2E3E" w14:textId="66A9ADF1" w:rsidR="00586896" w:rsidRPr="00586896" w:rsidRDefault="00586896" w:rsidP="00586896">
      <w:pPr>
        <w:numPr>
          <w:ilvl w:val="2"/>
          <w:numId w:val="82"/>
        </w:numPr>
        <w:rPr>
          <w:snapToGrid w:val="0"/>
        </w:rPr>
      </w:pPr>
      <w:r w:rsidRPr="00586896">
        <w:rPr>
          <w:snapToGrid w:val="0"/>
        </w:rPr>
        <w:t>zakres prac,</w:t>
      </w:r>
    </w:p>
    <w:p w14:paraId="340CDE2F" w14:textId="5020199A" w:rsidR="00586896" w:rsidRPr="00586896" w:rsidRDefault="00586896" w:rsidP="00586896">
      <w:pPr>
        <w:numPr>
          <w:ilvl w:val="2"/>
          <w:numId w:val="82"/>
        </w:numPr>
        <w:rPr>
          <w:snapToGrid w:val="0"/>
        </w:rPr>
      </w:pPr>
      <w:r w:rsidRPr="00586896">
        <w:rPr>
          <w:snapToGrid w:val="0"/>
        </w:rPr>
        <w:t xml:space="preserve">oczekiwany termin wykonania </w:t>
      </w:r>
      <w:r w:rsidR="00073010">
        <w:rPr>
          <w:snapToGrid w:val="0"/>
        </w:rPr>
        <w:t>Usług rozwoju</w:t>
      </w:r>
      <w:r w:rsidRPr="00586896">
        <w:rPr>
          <w:snapToGrid w:val="0"/>
        </w:rPr>
        <w:t>.</w:t>
      </w:r>
    </w:p>
    <w:p w14:paraId="6CB48CDC" w14:textId="4621221A" w:rsidR="00586896" w:rsidRPr="00586896" w:rsidRDefault="00586896" w:rsidP="00586896">
      <w:pPr>
        <w:numPr>
          <w:ilvl w:val="1"/>
          <w:numId w:val="39"/>
        </w:numPr>
        <w:rPr>
          <w:snapToGrid w:val="0"/>
        </w:rPr>
      </w:pPr>
      <w:r w:rsidRPr="00586896">
        <w:rPr>
          <w:snapToGrid w:val="0"/>
        </w:rPr>
        <w:t xml:space="preserve">Wykonawca w terminie do 5 </w:t>
      </w:r>
      <w:r w:rsidR="00E668C3">
        <w:rPr>
          <w:snapToGrid w:val="0"/>
        </w:rPr>
        <w:t>D</w:t>
      </w:r>
      <w:r w:rsidRPr="00586896">
        <w:rPr>
          <w:snapToGrid w:val="0"/>
        </w:rPr>
        <w:t xml:space="preserve">ni </w:t>
      </w:r>
      <w:r w:rsidR="00E668C3">
        <w:rPr>
          <w:snapToGrid w:val="0"/>
        </w:rPr>
        <w:t>R</w:t>
      </w:r>
      <w:r w:rsidRPr="00586896">
        <w:rPr>
          <w:snapToGrid w:val="0"/>
        </w:rPr>
        <w:t>oboczych od otrzymania zlecenia Zamawiaj</w:t>
      </w:r>
      <w:r w:rsidRPr="00586896">
        <w:rPr>
          <w:rFonts w:hint="eastAsia"/>
          <w:snapToGrid w:val="0"/>
        </w:rPr>
        <w:t>ą</w:t>
      </w:r>
      <w:r w:rsidRPr="00586896">
        <w:rPr>
          <w:snapToGrid w:val="0"/>
        </w:rPr>
        <w:t>cego wystosuje do Zamawiaj</w:t>
      </w:r>
      <w:r w:rsidRPr="00586896">
        <w:rPr>
          <w:rFonts w:hint="eastAsia"/>
          <w:snapToGrid w:val="0"/>
        </w:rPr>
        <w:t>ą</w:t>
      </w:r>
      <w:r w:rsidRPr="00586896">
        <w:rPr>
          <w:snapToGrid w:val="0"/>
        </w:rPr>
        <w:t>cego odpowied</w:t>
      </w:r>
      <w:r w:rsidRPr="00586896">
        <w:rPr>
          <w:rFonts w:hint="eastAsia"/>
          <w:snapToGrid w:val="0"/>
        </w:rPr>
        <w:t>ź</w:t>
      </w:r>
      <w:r w:rsidRPr="00586896">
        <w:rPr>
          <w:snapToGrid w:val="0"/>
        </w:rPr>
        <w:t xml:space="preserve"> zawierając</w:t>
      </w:r>
      <w:r w:rsidRPr="00586896">
        <w:rPr>
          <w:rFonts w:hint="eastAsia"/>
          <w:snapToGrid w:val="0"/>
        </w:rPr>
        <w:t>ą</w:t>
      </w:r>
      <w:r w:rsidRPr="00586896">
        <w:rPr>
          <w:snapToGrid w:val="0"/>
        </w:rPr>
        <w:t>:</w:t>
      </w:r>
    </w:p>
    <w:p w14:paraId="658CC151" w14:textId="45AFEB75" w:rsidR="00586896" w:rsidRPr="00586896" w:rsidRDefault="00586896" w:rsidP="00586896">
      <w:pPr>
        <w:numPr>
          <w:ilvl w:val="2"/>
          <w:numId w:val="83"/>
        </w:numPr>
        <w:rPr>
          <w:snapToGrid w:val="0"/>
        </w:rPr>
      </w:pPr>
      <w:r w:rsidRPr="00586896">
        <w:rPr>
          <w:snapToGrid w:val="0"/>
        </w:rPr>
        <w:t>wskazanie liczby roboczogodzin koniecznych do wykonania zleconych</w:t>
      </w:r>
      <w:r w:rsidR="00073010">
        <w:rPr>
          <w:snapToGrid w:val="0"/>
        </w:rPr>
        <w:t xml:space="preserve"> Usług Rozwoju</w:t>
      </w:r>
      <w:r w:rsidRPr="00586896">
        <w:rPr>
          <w:snapToGrid w:val="0"/>
        </w:rPr>
        <w:t>,</w:t>
      </w:r>
    </w:p>
    <w:p w14:paraId="63E121C1" w14:textId="5D7F84ED" w:rsidR="00586896" w:rsidRPr="00586896" w:rsidRDefault="00586896" w:rsidP="00586896">
      <w:pPr>
        <w:numPr>
          <w:ilvl w:val="2"/>
          <w:numId w:val="83"/>
        </w:numPr>
        <w:rPr>
          <w:snapToGrid w:val="0"/>
        </w:rPr>
      </w:pPr>
      <w:r w:rsidRPr="00586896">
        <w:rPr>
          <w:snapToGrid w:val="0"/>
        </w:rPr>
        <w:t>wskazanie osób, które po stronie Wykonawcy będą odpowiedzialne za realizację</w:t>
      </w:r>
      <w:r w:rsidR="00073010">
        <w:rPr>
          <w:snapToGrid w:val="0"/>
        </w:rPr>
        <w:t xml:space="preserve"> Usług Rozwoju,</w:t>
      </w:r>
    </w:p>
    <w:p w14:paraId="4ED8E771" w14:textId="77777777" w:rsidR="00586896" w:rsidRPr="00586896" w:rsidRDefault="00586896" w:rsidP="00586896">
      <w:pPr>
        <w:numPr>
          <w:ilvl w:val="2"/>
          <w:numId w:val="83"/>
        </w:numPr>
        <w:rPr>
          <w:snapToGrid w:val="0"/>
        </w:rPr>
      </w:pPr>
      <w:r w:rsidRPr="00586896">
        <w:rPr>
          <w:snapToGrid w:val="0"/>
        </w:rPr>
        <w:t>potwierdzenie terminu realizacji zleconych prac rozwojowych lub dodatkowych us</w:t>
      </w:r>
      <w:r w:rsidRPr="00586896">
        <w:rPr>
          <w:rFonts w:hint="eastAsia"/>
          <w:snapToGrid w:val="0"/>
        </w:rPr>
        <w:t>ł</w:t>
      </w:r>
      <w:r w:rsidRPr="00586896">
        <w:rPr>
          <w:snapToGrid w:val="0"/>
        </w:rPr>
        <w:t>ug lub propozycj</w:t>
      </w:r>
      <w:r w:rsidRPr="00586896">
        <w:rPr>
          <w:rFonts w:hint="eastAsia"/>
          <w:snapToGrid w:val="0"/>
        </w:rPr>
        <w:t>ę</w:t>
      </w:r>
      <w:r w:rsidRPr="00586896">
        <w:rPr>
          <w:snapToGrid w:val="0"/>
        </w:rPr>
        <w:t xml:space="preserve"> nowego terminu realizacji.</w:t>
      </w:r>
    </w:p>
    <w:p w14:paraId="7233BD54" w14:textId="77777777" w:rsidR="00586896" w:rsidRPr="00586896" w:rsidRDefault="00586896" w:rsidP="00073010">
      <w:pPr>
        <w:numPr>
          <w:ilvl w:val="1"/>
          <w:numId w:val="39"/>
        </w:numPr>
        <w:rPr>
          <w:snapToGrid w:val="0"/>
        </w:rPr>
      </w:pPr>
      <w:r w:rsidRPr="00586896">
        <w:rPr>
          <w:snapToGrid w:val="0"/>
        </w:rPr>
        <w:t>Zamawiaj</w:t>
      </w:r>
      <w:r w:rsidRPr="00586896">
        <w:rPr>
          <w:rFonts w:hint="eastAsia"/>
          <w:snapToGrid w:val="0"/>
        </w:rPr>
        <w:t>ą</w:t>
      </w:r>
      <w:r w:rsidRPr="00586896">
        <w:rPr>
          <w:snapToGrid w:val="0"/>
        </w:rPr>
        <w:t>cy po otrzymaniu odpowiedzi Wykonawcy mo</w:t>
      </w:r>
      <w:r w:rsidRPr="00586896">
        <w:rPr>
          <w:rFonts w:hint="eastAsia"/>
          <w:snapToGrid w:val="0"/>
        </w:rPr>
        <w:t>ż</w:t>
      </w:r>
      <w:r w:rsidRPr="00586896">
        <w:rPr>
          <w:snapToGrid w:val="0"/>
        </w:rPr>
        <w:t>e:</w:t>
      </w:r>
    </w:p>
    <w:p w14:paraId="45F33334" w14:textId="2D19A960" w:rsidR="00586896" w:rsidRPr="00586896" w:rsidRDefault="00586896" w:rsidP="00073010">
      <w:pPr>
        <w:numPr>
          <w:ilvl w:val="2"/>
          <w:numId w:val="84"/>
        </w:numPr>
        <w:rPr>
          <w:snapToGrid w:val="0"/>
        </w:rPr>
      </w:pPr>
      <w:r w:rsidRPr="00586896">
        <w:rPr>
          <w:snapToGrid w:val="0"/>
        </w:rPr>
        <w:t>potwierdzi</w:t>
      </w:r>
      <w:r w:rsidRPr="00586896">
        <w:rPr>
          <w:rFonts w:hint="eastAsia"/>
          <w:snapToGrid w:val="0"/>
        </w:rPr>
        <w:t>ć</w:t>
      </w:r>
      <w:r w:rsidRPr="00586896">
        <w:rPr>
          <w:snapToGrid w:val="0"/>
        </w:rPr>
        <w:t xml:space="preserve"> zlecenie </w:t>
      </w:r>
      <w:r w:rsidR="00073010">
        <w:rPr>
          <w:snapToGrid w:val="0"/>
        </w:rPr>
        <w:t>Usług Rozwoju</w:t>
      </w:r>
      <w:r w:rsidRPr="00586896">
        <w:rPr>
          <w:snapToGrid w:val="0"/>
        </w:rPr>
        <w:t xml:space="preserve"> zgodnie z tre</w:t>
      </w:r>
      <w:r w:rsidRPr="00586896">
        <w:rPr>
          <w:rFonts w:hint="eastAsia"/>
          <w:snapToGrid w:val="0"/>
        </w:rPr>
        <w:t>ś</w:t>
      </w:r>
      <w:r w:rsidRPr="00586896">
        <w:rPr>
          <w:snapToGrid w:val="0"/>
        </w:rPr>
        <w:t>ci</w:t>
      </w:r>
      <w:r w:rsidRPr="00586896">
        <w:rPr>
          <w:rFonts w:hint="eastAsia"/>
          <w:snapToGrid w:val="0"/>
        </w:rPr>
        <w:t>ą</w:t>
      </w:r>
      <w:r w:rsidRPr="00586896">
        <w:rPr>
          <w:snapToGrid w:val="0"/>
        </w:rPr>
        <w:t xml:space="preserve"> zlecenia i odpowiedzi Wykonawcy, albo</w:t>
      </w:r>
    </w:p>
    <w:p w14:paraId="1E003D1E" w14:textId="21D779CD" w:rsidR="00586896" w:rsidRPr="00586896" w:rsidRDefault="00586896" w:rsidP="00073010">
      <w:pPr>
        <w:numPr>
          <w:ilvl w:val="2"/>
          <w:numId w:val="84"/>
        </w:numPr>
        <w:rPr>
          <w:snapToGrid w:val="0"/>
        </w:rPr>
      </w:pPr>
      <w:r w:rsidRPr="00586896">
        <w:rPr>
          <w:snapToGrid w:val="0"/>
        </w:rPr>
        <w:t>z</w:t>
      </w:r>
      <w:r w:rsidRPr="00586896">
        <w:rPr>
          <w:rFonts w:hint="eastAsia"/>
          <w:snapToGrid w:val="0"/>
        </w:rPr>
        <w:t>ł</w:t>
      </w:r>
      <w:r w:rsidRPr="00586896">
        <w:rPr>
          <w:snapToGrid w:val="0"/>
        </w:rPr>
        <w:t>o</w:t>
      </w:r>
      <w:r w:rsidRPr="00586896">
        <w:rPr>
          <w:rFonts w:hint="eastAsia"/>
          <w:snapToGrid w:val="0"/>
        </w:rPr>
        <w:t>ż</w:t>
      </w:r>
      <w:r w:rsidRPr="00586896">
        <w:rPr>
          <w:snapToGrid w:val="0"/>
        </w:rPr>
        <w:t>y</w:t>
      </w:r>
      <w:r w:rsidRPr="00586896">
        <w:rPr>
          <w:rFonts w:hint="eastAsia"/>
          <w:snapToGrid w:val="0"/>
        </w:rPr>
        <w:t>ć</w:t>
      </w:r>
      <w:r w:rsidRPr="00586896">
        <w:rPr>
          <w:snapToGrid w:val="0"/>
        </w:rPr>
        <w:t xml:space="preserve"> o</w:t>
      </w:r>
      <w:r w:rsidRPr="00586896">
        <w:rPr>
          <w:rFonts w:hint="eastAsia"/>
          <w:snapToGrid w:val="0"/>
        </w:rPr>
        <w:t>ś</w:t>
      </w:r>
      <w:r w:rsidRPr="00586896">
        <w:rPr>
          <w:snapToGrid w:val="0"/>
        </w:rPr>
        <w:t>wiadczenie o rezygnacji z realizacji danych</w:t>
      </w:r>
      <w:r w:rsidR="00073010">
        <w:rPr>
          <w:snapToGrid w:val="0"/>
        </w:rPr>
        <w:t xml:space="preserve"> Usług Rozwoju</w:t>
      </w:r>
      <w:r w:rsidRPr="00586896">
        <w:rPr>
          <w:snapToGrid w:val="0"/>
        </w:rPr>
        <w:t>, albo</w:t>
      </w:r>
    </w:p>
    <w:p w14:paraId="0A35589B" w14:textId="7ED6D035" w:rsidR="00586896" w:rsidRPr="00586896" w:rsidRDefault="00586896" w:rsidP="00073010">
      <w:pPr>
        <w:numPr>
          <w:ilvl w:val="2"/>
          <w:numId w:val="84"/>
        </w:numPr>
        <w:rPr>
          <w:snapToGrid w:val="0"/>
        </w:rPr>
      </w:pPr>
      <w:r w:rsidRPr="00586896">
        <w:rPr>
          <w:snapToGrid w:val="0"/>
        </w:rPr>
        <w:t>zaprosi</w:t>
      </w:r>
      <w:r w:rsidRPr="00586896">
        <w:rPr>
          <w:rFonts w:hint="eastAsia"/>
          <w:snapToGrid w:val="0"/>
        </w:rPr>
        <w:t>ć</w:t>
      </w:r>
      <w:r w:rsidRPr="00586896">
        <w:rPr>
          <w:snapToGrid w:val="0"/>
        </w:rPr>
        <w:t xml:space="preserve"> Wykonawc</w:t>
      </w:r>
      <w:r w:rsidRPr="00586896">
        <w:rPr>
          <w:rFonts w:hint="eastAsia"/>
          <w:snapToGrid w:val="0"/>
        </w:rPr>
        <w:t>ę</w:t>
      </w:r>
      <w:r w:rsidRPr="00586896">
        <w:rPr>
          <w:snapToGrid w:val="0"/>
        </w:rPr>
        <w:t xml:space="preserve"> do negocjacji celem ustalenia zakresu, pracoch</w:t>
      </w:r>
      <w:r w:rsidRPr="00586896">
        <w:rPr>
          <w:rFonts w:hint="eastAsia"/>
          <w:snapToGrid w:val="0"/>
        </w:rPr>
        <w:t>ł</w:t>
      </w:r>
      <w:r w:rsidRPr="00586896">
        <w:rPr>
          <w:snapToGrid w:val="0"/>
        </w:rPr>
        <w:t>onno</w:t>
      </w:r>
      <w:r w:rsidRPr="00586896">
        <w:rPr>
          <w:rFonts w:hint="eastAsia"/>
          <w:snapToGrid w:val="0"/>
        </w:rPr>
        <w:t>ś</w:t>
      </w:r>
      <w:r w:rsidRPr="00586896">
        <w:rPr>
          <w:snapToGrid w:val="0"/>
        </w:rPr>
        <w:t xml:space="preserve">ci i terminu realizacji </w:t>
      </w:r>
      <w:r w:rsidR="00073010">
        <w:rPr>
          <w:snapToGrid w:val="0"/>
        </w:rPr>
        <w:t>Usług Rozwoju</w:t>
      </w:r>
      <w:r w:rsidRPr="00586896">
        <w:rPr>
          <w:snapToGrid w:val="0"/>
        </w:rPr>
        <w:t>.</w:t>
      </w:r>
    </w:p>
    <w:p w14:paraId="441890B2" w14:textId="4D5C0E5E" w:rsidR="00586896" w:rsidRPr="00073010" w:rsidRDefault="00586896" w:rsidP="00073010">
      <w:pPr>
        <w:numPr>
          <w:ilvl w:val="1"/>
          <w:numId w:val="39"/>
        </w:numPr>
        <w:rPr>
          <w:snapToGrid w:val="0"/>
        </w:rPr>
      </w:pPr>
      <w:r w:rsidRPr="00586896">
        <w:rPr>
          <w:snapToGrid w:val="0"/>
        </w:rPr>
        <w:t xml:space="preserve">Zlecenia realizacji </w:t>
      </w:r>
      <w:r w:rsidR="00073010" w:rsidRPr="00073010">
        <w:rPr>
          <w:snapToGrid w:val="0"/>
        </w:rPr>
        <w:t>Usług Rozwoju</w:t>
      </w:r>
      <w:r w:rsidRPr="00586896">
        <w:rPr>
          <w:snapToGrid w:val="0"/>
        </w:rPr>
        <w:t xml:space="preserve"> mogą być składane przez Zamawiającego w formie pisemnej lub za pomocą poczty elektronicznej. Potwierdzenie zlecenia prac rozwojowych wymaga formy pisemnej. </w:t>
      </w:r>
    </w:p>
    <w:p w14:paraId="1C5BC165" w14:textId="4FB5006E" w:rsidR="005F7B75" w:rsidRPr="00BC7480" w:rsidRDefault="005F7B75" w:rsidP="00D85A05">
      <w:pPr>
        <w:numPr>
          <w:ilvl w:val="0"/>
          <w:numId w:val="41"/>
        </w:numPr>
        <w:rPr>
          <w:snapToGrid w:val="0"/>
        </w:rPr>
      </w:pPr>
      <w:r w:rsidRPr="00BC7480">
        <w:rPr>
          <w:snapToGrid w:val="0"/>
        </w:rPr>
        <w:t xml:space="preserve">Zamawiający może zlecać realizację </w:t>
      </w:r>
      <w:r w:rsidR="00B45AFB">
        <w:rPr>
          <w:snapToGrid w:val="0"/>
        </w:rPr>
        <w:t>Usług Rozwoju</w:t>
      </w:r>
      <w:r w:rsidRPr="00BC7480">
        <w:rPr>
          <w:snapToGrid w:val="0"/>
        </w:rPr>
        <w:t xml:space="preserve"> w sie</w:t>
      </w:r>
      <w:r w:rsidR="0000271A" w:rsidRPr="00BC7480">
        <w:rPr>
          <w:snapToGrid w:val="0"/>
        </w:rPr>
        <w:t>dzibie Zamawiającego w wymiarze</w:t>
      </w:r>
      <w:r w:rsidR="00E313FA">
        <w:rPr>
          <w:snapToGrid w:val="0"/>
        </w:rPr>
        <w:t xml:space="preserve"> </w:t>
      </w:r>
      <w:r w:rsidRPr="00BC7480">
        <w:rPr>
          <w:snapToGrid w:val="0"/>
        </w:rPr>
        <w:t xml:space="preserve">co najmniej </w:t>
      </w:r>
      <w:r w:rsidR="003E28C5">
        <w:rPr>
          <w:snapToGrid w:val="0"/>
        </w:rPr>
        <w:t>6</w:t>
      </w:r>
      <w:r w:rsidR="004E6AA2">
        <w:rPr>
          <w:snapToGrid w:val="0"/>
        </w:rPr>
        <w:t> </w:t>
      </w:r>
      <w:r w:rsidRPr="00BC7480">
        <w:rPr>
          <w:snapToGrid w:val="0"/>
        </w:rPr>
        <w:t>godzin dziennie.</w:t>
      </w:r>
    </w:p>
    <w:p w14:paraId="4FCE8C3C" w14:textId="77777777" w:rsidR="00C158AF" w:rsidRPr="00BC7480" w:rsidRDefault="00C158AF" w:rsidP="00D85A05">
      <w:pPr>
        <w:numPr>
          <w:ilvl w:val="0"/>
          <w:numId w:val="41"/>
        </w:numPr>
        <w:rPr>
          <w:snapToGrid w:val="0"/>
        </w:rPr>
      </w:pPr>
      <w:r w:rsidRPr="00BC7480">
        <w:rPr>
          <w:snapToGrid w:val="0"/>
        </w:rPr>
        <w:t>W godziny pracy Konsultantów nie będzie wliczony czas dojazdu Konsultanta do siedziby Zamawiającego.</w:t>
      </w:r>
    </w:p>
    <w:p w14:paraId="41E6AA32" w14:textId="6C372384" w:rsidR="00C158AF" w:rsidRPr="00BC7480" w:rsidRDefault="00C158AF" w:rsidP="00D85A05">
      <w:pPr>
        <w:numPr>
          <w:ilvl w:val="0"/>
          <w:numId w:val="41"/>
        </w:numPr>
        <w:rPr>
          <w:snapToGrid w:val="0"/>
        </w:rPr>
      </w:pPr>
      <w:r w:rsidRPr="00BC7480">
        <w:rPr>
          <w:snapToGrid w:val="0"/>
        </w:rPr>
        <w:t>Wykonawca jest zobowiązany do prowadzenia pełnej i szczegółowej ewidencji wykorzystanych godzin pracy Konsultantów zawierającej, co najmniej:</w:t>
      </w:r>
    </w:p>
    <w:p w14:paraId="491C162E" w14:textId="77777777" w:rsidR="00C158AF" w:rsidRPr="00BC7480" w:rsidRDefault="00C158AF" w:rsidP="00D85A05">
      <w:pPr>
        <w:numPr>
          <w:ilvl w:val="1"/>
          <w:numId w:val="41"/>
        </w:numPr>
        <w:rPr>
          <w:snapToGrid w:val="0"/>
        </w:rPr>
      </w:pPr>
      <w:r w:rsidRPr="00BC7480">
        <w:rPr>
          <w:snapToGrid w:val="0"/>
        </w:rPr>
        <w:t>numer kolejny zgłoszenia w danym okresie rozliczeniowym;</w:t>
      </w:r>
    </w:p>
    <w:p w14:paraId="558BD0A1" w14:textId="77777777" w:rsidR="00C158AF" w:rsidRPr="00BC7480" w:rsidRDefault="00C158AF" w:rsidP="00D85A05">
      <w:pPr>
        <w:numPr>
          <w:ilvl w:val="1"/>
          <w:numId w:val="41"/>
        </w:numPr>
        <w:rPr>
          <w:snapToGrid w:val="0"/>
        </w:rPr>
      </w:pPr>
      <w:r w:rsidRPr="00BC7480">
        <w:rPr>
          <w:snapToGrid w:val="0"/>
        </w:rPr>
        <w:t>data zgłoszenia;</w:t>
      </w:r>
    </w:p>
    <w:p w14:paraId="6FCF9C3C" w14:textId="77777777" w:rsidR="00C158AF" w:rsidRPr="00BC7480" w:rsidRDefault="00C158AF" w:rsidP="00D85A05">
      <w:pPr>
        <w:numPr>
          <w:ilvl w:val="1"/>
          <w:numId w:val="41"/>
        </w:numPr>
        <w:rPr>
          <w:snapToGrid w:val="0"/>
        </w:rPr>
      </w:pPr>
      <w:r w:rsidRPr="00BC7480">
        <w:rPr>
          <w:snapToGrid w:val="0"/>
        </w:rPr>
        <w:t>imię i nazwisko Konsultanta;</w:t>
      </w:r>
    </w:p>
    <w:p w14:paraId="0AA98B48" w14:textId="77777777" w:rsidR="00C158AF" w:rsidRPr="00BC7480" w:rsidRDefault="00C158AF" w:rsidP="00D85A05">
      <w:pPr>
        <w:numPr>
          <w:ilvl w:val="1"/>
          <w:numId w:val="41"/>
        </w:numPr>
        <w:rPr>
          <w:snapToGrid w:val="0"/>
        </w:rPr>
      </w:pPr>
      <w:r w:rsidRPr="00BC7480">
        <w:rPr>
          <w:snapToGrid w:val="0"/>
        </w:rPr>
        <w:t>imię i nazwisko osoby, do której przyjechał Konsultant;</w:t>
      </w:r>
    </w:p>
    <w:p w14:paraId="255108C6" w14:textId="77777777" w:rsidR="00C158AF" w:rsidRPr="00BC7480" w:rsidRDefault="00C158AF" w:rsidP="00D85A05">
      <w:pPr>
        <w:numPr>
          <w:ilvl w:val="1"/>
          <w:numId w:val="41"/>
        </w:numPr>
        <w:rPr>
          <w:snapToGrid w:val="0"/>
        </w:rPr>
      </w:pPr>
      <w:r w:rsidRPr="00BC7480">
        <w:rPr>
          <w:snapToGrid w:val="0"/>
        </w:rPr>
        <w:t>opis udzielonej konsultacji (modyfikacji, szkolenia);</w:t>
      </w:r>
    </w:p>
    <w:p w14:paraId="30CA4F93" w14:textId="77777777" w:rsidR="00C158AF" w:rsidRPr="00BC7480" w:rsidRDefault="00C158AF" w:rsidP="00D85A05">
      <w:pPr>
        <w:numPr>
          <w:ilvl w:val="1"/>
          <w:numId w:val="41"/>
        </w:numPr>
        <w:rPr>
          <w:snapToGrid w:val="0"/>
        </w:rPr>
      </w:pPr>
      <w:r w:rsidRPr="00BC7480">
        <w:rPr>
          <w:snapToGrid w:val="0"/>
        </w:rPr>
        <w:t>nazwa modułu, którego dotyczy konsultacja;</w:t>
      </w:r>
    </w:p>
    <w:p w14:paraId="5C5B845B" w14:textId="77777777" w:rsidR="00C158AF" w:rsidRPr="00BC7480" w:rsidRDefault="00C158AF" w:rsidP="00D85A05">
      <w:pPr>
        <w:numPr>
          <w:ilvl w:val="1"/>
          <w:numId w:val="41"/>
        </w:numPr>
        <w:rPr>
          <w:snapToGrid w:val="0"/>
        </w:rPr>
      </w:pPr>
      <w:r w:rsidRPr="00BC7480">
        <w:rPr>
          <w:snapToGrid w:val="0"/>
        </w:rPr>
        <w:t>funkcjonalność, której dotyczy konsultacja;</w:t>
      </w:r>
    </w:p>
    <w:p w14:paraId="3DF17B9D" w14:textId="77777777" w:rsidR="00C158AF" w:rsidRPr="00BC7480" w:rsidRDefault="00C158AF" w:rsidP="00D85A05">
      <w:pPr>
        <w:numPr>
          <w:ilvl w:val="1"/>
          <w:numId w:val="41"/>
        </w:numPr>
        <w:rPr>
          <w:snapToGrid w:val="0"/>
        </w:rPr>
      </w:pPr>
      <w:r w:rsidRPr="00BC7480">
        <w:rPr>
          <w:snapToGrid w:val="0"/>
        </w:rPr>
        <w:t>data i godzina rozpoczęcia i zakończenia konsultacji.</w:t>
      </w:r>
    </w:p>
    <w:p w14:paraId="742006BB" w14:textId="09A252AA" w:rsidR="00402ED6" w:rsidRPr="00BC7480" w:rsidRDefault="00402ED6" w:rsidP="00FE2A8B">
      <w:pPr>
        <w:pStyle w:val="Nagwek3"/>
      </w:pPr>
      <w:bookmarkStart w:id="249" w:name="_Toc473201798"/>
      <w:r w:rsidRPr="00BC7480">
        <w:t xml:space="preserve">Rozliczenie </w:t>
      </w:r>
      <w:r w:rsidR="00310CB0">
        <w:t>Usług</w:t>
      </w:r>
      <w:r w:rsidR="009966FE" w:rsidRPr="00BC7480">
        <w:t xml:space="preserve"> </w:t>
      </w:r>
      <w:r w:rsidR="00310CB0">
        <w:t>Rozwoju</w:t>
      </w:r>
      <w:bookmarkEnd w:id="249"/>
    </w:p>
    <w:p w14:paraId="0BAF25D4" w14:textId="38DC74BC" w:rsidR="00402ED6" w:rsidRPr="00BC7480" w:rsidRDefault="00402ED6" w:rsidP="00D85A05">
      <w:pPr>
        <w:numPr>
          <w:ilvl w:val="0"/>
          <w:numId w:val="42"/>
        </w:numPr>
        <w:rPr>
          <w:snapToGrid w:val="0"/>
        </w:rPr>
      </w:pPr>
      <w:r w:rsidRPr="00BC7480">
        <w:rPr>
          <w:snapToGrid w:val="0"/>
        </w:rPr>
        <w:t>Wykonawca będzie dostarczał Zamawiającemu ewiden</w:t>
      </w:r>
      <w:r w:rsidR="0000271A" w:rsidRPr="00BC7480">
        <w:rPr>
          <w:snapToGrid w:val="0"/>
        </w:rPr>
        <w:t>cję wykonanych usług w podziale</w:t>
      </w:r>
      <w:r w:rsidR="00E313FA">
        <w:rPr>
          <w:snapToGrid w:val="0"/>
        </w:rPr>
        <w:t xml:space="preserve"> </w:t>
      </w:r>
      <w:r w:rsidRPr="00BC7480">
        <w:rPr>
          <w:snapToGrid w:val="0"/>
        </w:rPr>
        <w:t>na poszczególne kategorie w cyklu miesięcznym, najpóźniej do piątego dnia miesiąca następującego po zakończeniu okresu rozliczeniowego. Przedstawiona ewidencja wykonanych usług będzie jednocześnie załącznikiem do protokołów odbior</w:t>
      </w:r>
      <w:r w:rsidR="00CC59F4">
        <w:rPr>
          <w:snapToGrid w:val="0"/>
        </w:rPr>
        <w:t>u</w:t>
      </w:r>
      <w:r w:rsidRPr="00BC7480">
        <w:rPr>
          <w:snapToGrid w:val="0"/>
        </w:rPr>
        <w:t xml:space="preserve"> stanowiących podstawę do realizacji przez Zamawiającego płatności za </w:t>
      </w:r>
      <w:r w:rsidR="0000271A" w:rsidRPr="00BC7480">
        <w:rPr>
          <w:snapToGrid w:val="0"/>
        </w:rPr>
        <w:t>wykonane usługi. Ewidencja może</w:t>
      </w:r>
      <w:r w:rsidR="00E313FA">
        <w:rPr>
          <w:snapToGrid w:val="0"/>
        </w:rPr>
        <w:t xml:space="preserve"> </w:t>
      </w:r>
      <w:r w:rsidRPr="00BC7480">
        <w:rPr>
          <w:snapToGrid w:val="0"/>
        </w:rPr>
        <w:t>być przekazywana Zamawiającemu w formie elektronicznej ustalonej przez Strony.</w:t>
      </w:r>
    </w:p>
    <w:p w14:paraId="594AED16" w14:textId="7E933EE3" w:rsidR="00402ED6" w:rsidRPr="00BC7480" w:rsidRDefault="00402ED6" w:rsidP="00D85A05">
      <w:pPr>
        <w:numPr>
          <w:ilvl w:val="0"/>
          <w:numId w:val="42"/>
        </w:numPr>
        <w:rPr>
          <w:snapToGrid w:val="0"/>
        </w:rPr>
      </w:pPr>
      <w:r w:rsidRPr="00BC7480">
        <w:rPr>
          <w:snapToGrid w:val="0"/>
        </w:rPr>
        <w:t>Protokoły odbior</w:t>
      </w:r>
      <w:r w:rsidR="00CC59F4">
        <w:rPr>
          <w:snapToGrid w:val="0"/>
        </w:rPr>
        <w:t>u</w:t>
      </w:r>
      <w:r w:rsidRPr="00BC7480">
        <w:rPr>
          <w:snapToGrid w:val="0"/>
        </w:rPr>
        <w:t xml:space="preserve"> będą zawierały wyniki analizy ewidencji wykonanych w danym miesiącu usług oraz opis ewentualnych pisemnych uwag (skarg) Zamawiającego dotyczących realizacji usług.</w:t>
      </w:r>
    </w:p>
    <w:p w14:paraId="2A76523D" w14:textId="77777777" w:rsidR="00402ED6" w:rsidRPr="00BC7480" w:rsidRDefault="00402ED6" w:rsidP="00D85A05">
      <w:pPr>
        <w:numPr>
          <w:ilvl w:val="0"/>
          <w:numId w:val="42"/>
        </w:numPr>
        <w:rPr>
          <w:snapToGrid w:val="0"/>
        </w:rPr>
      </w:pPr>
      <w:r w:rsidRPr="00BC7480">
        <w:rPr>
          <w:snapToGrid w:val="0"/>
        </w:rPr>
        <w:lastRenderedPageBreak/>
        <w:t>Zamawiający ma prawo skierować do Wykonawcy skargę w przypadku:</w:t>
      </w:r>
    </w:p>
    <w:p w14:paraId="183DC18F" w14:textId="4E68EEE7" w:rsidR="00402ED6" w:rsidRPr="00BC7480" w:rsidRDefault="00402ED6" w:rsidP="00D85A05">
      <w:pPr>
        <w:numPr>
          <w:ilvl w:val="1"/>
          <w:numId w:val="42"/>
        </w:numPr>
        <w:rPr>
          <w:snapToGrid w:val="0"/>
        </w:rPr>
      </w:pPr>
      <w:r w:rsidRPr="00BC7480">
        <w:rPr>
          <w:snapToGrid w:val="0"/>
        </w:rPr>
        <w:t xml:space="preserve">niemożności skomunikowania się z Wykonawcą w związku ze świadczeniem przez Wykonawcę </w:t>
      </w:r>
      <w:r w:rsidR="000A5253">
        <w:rPr>
          <w:snapToGrid w:val="0"/>
        </w:rPr>
        <w:t>U</w:t>
      </w:r>
      <w:r w:rsidRPr="00BC7480">
        <w:rPr>
          <w:snapToGrid w:val="0"/>
        </w:rPr>
        <w:t>sług</w:t>
      </w:r>
      <w:r w:rsidR="00CD5721">
        <w:rPr>
          <w:snapToGrid w:val="0"/>
        </w:rPr>
        <w:t xml:space="preserve"> Rozwoju</w:t>
      </w:r>
      <w:r w:rsidRPr="00BC7480">
        <w:rPr>
          <w:snapToGrid w:val="0"/>
        </w:rPr>
        <w:t>;</w:t>
      </w:r>
    </w:p>
    <w:p w14:paraId="143744CC" w14:textId="77777777" w:rsidR="00402ED6" w:rsidRPr="00BC7480" w:rsidRDefault="00402ED6" w:rsidP="00D85A05">
      <w:pPr>
        <w:numPr>
          <w:ilvl w:val="1"/>
          <w:numId w:val="42"/>
        </w:numPr>
        <w:rPr>
          <w:snapToGrid w:val="0"/>
        </w:rPr>
      </w:pPr>
      <w:r w:rsidRPr="00BC7480">
        <w:rPr>
          <w:snapToGrid w:val="0"/>
        </w:rPr>
        <w:t>niesatysfakcjonującego poz</w:t>
      </w:r>
      <w:r w:rsidR="0000271A" w:rsidRPr="00BC7480">
        <w:rPr>
          <w:snapToGrid w:val="0"/>
        </w:rPr>
        <w:t>iomu merytorycznego świadczonej</w:t>
      </w:r>
      <w:r w:rsidR="00E313FA">
        <w:rPr>
          <w:snapToGrid w:val="0"/>
        </w:rPr>
        <w:t xml:space="preserve"> </w:t>
      </w:r>
      <w:r w:rsidRPr="00BC7480">
        <w:rPr>
          <w:snapToGrid w:val="0"/>
        </w:rPr>
        <w:t>przez Wykonawcę usługi. W tym przypadku Zamawiający ma prawo żądać od Wykonawcy zmiany osoby świadczącej określoną usługę (np. rezygnacja z usług określonego Konsultanta).</w:t>
      </w:r>
    </w:p>
    <w:p w14:paraId="27570247" w14:textId="77777777" w:rsidR="00E9579C" w:rsidRPr="00BC7480" w:rsidRDefault="00E9579C" w:rsidP="00BD66FF">
      <w:pPr>
        <w:pStyle w:val="Nagwek1"/>
      </w:pPr>
      <w:bookmarkStart w:id="250" w:name="_Toc447716443"/>
      <w:bookmarkStart w:id="251" w:name="_Toc447721453"/>
      <w:bookmarkStart w:id="252" w:name="_Toc431242387"/>
      <w:bookmarkStart w:id="253" w:name="_Toc473201799"/>
      <w:bookmarkEnd w:id="250"/>
      <w:bookmarkEnd w:id="251"/>
      <w:r w:rsidRPr="00BC7480">
        <w:t>Ramowy harmonogram wdrożenia</w:t>
      </w:r>
      <w:bookmarkEnd w:id="252"/>
      <w:bookmarkEnd w:id="253"/>
    </w:p>
    <w:p w14:paraId="4FFF3229" w14:textId="77777777" w:rsidR="00E9579C" w:rsidRPr="00BC7480" w:rsidRDefault="00E9579C" w:rsidP="003D7A13">
      <w:r w:rsidRPr="00BC7480">
        <w:t xml:space="preserve">Zakładany harmonogram realizacji </w:t>
      </w:r>
      <w:r w:rsidR="000A5253">
        <w:t xml:space="preserve">wdrożenia </w:t>
      </w:r>
      <w:r w:rsidRPr="00BC7480">
        <w:t>przedmiotu zamówienia jest następujący:</w:t>
      </w:r>
    </w:p>
    <w:p w14:paraId="0C343CF8" w14:textId="6B16F5E2" w:rsidR="00E9579C" w:rsidRPr="00BC7480" w:rsidRDefault="00E9579C" w:rsidP="00D85A05">
      <w:pPr>
        <w:numPr>
          <w:ilvl w:val="0"/>
          <w:numId w:val="46"/>
        </w:numPr>
        <w:rPr>
          <w:snapToGrid w:val="0"/>
        </w:rPr>
      </w:pPr>
      <w:r w:rsidRPr="00BC7480">
        <w:rPr>
          <w:snapToGrid w:val="0"/>
        </w:rPr>
        <w:t xml:space="preserve">Rozpoczęcie </w:t>
      </w:r>
      <w:r w:rsidR="00D5604E">
        <w:rPr>
          <w:snapToGrid w:val="0"/>
        </w:rPr>
        <w:t>W</w:t>
      </w:r>
      <w:r w:rsidRPr="00BC7480">
        <w:rPr>
          <w:snapToGrid w:val="0"/>
        </w:rPr>
        <w:t xml:space="preserve">drożenia nastąpi </w:t>
      </w:r>
      <w:r w:rsidR="00723CFB" w:rsidRPr="00BC7480">
        <w:rPr>
          <w:snapToGrid w:val="0"/>
        </w:rPr>
        <w:t xml:space="preserve">w dniu podpisania umowy </w:t>
      </w:r>
      <w:r w:rsidR="000A5253">
        <w:rPr>
          <w:snapToGrid w:val="0"/>
        </w:rPr>
        <w:t>przez Strony</w:t>
      </w:r>
      <w:r w:rsidR="00723CFB" w:rsidRPr="00BC7480">
        <w:rPr>
          <w:snapToGrid w:val="0"/>
        </w:rPr>
        <w:t>.</w:t>
      </w:r>
      <w:r w:rsidRPr="00BC7480">
        <w:rPr>
          <w:snapToGrid w:val="0"/>
        </w:rPr>
        <w:t xml:space="preserve"> </w:t>
      </w:r>
    </w:p>
    <w:p w14:paraId="4B13A30D" w14:textId="778A27AC" w:rsidR="00E9579C" w:rsidRDefault="00A7613B" w:rsidP="00D85A05">
      <w:pPr>
        <w:numPr>
          <w:ilvl w:val="0"/>
          <w:numId w:val="46"/>
        </w:numPr>
        <w:rPr>
          <w:snapToGrid w:val="0"/>
        </w:rPr>
      </w:pPr>
      <w:r w:rsidRPr="00BC7480">
        <w:rPr>
          <w:snapToGrid w:val="0"/>
        </w:rPr>
        <w:t xml:space="preserve">Odbiór </w:t>
      </w:r>
      <w:r w:rsidR="00BD11F4">
        <w:rPr>
          <w:snapToGrid w:val="0"/>
        </w:rPr>
        <w:t>Wdrożenia</w:t>
      </w:r>
      <w:r w:rsidR="00E9579C" w:rsidRPr="00BC7480">
        <w:rPr>
          <w:snapToGrid w:val="0"/>
        </w:rPr>
        <w:t xml:space="preserve"> nastąpi nie później niż dnia </w:t>
      </w:r>
      <w:r w:rsidR="00EF6C4A">
        <w:rPr>
          <w:snapToGrid w:val="0"/>
        </w:rPr>
        <w:t>20</w:t>
      </w:r>
      <w:r w:rsidR="00804417">
        <w:rPr>
          <w:snapToGrid w:val="0"/>
        </w:rPr>
        <w:t xml:space="preserve"> grudnia </w:t>
      </w:r>
      <w:r w:rsidR="00575864" w:rsidRPr="00BC7480">
        <w:rPr>
          <w:snapToGrid w:val="0"/>
        </w:rPr>
        <w:t>201</w:t>
      </w:r>
      <w:r w:rsidR="00575864">
        <w:rPr>
          <w:snapToGrid w:val="0"/>
        </w:rPr>
        <w:t>7</w:t>
      </w:r>
      <w:r w:rsidR="00A079CF">
        <w:rPr>
          <w:snapToGrid w:val="0"/>
        </w:rPr>
        <w:t xml:space="preserve"> </w:t>
      </w:r>
      <w:r w:rsidR="00E26376">
        <w:rPr>
          <w:snapToGrid w:val="0"/>
        </w:rPr>
        <w:t>r.</w:t>
      </w:r>
      <w:r w:rsidR="00E9579C" w:rsidRPr="00BC7480">
        <w:rPr>
          <w:snapToGrid w:val="0"/>
        </w:rPr>
        <w:t xml:space="preserve"> (termin wymagany).</w:t>
      </w:r>
    </w:p>
    <w:p w14:paraId="38AD82A8" w14:textId="3488786F" w:rsidR="00EF6C4A" w:rsidRPr="00BC7480" w:rsidRDefault="00FB67C4" w:rsidP="00EF6C4A">
      <w:pPr>
        <w:numPr>
          <w:ilvl w:val="0"/>
          <w:numId w:val="46"/>
        </w:numPr>
        <w:rPr>
          <w:snapToGrid w:val="0"/>
        </w:rPr>
      </w:pPr>
      <w:r>
        <w:rPr>
          <w:snapToGrid w:val="0"/>
        </w:rPr>
        <w:t>Start P</w:t>
      </w:r>
      <w:r w:rsidR="00EF6C4A">
        <w:rPr>
          <w:snapToGrid w:val="0"/>
        </w:rPr>
        <w:t>rodukcyjny</w:t>
      </w:r>
      <w:r w:rsidR="00EF6C4A" w:rsidRPr="00EF6C4A">
        <w:t xml:space="preserve"> </w:t>
      </w:r>
      <w:r w:rsidR="00EF6C4A" w:rsidRPr="00EF6C4A">
        <w:rPr>
          <w:snapToGrid w:val="0"/>
        </w:rPr>
        <w:t xml:space="preserve">nastąpi </w:t>
      </w:r>
      <w:r w:rsidR="0005412A">
        <w:rPr>
          <w:snapToGrid w:val="0"/>
        </w:rPr>
        <w:t>0</w:t>
      </w:r>
      <w:r w:rsidR="00EF6C4A">
        <w:rPr>
          <w:snapToGrid w:val="0"/>
        </w:rPr>
        <w:t>2</w:t>
      </w:r>
      <w:r w:rsidR="00804417">
        <w:rPr>
          <w:snapToGrid w:val="0"/>
        </w:rPr>
        <w:t xml:space="preserve"> stycznia </w:t>
      </w:r>
      <w:r w:rsidR="00EF6C4A">
        <w:rPr>
          <w:snapToGrid w:val="0"/>
        </w:rPr>
        <w:t>2018</w:t>
      </w:r>
      <w:r>
        <w:rPr>
          <w:snapToGrid w:val="0"/>
        </w:rPr>
        <w:t xml:space="preserve"> </w:t>
      </w:r>
      <w:r w:rsidR="00EF6C4A" w:rsidRPr="00EF6C4A">
        <w:rPr>
          <w:snapToGrid w:val="0"/>
        </w:rPr>
        <w:t>r</w:t>
      </w:r>
      <w:r w:rsidR="00804417">
        <w:rPr>
          <w:snapToGrid w:val="0"/>
        </w:rPr>
        <w:t>.</w:t>
      </w:r>
      <w:r w:rsidR="00EF6C4A" w:rsidRPr="00EF6C4A">
        <w:rPr>
          <w:snapToGrid w:val="0"/>
        </w:rPr>
        <w:t xml:space="preserve"> (termin wymagany).</w:t>
      </w:r>
    </w:p>
    <w:p w14:paraId="4B6302F6" w14:textId="1B901333" w:rsidR="00723CFB" w:rsidRPr="00BC7480" w:rsidRDefault="00133C54" w:rsidP="00D85A05">
      <w:pPr>
        <w:numPr>
          <w:ilvl w:val="0"/>
          <w:numId w:val="46"/>
        </w:numPr>
        <w:rPr>
          <w:snapToGrid w:val="0"/>
        </w:rPr>
      </w:pPr>
      <w:r>
        <w:rPr>
          <w:snapToGrid w:val="0"/>
        </w:rPr>
        <w:t xml:space="preserve">Etap </w:t>
      </w:r>
      <w:r w:rsidR="00723CFB" w:rsidRPr="00BC7480">
        <w:rPr>
          <w:snapToGrid w:val="0"/>
        </w:rPr>
        <w:t>Okres</w:t>
      </w:r>
      <w:r>
        <w:rPr>
          <w:snapToGrid w:val="0"/>
        </w:rPr>
        <w:t>u</w:t>
      </w:r>
      <w:r w:rsidR="00723CFB" w:rsidRPr="00BC7480">
        <w:rPr>
          <w:snapToGrid w:val="0"/>
        </w:rPr>
        <w:t xml:space="preserve"> Stabilizacji </w:t>
      </w:r>
      <w:r w:rsidR="00701D41" w:rsidRPr="00BC7480">
        <w:rPr>
          <w:snapToGrid w:val="0"/>
        </w:rPr>
        <w:t xml:space="preserve">będzie trwał </w:t>
      </w:r>
      <w:r w:rsidR="00723CFB" w:rsidRPr="00BC7480">
        <w:rPr>
          <w:snapToGrid w:val="0"/>
        </w:rPr>
        <w:t xml:space="preserve">trzy (3) miesiące </w:t>
      </w:r>
      <w:r>
        <w:rPr>
          <w:snapToGrid w:val="0"/>
        </w:rPr>
        <w:t xml:space="preserve">począwszy </w:t>
      </w:r>
      <w:r w:rsidR="00723CFB" w:rsidRPr="00BC7480">
        <w:rPr>
          <w:snapToGrid w:val="0"/>
        </w:rPr>
        <w:t xml:space="preserve">od </w:t>
      </w:r>
      <w:r>
        <w:rPr>
          <w:snapToGrid w:val="0"/>
        </w:rPr>
        <w:t>dnia Startu Produkcyjnego</w:t>
      </w:r>
      <w:r w:rsidR="00723CFB" w:rsidRPr="00BC7480">
        <w:rPr>
          <w:snapToGrid w:val="0"/>
        </w:rPr>
        <w:t>.</w:t>
      </w:r>
    </w:p>
    <w:p w14:paraId="30757E05" w14:textId="2EB84A82" w:rsidR="00E9579C" w:rsidRPr="00BC7480" w:rsidRDefault="00045E5D" w:rsidP="00D85A05">
      <w:pPr>
        <w:numPr>
          <w:ilvl w:val="0"/>
          <w:numId w:val="46"/>
        </w:numPr>
        <w:rPr>
          <w:snapToGrid w:val="0"/>
        </w:rPr>
      </w:pPr>
      <w:r w:rsidRPr="00BC7480">
        <w:rPr>
          <w:snapToGrid w:val="0"/>
        </w:rPr>
        <w:t xml:space="preserve">Świadczenie </w:t>
      </w:r>
      <w:r w:rsidR="000A5253">
        <w:rPr>
          <w:snapToGrid w:val="0"/>
        </w:rPr>
        <w:t>U</w:t>
      </w:r>
      <w:r w:rsidRPr="00BC7480">
        <w:rPr>
          <w:snapToGrid w:val="0"/>
        </w:rPr>
        <w:t xml:space="preserve">sługi </w:t>
      </w:r>
      <w:r w:rsidR="000A5253">
        <w:rPr>
          <w:snapToGrid w:val="0"/>
        </w:rPr>
        <w:t>Utrzymania</w:t>
      </w:r>
      <w:r w:rsidRPr="00BC7480">
        <w:rPr>
          <w:snapToGrid w:val="0"/>
        </w:rPr>
        <w:t xml:space="preserve"> </w:t>
      </w:r>
      <w:r w:rsidR="00701D41" w:rsidRPr="00BC7480">
        <w:rPr>
          <w:snapToGrid w:val="0"/>
        </w:rPr>
        <w:t xml:space="preserve">przewiduje się </w:t>
      </w:r>
      <w:r w:rsidR="0000271A" w:rsidRPr="00BC7480">
        <w:rPr>
          <w:snapToGrid w:val="0"/>
        </w:rPr>
        <w:t>w okresie trzydziestu trzech</w:t>
      </w:r>
      <w:r w:rsidR="00E313FA">
        <w:rPr>
          <w:snapToGrid w:val="0"/>
        </w:rPr>
        <w:t xml:space="preserve"> </w:t>
      </w:r>
      <w:r w:rsidRPr="00BC7480">
        <w:rPr>
          <w:snapToGrid w:val="0"/>
        </w:rPr>
        <w:t>(33) miesięcy od dnia</w:t>
      </w:r>
      <w:r w:rsidR="00133C54">
        <w:rPr>
          <w:snapToGrid w:val="0"/>
        </w:rPr>
        <w:t xml:space="preserve"> zakończenia Okresu Stabilizacji</w:t>
      </w:r>
      <w:r w:rsidR="003B51EC">
        <w:rPr>
          <w:snapToGrid w:val="0"/>
        </w:rPr>
        <w:t>.</w:t>
      </w:r>
    </w:p>
    <w:p w14:paraId="267059D0" w14:textId="1254D108" w:rsidR="00B13D6A" w:rsidRDefault="000156D2" w:rsidP="000156D2">
      <w:pPr>
        <w:pStyle w:val="Nagwek1"/>
        <w:rPr>
          <w:snapToGrid w:val="0"/>
        </w:rPr>
      </w:pPr>
      <w:bookmarkStart w:id="254" w:name="_Toc473201800"/>
      <w:r>
        <w:rPr>
          <w:snapToGrid w:val="0"/>
        </w:rPr>
        <w:t>Załączniki</w:t>
      </w:r>
      <w:bookmarkEnd w:id="254"/>
    </w:p>
    <w:p w14:paraId="5AE3DCAC" w14:textId="6F0F2C6C" w:rsidR="000156D2" w:rsidRPr="00BC7480" w:rsidRDefault="000156D2" w:rsidP="000156D2">
      <w:pPr>
        <w:numPr>
          <w:ilvl w:val="0"/>
          <w:numId w:val="77"/>
        </w:numPr>
        <w:rPr>
          <w:snapToGrid w:val="0"/>
        </w:rPr>
      </w:pPr>
      <w:r>
        <w:rPr>
          <w:snapToGrid w:val="0"/>
        </w:rPr>
        <w:t>Wymagania funkcjonalne do Systemu</w:t>
      </w:r>
      <w:r w:rsidR="003B51EC">
        <w:rPr>
          <w:snapToGrid w:val="0"/>
        </w:rPr>
        <w:t>.</w:t>
      </w:r>
    </w:p>
    <w:sectPr w:rsidR="000156D2" w:rsidRPr="00BC7480" w:rsidSect="00876A0E">
      <w:headerReference w:type="default" r:id="rId8"/>
      <w:footerReference w:type="default" r:id="rId9"/>
      <w:headerReference w:type="first" r:id="rId10"/>
      <w:footerReference w:type="first" r:id="rId11"/>
      <w:pgSz w:w="11906" w:h="16838"/>
      <w:pgMar w:top="1665" w:right="1417" w:bottom="1417" w:left="1418" w:header="708"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AEBA2" w14:textId="77777777" w:rsidR="00787C79" w:rsidRDefault="00787C79" w:rsidP="00BC7480">
      <w:r>
        <w:separator/>
      </w:r>
    </w:p>
  </w:endnote>
  <w:endnote w:type="continuationSeparator" w:id="0">
    <w:p w14:paraId="0B943780" w14:textId="77777777" w:rsidR="00787C79" w:rsidRDefault="00787C79" w:rsidP="00BC7480">
      <w:r>
        <w:continuationSeparator/>
      </w:r>
    </w:p>
  </w:endnote>
  <w:endnote w:type="continuationNotice" w:id="1">
    <w:p w14:paraId="3FA8632A" w14:textId="77777777" w:rsidR="00787C79" w:rsidRDefault="00787C79" w:rsidP="00BC7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7F6F6" w14:textId="77777777" w:rsidR="007A7423" w:rsidRPr="00E313FA" w:rsidRDefault="007A7423" w:rsidP="00E313FA">
    <w:pPr>
      <w:pStyle w:val="Stopka"/>
      <w:pBdr>
        <w:top w:val="single" w:sz="4" w:space="1" w:color="auto"/>
      </w:pBdr>
      <w:jc w:val="center"/>
      <w:rPr>
        <w:rFonts w:eastAsia="Candara" w:cs="Candara"/>
        <w:sz w:val="12"/>
        <w:szCs w:val="16"/>
      </w:rPr>
    </w:pPr>
  </w:p>
  <w:p w14:paraId="2B9A22FF" w14:textId="4AD8B693" w:rsidR="007A7423" w:rsidRPr="00E313FA" w:rsidRDefault="007A7423" w:rsidP="00E313FA">
    <w:pPr>
      <w:pStyle w:val="Stopka"/>
      <w:pBdr>
        <w:top w:val="single" w:sz="4" w:space="1" w:color="auto"/>
      </w:pBdr>
      <w:jc w:val="center"/>
      <w:rPr>
        <w:sz w:val="16"/>
      </w:rPr>
    </w:pPr>
    <w:r>
      <w:rPr>
        <w:rFonts w:eastAsia="Candara" w:cs="Candara"/>
        <w:sz w:val="16"/>
        <w:szCs w:val="16"/>
      </w:rPr>
      <w:t xml:space="preserve">Załącznik nr 1 do </w:t>
    </w:r>
    <w:r w:rsidRPr="00F62FAB">
      <w:rPr>
        <w:rFonts w:eastAsia="Candara" w:cs="Candara"/>
        <w:sz w:val="16"/>
        <w:szCs w:val="16"/>
      </w:rPr>
      <w:t>SIWZ:</w:t>
    </w:r>
    <w:r w:rsidRPr="00F62FAB">
      <w:rPr>
        <w:rFonts w:eastAsia="Candara" w:cs="Candara"/>
        <w:spacing w:val="-10"/>
        <w:sz w:val="16"/>
        <w:szCs w:val="16"/>
      </w:rPr>
      <w:t xml:space="preserve"> </w:t>
    </w:r>
    <w:r w:rsidRPr="004E6AA2">
      <w:rPr>
        <w:rFonts w:eastAsia="Candara" w:cs="Candara"/>
        <w:sz w:val="16"/>
        <w:szCs w:val="16"/>
      </w:rPr>
      <w:t>BAF-WLZP.250.1.2017</w:t>
    </w:r>
    <w:r>
      <w:rPr>
        <w:rFonts w:eastAsia="Candara" w:cs="Candara"/>
        <w:sz w:val="16"/>
        <w:szCs w:val="16"/>
      </w:rPr>
      <w:t xml:space="preserve"> – str. </w:t>
    </w:r>
    <w:r w:rsidRPr="00F62FAB">
      <w:rPr>
        <w:sz w:val="16"/>
      </w:rPr>
      <w:fldChar w:fldCharType="begin"/>
    </w:r>
    <w:r w:rsidRPr="00F62FAB">
      <w:rPr>
        <w:sz w:val="16"/>
      </w:rPr>
      <w:instrText>PAGE   \* MERGEFORMAT</w:instrText>
    </w:r>
    <w:r w:rsidRPr="00F62FAB">
      <w:rPr>
        <w:sz w:val="16"/>
      </w:rPr>
      <w:fldChar w:fldCharType="separate"/>
    </w:r>
    <w:r w:rsidR="00D4185B">
      <w:rPr>
        <w:noProof/>
        <w:sz w:val="16"/>
      </w:rPr>
      <w:t>23</w:t>
    </w:r>
    <w:r w:rsidRPr="00F62FAB">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747BD" w14:textId="77777777" w:rsidR="007A7423" w:rsidRPr="00E313FA" w:rsidRDefault="007A7423" w:rsidP="00E313FA">
    <w:pPr>
      <w:pStyle w:val="Stopka"/>
      <w:pBdr>
        <w:top w:val="single" w:sz="4" w:space="1" w:color="auto"/>
      </w:pBdr>
      <w:jc w:val="center"/>
      <w:rPr>
        <w:rFonts w:eastAsia="Candara" w:cs="Candara"/>
        <w:sz w:val="12"/>
        <w:szCs w:val="16"/>
      </w:rPr>
    </w:pPr>
  </w:p>
  <w:p w14:paraId="4747E96A" w14:textId="77777777" w:rsidR="007A7423" w:rsidRPr="00E313FA" w:rsidRDefault="007A7423" w:rsidP="00E313FA">
    <w:pPr>
      <w:pStyle w:val="Stopka"/>
      <w:pBdr>
        <w:top w:val="single" w:sz="4" w:space="1" w:color="auto"/>
      </w:pBdr>
      <w:jc w:val="center"/>
      <w:rPr>
        <w:sz w:val="16"/>
      </w:rPr>
    </w:pPr>
    <w:r>
      <w:rPr>
        <w:rFonts w:eastAsia="Candara" w:cs="Candara"/>
        <w:sz w:val="16"/>
        <w:szCs w:val="16"/>
      </w:rPr>
      <w:t xml:space="preserve">Załącznik nr 1 do </w:t>
    </w:r>
    <w:r w:rsidRPr="00F62FAB">
      <w:rPr>
        <w:rFonts w:eastAsia="Candara" w:cs="Candara"/>
        <w:sz w:val="16"/>
        <w:szCs w:val="16"/>
      </w:rPr>
      <w:t>SIWZ:</w:t>
    </w:r>
    <w:r w:rsidRPr="00F62FAB">
      <w:rPr>
        <w:rFonts w:eastAsia="Candara" w:cs="Candara"/>
        <w:spacing w:val="-10"/>
        <w:sz w:val="16"/>
        <w:szCs w:val="16"/>
      </w:rPr>
      <w:t xml:space="preserve"> </w:t>
    </w:r>
    <w:r w:rsidRPr="00F62FAB">
      <w:rPr>
        <w:rFonts w:eastAsia="Candara" w:cs="Candara"/>
        <w:sz w:val="16"/>
        <w:szCs w:val="16"/>
      </w:rPr>
      <w:t>BAF-251-</w:t>
    </w:r>
    <w:r w:rsidRPr="00C32C7B">
      <w:rPr>
        <w:rFonts w:eastAsia="Candara" w:cs="Candara"/>
        <w:sz w:val="16"/>
        <w:szCs w:val="16"/>
        <w:highlight w:val="yellow"/>
      </w:rPr>
      <w:t>XXX</w:t>
    </w:r>
    <w:r w:rsidRPr="00B40ECD">
      <w:rPr>
        <w:rFonts w:eastAsia="Candara" w:cs="Candara"/>
        <w:sz w:val="16"/>
        <w:szCs w:val="16"/>
      </w:rPr>
      <w:t>/2016</w:t>
    </w:r>
    <w:r>
      <w:rPr>
        <w:rFonts w:eastAsia="Candara" w:cs="Candara"/>
        <w:sz w:val="16"/>
        <w:szCs w:val="16"/>
      </w:rPr>
      <w:t xml:space="preserve"> – str. </w:t>
    </w:r>
    <w:r w:rsidRPr="00F62FAB">
      <w:rPr>
        <w:sz w:val="16"/>
      </w:rPr>
      <w:fldChar w:fldCharType="begin"/>
    </w:r>
    <w:r w:rsidRPr="00F62FAB">
      <w:rPr>
        <w:sz w:val="16"/>
      </w:rPr>
      <w:instrText>PAGE   \* MERGEFORMAT</w:instrText>
    </w:r>
    <w:r w:rsidRPr="00F62FAB">
      <w:rPr>
        <w:sz w:val="16"/>
      </w:rPr>
      <w:fldChar w:fldCharType="separate"/>
    </w:r>
    <w:r>
      <w:rPr>
        <w:noProof/>
        <w:sz w:val="16"/>
      </w:rPr>
      <w:t>1</w:t>
    </w:r>
    <w:r w:rsidRPr="00F62FAB">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41117" w14:textId="77777777" w:rsidR="00787C79" w:rsidRDefault="00787C79" w:rsidP="00BC7480">
      <w:r>
        <w:separator/>
      </w:r>
    </w:p>
  </w:footnote>
  <w:footnote w:type="continuationSeparator" w:id="0">
    <w:p w14:paraId="792AD1A7" w14:textId="77777777" w:rsidR="00787C79" w:rsidRDefault="00787C79" w:rsidP="00BC7480">
      <w:r>
        <w:continuationSeparator/>
      </w:r>
    </w:p>
  </w:footnote>
  <w:footnote w:type="continuationNotice" w:id="1">
    <w:p w14:paraId="49A29135" w14:textId="77777777" w:rsidR="00787C79" w:rsidRDefault="00787C79" w:rsidP="00BC74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8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5"/>
      <w:gridCol w:w="1362"/>
      <w:gridCol w:w="3205"/>
    </w:tblGrid>
    <w:tr w:rsidR="007A7423" w14:paraId="530BA20A" w14:textId="77777777" w:rsidTr="00876A0E">
      <w:tc>
        <w:tcPr>
          <w:tcW w:w="4275" w:type="dxa"/>
          <w:vAlign w:val="center"/>
        </w:tcPr>
        <w:p w14:paraId="239BF224" w14:textId="77777777" w:rsidR="007A7423" w:rsidRDefault="007A7423" w:rsidP="0012494A">
          <w:pPr>
            <w:spacing w:after="0"/>
            <w:ind w:right="131"/>
            <w:jc w:val="left"/>
            <w:rPr>
              <w:rFonts w:eastAsia="Candara" w:cs="Candara"/>
              <w:position w:val="1"/>
              <w:sz w:val="16"/>
              <w:szCs w:val="16"/>
            </w:rPr>
          </w:pPr>
          <w:r>
            <w:rPr>
              <w:rFonts w:eastAsia="Candara" w:cs="Candara"/>
              <w:noProof/>
              <w:position w:val="1"/>
              <w:sz w:val="16"/>
              <w:szCs w:val="16"/>
            </w:rPr>
            <w:drawing>
              <wp:inline distT="0" distB="0" distL="0" distR="0" wp14:anchorId="06662AFC" wp14:editId="188BB4D4">
                <wp:extent cx="2013745" cy="447675"/>
                <wp:effectExtent l="0" t="0" r="571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_2.jpg"/>
                        <pic:cNvPicPr/>
                      </pic:nvPicPr>
                      <pic:blipFill>
                        <a:blip r:embed="rId1">
                          <a:extLst>
                            <a:ext uri="{28A0092B-C50C-407E-A947-70E740481C1C}">
                              <a14:useLocalDpi xmlns:a14="http://schemas.microsoft.com/office/drawing/2010/main" val="0"/>
                            </a:ext>
                          </a:extLst>
                        </a:blip>
                        <a:stretch>
                          <a:fillRect/>
                        </a:stretch>
                      </pic:blipFill>
                      <pic:spPr>
                        <a:xfrm>
                          <a:off x="0" y="0"/>
                          <a:ext cx="2016905" cy="448378"/>
                        </a:xfrm>
                        <a:prstGeom prst="rect">
                          <a:avLst/>
                        </a:prstGeom>
                      </pic:spPr>
                    </pic:pic>
                  </a:graphicData>
                </a:graphic>
              </wp:inline>
            </w:drawing>
          </w:r>
        </w:p>
      </w:tc>
      <w:tc>
        <w:tcPr>
          <w:tcW w:w="1362" w:type="dxa"/>
          <w:vAlign w:val="center"/>
        </w:tcPr>
        <w:p w14:paraId="30A502C8" w14:textId="77777777" w:rsidR="007A7423" w:rsidRDefault="007A7423" w:rsidP="0012494A">
          <w:pPr>
            <w:spacing w:after="0"/>
            <w:ind w:right="131"/>
            <w:jc w:val="center"/>
            <w:rPr>
              <w:rFonts w:eastAsia="Candara" w:cs="Candara"/>
              <w:position w:val="1"/>
              <w:sz w:val="16"/>
              <w:szCs w:val="16"/>
            </w:rPr>
          </w:pPr>
        </w:p>
      </w:tc>
      <w:tc>
        <w:tcPr>
          <w:tcW w:w="3205" w:type="dxa"/>
          <w:vAlign w:val="center"/>
        </w:tcPr>
        <w:p w14:paraId="456872DF" w14:textId="77777777" w:rsidR="007A7423" w:rsidRDefault="007A7423" w:rsidP="0012494A">
          <w:pPr>
            <w:spacing w:after="0"/>
            <w:ind w:right="131"/>
            <w:jc w:val="center"/>
            <w:rPr>
              <w:rFonts w:eastAsia="Candara" w:cs="Candara"/>
              <w:position w:val="1"/>
              <w:sz w:val="16"/>
              <w:szCs w:val="16"/>
            </w:rPr>
          </w:pPr>
        </w:p>
      </w:tc>
    </w:tr>
  </w:tbl>
  <w:p w14:paraId="005428FC" w14:textId="77777777" w:rsidR="007A7423" w:rsidRPr="00F62FAB" w:rsidRDefault="007A7423" w:rsidP="00876A0E">
    <w:pPr>
      <w:pBdr>
        <w:bottom w:val="single" w:sz="4" w:space="1" w:color="auto"/>
      </w:pBdr>
      <w:spacing w:after="0"/>
      <w:ind w:right="-2" w:firstLine="20"/>
      <w:jc w:val="right"/>
      <w:rPr>
        <w:rFonts w:ascii="Candara" w:eastAsia="Candara" w:hAnsi="Candara" w:cs="Candara"/>
        <w:sz w:val="6"/>
        <w:szCs w:val="16"/>
      </w:rPr>
    </w:pPr>
  </w:p>
  <w:p w14:paraId="37B50CBC" w14:textId="77777777" w:rsidR="007A7423" w:rsidRPr="00876A0E" w:rsidRDefault="007A7423" w:rsidP="00876A0E">
    <w:pPr>
      <w:pStyle w:val="Nagwek"/>
      <w:rPr>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4A0" w:firstRow="1" w:lastRow="0" w:firstColumn="1" w:lastColumn="0" w:noHBand="0" w:noVBand="1"/>
    </w:tblPr>
    <w:tblGrid>
      <w:gridCol w:w="4275"/>
      <w:gridCol w:w="2212"/>
      <w:gridCol w:w="2693"/>
    </w:tblGrid>
    <w:tr w:rsidR="007A7423" w14:paraId="51BE5118" w14:textId="77777777" w:rsidTr="006E1D1A">
      <w:tc>
        <w:tcPr>
          <w:tcW w:w="4275" w:type="dxa"/>
          <w:shd w:val="clear" w:color="auto" w:fill="auto"/>
          <w:vAlign w:val="center"/>
        </w:tcPr>
        <w:p w14:paraId="71A1503D" w14:textId="77777777" w:rsidR="007A7423" w:rsidRPr="006E1D1A" w:rsidRDefault="007A7423" w:rsidP="006E1D1A">
          <w:pPr>
            <w:spacing w:after="0"/>
            <w:ind w:right="131"/>
            <w:jc w:val="left"/>
            <w:rPr>
              <w:rFonts w:eastAsia="Candara" w:cs="Candara"/>
              <w:position w:val="1"/>
              <w:sz w:val="16"/>
              <w:szCs w:val="16"/>
            </w:rPr>
          </w:pPr>
          <w:r>
            <w:rPr>
              <w:rFonts w:eastAsia="Candara" w:cs="Candara"/>
              <w:noProof/>
              <w:position w:val="1"/>
              <w:sz w:val="16"/>
              <w:szCs w:val="16"/>
            </w:rPr>
            <w:drawing>
              <wp:inline distT="0" distB="0" distL="0" distR="0" wp14:anchorId="42A4F418" wp14:editId="4D3516B5">
                <wp:extent cx="1796995" cy="40027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294" cy="399900"/>
                        </a:xfrm>
                        <a:prstGeom prst="rect">
                          <a:avLst/>
                        </a:prstGeom>
                        <a:noFill/>
                        <a:ln>
                          <a:noFill/>
                        </a:ln>
                      </pic:spPr>
                    </pic:pic>
                  </a:graphicData>
                </a:graphic>
              </wp:inline>
            </w:drawing>
          </w:r>
        </w:p>
      </w:tc>
      <w:tc>
        <w:tcPr>
          <w:tcW w:w="2212" w:type="dxa"/>
          <w:shd w:val="clear" w:color="auto" w:fill="auto"/>
          <w:vAlign w:val="center"/>
        </w:tcPr>
        <w:p w14:paraId="54901CD6" w14:textId="77777777" w:rsidR="007A7423" w:rsidRPr="006E1D1A" w:rsidRDefault="007A7423" w:rsidP="006E1D1A">
          <w:pPr>
            <w:spacing w:after="0"/>
            <w:ind w:right="131"/>
            <w:jc w:val="center"/>
            <w:rPr>
              <w:rFonts w:eastAsia="Candara" w:cs="Candara"/>
              <w:position w:val="1"/>
              <w:sz w:val="16"/>
              <w:szCs w:val="16"/>
            </w:rPr>
          </w:pPr>
        </w:p>
      </w:tc>
      <w:tc>
        <w:tcPr>
          <w:tcW w:w="2693" w:type="dxa"/>
          <w:shd w:val="clear" w:color="auto" w:fill="auto"/>
          <w:vAlign w:val="center"/>
        </w:tcPr>
        <w:p w14:paraId="37AF0E24" w14:textId="77777777" w:rsidR="007A7423" w:rsidRPr="006E1D1A" w:rsidRDefault="007A7423" w:rsidP="006E1D1A">
          <w:pPr>
            <w:spacing w:after="0"/>
            <w:ind w:right="131"/>
            <w:jc w:val="center"/>
            <w:rPr>
              <w:rFonts w:eastAsia="Candara" w:cs="Candara"/>
              <w:position w:val="1"/>
              <w:sz w:val="16"/>
              <w:szCs w:val="16"/>
            </w:rPr>
          </w:pPr>
        </w:p>
      </w:tc>
    </w:tr>
  </w:tbl>
  <w:p w14:paraId="0D39F3A4" w14:textId="77777777" w:rsidR="007A7423" w:rsidRPr="00F62FAB" w:rsidRDefault="007A7423" w:rsidP="00E313FA">
    <w:pPr>
      <w:pBdr>
        <w:bottom w:val="single" w:sz="4" w:space="1" w:color="auto"/>
      </w:pBdr>
      <w:spacing w:after="0"/>
      <w:ind w:right="-2" w:firstLine="20"/>
      <w:jc w:val="right"/>
      <w:rPr>
        <w:rFonts w:ascii="Candara" w:eastAsia="Candara" w:hAnsi="Candara" w:cs="Candara"/>
        <w:sz w:val="6"/>
        <w:szCs w:val="16"/>
      </w:rPr>
    </w:pPr>
  </w:p>
  <w:p w14:paraId="03449FF7" w14:textId="77777777" w:rsidR="007A7423" w:rsidRPr="00E313FA" w:rsidRDefault="007A7423" w:rsidP="00BC7480">
    <w:pPr>
      <w:pStyle w:val="Nagwek"/>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03E"/>
    <w:multiLevelType w:val="multilevel"/>
    <w:tmpl w:val="D0E0DE0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30235D"/>
    <w:multiLevelType w:val="multilevel"/>
    <w:tmpl w:val="92F433C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35466B2"/>
    <w:multiLevelType w:val="hybridMultilevel"/>
    <w:tmpl w:val="23CCBCD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447" w:hanging="360"/>
      </w:pPr>
      <w:rPr>
        <w:rFonts w:cs="Times New Roman"/>
      </w:rPr>
    </w:lvl>
    <w:lvl w:ilvl="2" w:tplc="0415001B" w:tentative="1">
      <w:start w:val="1"/>
      <w:numFmt w:val="lowerRoman"/>
      <w:lvlText w:val="%3."/>
      <w:lvlJc w:val="right"/>
      <w:pPr>
        <w:ind w:left="1167" w:hanging="180"/>
      </w:pPr>
      <w:rPr>
        <w:rFonts w:cs="Times New Roman"/>
      </w:rPr>
    </w:lvl>
    <w:lvl w:ilvl="3" w:tplc="0415000F" w:tentative="1">
      <w:start w:val="1"/>
      <w:numFmt w:val="decimal"/>
      <w:lvlText w:val="%4."/>
      <w:lvlJc w:val="left"/>
      <w:pPr>
        <w:ind w:left="1887" w:hanging="360"/>
      </w:pPr>
      <w:rPr>
        <w:rFonts w:cs="Times New Roman"/>
      </w:rPr>
    </w:lvl>
    <w:lvl w:ilvl="4" w:tplc="04150019" w:tentative="1">
      <w:start w:val="1"/>
      <w:numFmt w:val="lowerLetter"/>
      <w:lvlText w:val="%5."/>
      <w:lvlJc w:val="left"/>
      <w:pPr>
        <w:ind w:left="2607" w:hanging="360"/>
      </w:pPr>
      <w:rPr>
        <w:rFonts w:cs="Times New Roman"/>
      </w:rPr>
    </w:lvl>
    <w:lvl w:ilvl="5" w:tplc="0415001B" w:tentative="1">
      <w:start w:val="1"/>
      <w:numFmt w:val="lowerRoman"/>
      <w:lvlText w:val="%6."/>
      <w:lvlJc w:val="right"/>
      <w:pPr>
        <w:ind w:left="3327" w:hanging="180"/>
      </w:pPr>
      <w:rPr>
        <w:rFonts w:cs="Times New Roman"/>
      </w:rPr>
    </w:lvl>
    <w:lvl w:ilvl="6" w:tplc="0415000F" w:tentative="1">
      <w:start w:val="1"/>
      <w:numFmt w:val="decimal"/>
      <w:lvlText w:val="%7."/>
      <w:lvlJc w:val="left"/>
      <w:pPr>
        <w:ind w:left="4047" w:hanging="360"/>
      </w:pPr>
      <w:rPr>
        <w:rFonts w:cs="Times New Roman"/>
      </w:rPr>
    </w:lvl>
    <w:lvl w:ilvl="7" w:tplc="04150019" w:tentative="1">
      <w:start w:val="1"/>
      <w:numFmt w:val="lowerLetter"/>
      <w:lvlText w:val="%8."/>
      <w:lvlJc w:val="left"/>
      <w:pPr>
        <w:ind w:left="4767" w:hanging="360"/>
      </w:pPr>
      <w:rPr>
        <w:rFonts w:cs="Times New Roman"/>
      </w:rPr>
    </w:lvl>
    <w:lvl w:ilvl="8" w:tplc="0415001B" w:tentative="1">
      <w:start w:val="1"/>
      <w:numFmt w:val="lowerRoman"/>
      <w:lvlText w:val="%9."/>
      <w:lvlJc w:val="right"/>
      <w:pPr>
        <w:ind w:left="5487" w:hanging="180"/>
      </w:pPr>
      <w:rPr>
        <w:rFonts w:cs="Times New Roman"/>
      </w:rPr>
    </w:lvl>
  </w:abstractNum>
  <w:abstractNum w:abstractNumId="3" w15:restartNumberingAfterBreak="0">
    <w:nsid w:val="05327C9A"/>
    <w:multiLevelType w:val="multilevel"/>
    <w:tmpl w:val="D0E0DE0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807DDB"/>
    <w:multiLevelType w:val="multilevel"/>
    <w:tmpl w:val="D0E0DE0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87740B"/>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81962C8"/>
    <w:multiLevelType w:val="multilevel"/>
    <w:tmpl w:val="D9A42622"/>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96E01DC"/>
    <w:multiLevelType w:val="multilevel"/>
    <w:tmpl w:val="D9A42622"/>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0A964791"/>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0B974C6C"/>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0DB46E8C"/>
    <w:multiLevelType w:val="hybridMultilevel"/>
    <w:tmpl w:val="68CA7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AB3D1D"/>
    <w:multiLevelType w:val="multilevel"/>
    <w:tmpl w:val="D9A42622"/>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114F3534"/>
    <w:multiLevelType w:val="hybridMultilevel"/>
    <w:tmpl w:val="8C2ACBE0"/>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7543C5"/>
    <w:multiLevelType w:val="multilevel"/>
    <w:tmpl w:val="D44CE762"/>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FA7338"/>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15FA4611"/>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187E3E10"/>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9ED6058"/>
    <w:multiLevelType w:val="hybridMultilevel"/>
    <w:tmpl w:val="A9CEB8A4"/>
    <w:lvl w:ilvl="0" w:tplc="11B81F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C4946CB"/>
    <w:multiLevelType w:val="hybridMultilevel"/>
    <w:tmpl w:val="5F04A0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C9C557D"/>
    <w:multiLevelType w:val="multilevel"/>
    <w:tmpl w:val="D0E0DE0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231E92"/>
    <w:multiLevelType w:val="multilevel"/>
    <w:tmpl w:val="198C8D1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lvl>
    <w:lvl w:ilvl="3">
      <w:start w:val="1"/>
      <w:numFmt w:val="decimal"/>
      <w:lvlText w:val="(%4)"/>
      <w:lvlJc w:val="left"/>
      <w:pPr>
        <w:ind w:left="1440" w:hanging="360"/>
      </w:pPr>
      <w:rPr>
        <w:rFonts w:cs="Times New Roman"/>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215F0282"/>
    <w:multiLevelType w:val="multilevel"/>
    <w:tmpl w:val="D0E0DE0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E878B4"/>
    <w:multiLevelType w:val="multilevel"/>
    <w:tmpl w:val="D44CE762"/>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6541E4"/>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29E743EB"/>
    <w:multiLevelType w:val="hybridMultilevel"/>
    <w:tmpl w:val="36AA7278"/>
    <w:lvl w:ilvl="0" w:tplc="BE8CA56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984435"/>
    <w:multiLevelType w:val="hybridMultilevel"/>
    <w:tmpl w:val="08586F6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2B7741E6"/>
    <w:multiLevelType w:val="multilevel"/>
    <w:tmpl w:val="EC4221F0"/>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2CC53195"/>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D195B54"/>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2D29403E"/>
    <w:multiLevelType w:val="hybridMultilevel"/>
    <w:tmpl w:val="D94E46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D976DC"/>
    <w:multiLevelType w:val="hybridMultilevel"/>
    <w:tmpl w:val="6714C7E8"/>
    <w:lvl w:ilvl="0" w:tplc="EB4075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BD284B"/>
    <w:multiLevelType w:val="hybridMultilevel"/>
    <w:tmpl w:val="EBD27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0C6B07"/>
    <w:multiLevelType w:val="hybridMultilevel"/>
    <w:tmpl w:val="5B58D7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17">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599645D"/>
    <w:multiLevelType w:val="hybridMultilevel"/>
    <w:tmpl w:val="347A8546"/>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62C6FC0"/>
    <w:multiLevelType w:val="hybridMultilevel"/>
    <w:tmpl w:val="627C8830"/>
    <w:lvl w:ilvl="0" w:tplc="962EF9F2">
      <w:start w:val="1"/>
      <w:numFmt w:val="decimal"/>
      <w:lvlText w:val="%1)"/>
      <w:lvlJc w:val="left"/>
      <w:pPr>
        <w:ind w:left="37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D07CFC"/>
    <w:multiLevelType w:val="hybridMultilevel"/>
    <w:tmpl w:val="E0BE74B6"/>
    <w:lvl w:ilvl="0" w:tplc="FF642A34">
      <w:start w:val="1"/>
      <w:numFmt w:val="decimal"/>
      <w:pStyle w:val="Kolorowalistaakcent11"/>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3E657A0B"/>
    <w:multiLevelType w:val="multilevel"/>
    <w:tmpl w:val="D9A42622"/>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15:restartNumberingAfterBreak="0">
    <w:nsid w:val="3F0F6872"/>
    <w:multiLevelType w:val="hybridMultilevel"/>
    <w:tmpl w:val="F68E6B32"/>
    <w:lvl w:ilvl="0" w:tplc="3356F5E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F5B4324"/>
    <w:multiLevelType w:val="multilevel"/>
    <w:tmpl w:val="D9A42622"/>
    <w:lvl w:ilvl="0">
      <w:start w:val="1"/>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3FAC68AC"/>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15:restartNumberingAfterBreak="0">
    <w:nsid w:val="3FF01E79"/>
    <w:multiLevelType w:val="multilevel"/>
    <w:tmpl w:val="9766BDE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41CA2D60"/>
    <w:multiLevelType w:val="multilevel"/>
    <w:tmpl w:val="A2F407C0"/>
    <w:lvl w:ilvl="0">
      <w:start w:val="1"/>
      <w:numFmt w:val="decimal"/>
      <w:pStyle w:val="StyleListParagraphJustified"/>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15:restartNumberingAfterBreak="0">
    <w:nsid w:val="427C5299"/>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4435633B"/>
    <w:multiLevelType w:val="multilevel"/>
    <w:tmpl w:val="9766BDE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15:restartNumberingAfterBreak="0">
    <w:nsid w:val="468B7B2E"/>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471129C8"/>
    <w:multiLevelType w:val="hybridMultilevel"/>
    <w:tmpl w:val="08586F6A"/>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77B7DB0"/>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4B9960C6"/>
    <w:multiLevelType w:val="multilevel"/>
    <w:tmpl w:val="2F762BC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4C4E1AFE"/>
    <w:multiLevelType w:val="multilevel"/>
    <w:tmpl w:val="9766BDE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4EA269A8"/>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15:restartNumberingAfterBreak="0">
    <w:nsid w:val="557C4A85"/>
    <w:multiLevelType w:val="multilevel"/>
    <w:tmpl w:val="71569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sz w:val="22"/>
        <w:szCs w:val="24"/>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1" w15:restartNumberingAfterBreak="0">
    <w:nsid w:val="562501C7"/>
    <w:multiLevelType w:val="hybridMultilevel"/>
    <w:tmpl w:val="D92C223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69D0D07"/>
    <w:multiLevelType w:val="multilevel"/>
    <w:tmpl w:val="F0C8A8D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15:restartNumberingAfterBreak="0">
    <w:nsid w:val="571917DF"/>
    <w:multiLevelType w:val="multilevel"/>
    <w:tmpl w:val="07665014"/>
    <w:lvl w:ilvl="0">
      <w:start w:val="1"/>
      <w:numFmt w:val="decimal"/>
      <w:lvlText w:val="%1."/>
      <w:lvlJc w:val="left"/>
      <w:pPr>
        <w:ind w:left="360" w:hanging="360"/>
      </w:pPr>
      <w:rPr>
        <w:rFonts w:hint="default"/>
      </w:rPr>
    </w:lvl>
    <w:lvl w:ilvl="1">
      <w:start w:val="1"/>
      <w:numFmt w:val="decimal"/>
      <w:pStyle w:val="Heading2BoldChar"/>
      <w:lvlText w:val="%1.%2."/>
      <w:lvlJc w:val="left"/>
      <w:pPr>
        <w:ind w:left="851" w:hanging="511"/>
      </w:pPr>
      <w:rPr>
        <w:rFonts w:hint="default"/>
        <w:b w:val="0"/>
      </w:rPr>
    </w:lvl>
    <w:lvl w:ilvl="2">
      <w:start w:val="1"/>
      <w:numFmt w:val="decimal"/>
      <w:lvlText w:val="%1.%2.%3."/>
      <w:lvlJc w:val="left"/>
      <w:pPr>
        <w:ind w:left="1247"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8BD1D52"/>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15:restartNumberingAfterBreak="0">
    <w:nsid w:val="593D5000"/>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5C2B2945"/>
    <w:multiLevelType w:val="multilevel"/>
    <w:tmpl w:val="D44CE762"/>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C3B0397"/>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15:restartNumberingAfterBreak="0">
    <w:nsid w:val="5C846E8D"/>
    <w:multiLevelType w:val="multilevel"/>
    <w:tmpl w:val="9766BDE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15:restartNumberingAfterBreak="0">
    <w:nsid w:val="62522E84"/>
    <w:multiLevelType w:val="multilevel"/>
    <w:tmpl w:val="D0E0DE0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2884CF8"/>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15:restartNumberingAfterBreak="0">
    <w:nsid w:val="64D216BF"/>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666C046B"/>
    <w:multiLevelType w:val="multilevel"/>
    <w:tmpl w:val="D0E0DE0E"/>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A225555"/>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15:restartNumberingAfterBreak="0">
    <w:nsid w:val="6AAC296C"/>
    <w:multiLevelType w:val="multilevel"/>
    <w:tmpl w:val="9766BDE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15:restartNumberingAfterBreak="0">
    <w:nsid w:val="6D505466"/>
    <w:multiLevelType w:val="hybridMultilevel"/>
    <w:tmpl w:val="08586F6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F72251B"/>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15:restartNumberingAfterBreak="0">
    <w:nsid w:val="6FD16360"/>
    <w:multiLevelType w:val="hybridMultilevel"/>
    <w:tmpl w:val="5F04A0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008375E"/>
    <w:multiLevelType w:val="multilevel"/>
    <w:tmpl w:val="7BCA897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9" w15:restartNumberingAfterBreak="0">
    <w:nsid w:val="75616401"/>
    <w:multiLevelType w:val="multilevel"/>
    <w:tmpl w:val="92F433C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0" w15:restartNumberingAfterBreak="0">
    <w:nsid w:val="762B0FB3"/>
    <w:multiLevelType w:val="hybridMultilevel"/>
    <w:tmpl w:val="09EC156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7E7315D"/>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15:restartNumberingAfterBreak="0">
    <w:nsid w:val="7853629A"/>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3" w15:restartNumberingAfterBreak="0">
    <w:nsid w:val="78D67DBF"/>
    <w:multiLevelType w:val="multilevel"/>
    <w:tmpl w:val="A7B201BA"/>
    <w:lvl w:ilvl="0">
      <w:start w:val="1"/>
      <w:numFmt w:val="decimal"/>
      <w:pStyle w:val="Akapitzlist"/>
      <w:lvlText w:val="%1)"/>
      <w:lvlJc w:val="left"/>
      <w:pPr>
        <w:ind w:left="720" w:hanging="360"/>
      </w:pPr>
      <w:rPr>
        <w:rFonts w:hint="default"/>
      </w:rPr>
    </w:lvl>
    <w:lvl w:ilvl="1">
      <w:start w:val="1"/>
      <w:numFmt w:val="decimal"/>
      <w:lvlText w:val="%1.%2."/>
      <w:lvlJc w:val="left"/>
      <w:pPr>
        <w:ind w:left="1211" w:hanging="511"/>
      </w:pPr>
      <w:rPr>
        <w:rFonts w:hint="default"/>
        <w:b w:val="0"/>
      </w:rPr>
    </w:lvl>
    <w:lvl w:ilvl="2">
      <w:start w:val="1"/>
      <w:numFmt w:val="decimal"/>
      <w:lvlText w:val="%1.%2.%3."/>
      <w:lvlJc w:val="left"/>
      <w:pPr>
        <w:ind w:left="1607" w:hanging="567"/>
      </w:pPr>
      <w:rPr>
        <w:rFonts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4" w15:restartNumberingAfterBreak="0">
    <w:nsid w:val="78E376A1"/>
    <w:multiLevelType w:val="hybridMultilevel"/>
    <w:tmpl w:val="08586F6A"/>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91B6638"/>
    <w:multiLevelType w:val="hybridMultilevel"/>
    <w:tmpl w:val="5B3EE542"/>
    <w:lvl w:ilvl="0" w:tplc="0415000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6" w15:restartNumberingAfterBreak="0">
    <w:nsid w:val="7B4B3E5D"/>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7" w15:restartNumberingAfterBreak="0">
    <w:nsid w:val="7BAD6AFD"/>
    <w:multiLevelType w:val="multilevel"/>
    <w:tmpl w:val="EF5A19EE"/>
    <w:lvl w:ilvl="0">
      <w:start w:val="3"/>
      <w:numFmt w:val="decimal"/>
      <w:pStyle w:val="Wyliczenie1"/>
      <w:lvlText w:val="%1."/>
      <w:lvlJc w:val="left"/>
      <w:pPr>
        <w:tabs>
          <w:tab w:val="num" w:pos="360"/>
        </w:tabs>
        <w:ind w:left="360" w:hanging="360"/>
      </w:pPr>
      <w:rPr>
        <w:rFonts w:cs="Times New Roman"/>
      </w:rPr>
    </w:lvl>
    <w:lvl w:ilvl="1">
      <w:start w:val="1"/>
      <w:numFmt w:val="lowerLetter"/>
      <w:pStyle w:val="Wyliczenie2"/>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8" w15:restartNumberingAfterBreak="0">
    <w:nsid w:val="7CC31CEF"/>
    <w:multiLevelType w:val="multilevel"/>
    <w:tmpl w:val="9766BDE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lowerLetter"/>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9" w15:restartNumberingAfterBreak="0">
    <w:nsid w:val="7CE52817"/>
    <w:multiLevelType w:val="multilevel"/>
    <w:tmpl w:val="66EE2A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15:restartNumberingAfterBreak="0">
    <w:nsid w:val="7CF16BA1"/>
    <w:multiLevelType w:val="multilevel"/>
    <w:tmpl w:val="1E6469FA"/>
    <w:lvl w:ilvl="0">
      <w:start w:val="1"/>
      <w:numFmt w:val="decimal"/>
      <w:lvlText w:val="%1)"/>
      <w:lvlJc w:val="left"/>
      <w:pPr>
        <w:ind w:left="720" w:hanging="360"/>
      </w:pPr>
      <w:rPr>
        <w:rFonts w:hint="default"/>
      </w:rPr>
    </w:lvl>
    <w:lvl w:ilvl="1">
      <w:start w:val="1"/>
      <w:numFmt w:val="decimal"/>
      <w:lvlText w:val="%1.%2."/>
      <w:lvlJc w:val="left"/>
      <w:pPr>
        <w:ind w:left="1211" w:hanging="511"/>
      </w:pPr>
      <w:rPr>
        <w:rFonts w:hint="default"/>
        <w:b w:val="0"/>
      </w:rPr>
    </w:lvl>
    <w:lvl w:ilvl="2">
      <w:start w:val="1"/>
      <w:numFmt w:val="decimal"/>
      <w:lvlText w:val="%1.%2.%3."/>
      <w:lvlJc w:val="left"/>
      <w:pPr>
        <w:ind w:left="1607" w:hanging="567"/>
      </w:pPr>
      <w:rPr>
        <w:rFonts w:hint="default"/>
        <w:b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1" w15:restartNumberingAfterBreak="0">
    <w:nsid w:val="7D0D2CB1"/>
    <w:multiLevelType w:val="multilevel"/>
    <w:tmpl w:val="705294E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57"/>
  </w:num>
  <w:num w:numId="2">
    <w:abstractNumId w:val="2"/>
  </w:num>
  <w:num w:numId="3">
    <w:abstractNumId w:val="81"/>
  </w:num>
  <w:num w:numId="4">
    <w:abstractNumId w:val="77"/>
  </w:num>
  <w:num w:numId="5">
    <w:abstractNumId w:val="15"/>
  </w:num>
  <w:num w:numId="6">
    <w:abstractNumId w:val="72"/>
  </w:num>
  <w:num w:numId="7">
    <w:abstractNumId w:val="14"/>
  </w:num>
  <w:num w:numId="8">
    <w:abstractNumId w:val="44"/>
  </w:num>
  <w:num w:numId="9">
    <w:abstractNumId w:val="46"/>
  </w:num>
  <w:num w:numId="10">
    <w:abstractNumId w:val="28"/>
  </w:num>
  <w:num w:numId="11">
    <w:abstractNumId w:val="27"/>
  </w:num>
  <w:num w:numId="12">
    <w:abstractNumId w:val="79"/>
  </w:num>
  <w:num w:numId="13">
    <w:abstractNumId w:val="23"/>
  </w:num>
  <w:num w:numId="14">
    <w:abstractNumId w:val="70"/>
  </w:num>
  <w:num w:numId="15">
    <w:abstractNumId w:val="8"/>
  </w:num>
  <w:num w:numId="16">
    <w:abstractNumId w:val="63"/>
  </w:num>
  <w:num w:numId="17">
    <w:abstractNumId w:val="61"/>
  </w:num>
  <w:num w:numId="18">
    <w:abstractNumId w:val="75"/>
  </w:num>
  <w:num w:numId="19">
    <w:abstractNumId w:val="5"/>
  </w:num>
  <w:num w:numId="20">
    <w:abstractNumId w:val="47"/>
  </w:num>
  <w:num w:numId="21">
    <w:abstractNumId w:val="71"/>
  </w:num>
  <w:num w:numId="22">
    <w:abstractNumId w:val="55"/>
  </w:num>
  <w:num w:numId="23">
    <w:abstractNumId w:val="26"/>
  </w:num>
  <w:num w:numId="24">
    <w:abstractNumId w:val="24"/>
  </w:num>
  <w:num w:numId="25">
    <w:abstractNumId w:val="65"/>
  </w:num>
  <w:num w:numId="26">
    <w:abstractNumId w:val="18"/>
  </w:num>
  <w:num w:numId="27">
    <w:abstractNumId w:val="51"/>
  </w:num>
  <w:num w:numId="28">
    <w:abstractNumId w:val="12"/>
  </w:num>
  <w:num w:numId="29">
    <w:abstractNumId w:val="33"/>
  </w:num>
  <w:num w:numId="30">
    <w:abstractNumId w:val="32"/>
  </w:num>
  <w:num w:numId="31">
    <w:abstractNumId w:val="38"/>
  </w:num>
  <w:num w:numId="32">
    <w:abstractNumId w:val="69"/>
  </w:num>
  <w:num w:numId="33">
    <w:abstractNumId w:val="35"/>
  </w:num>
  <w:num w:numId="34">
    <w:abstractNumId w:val="40"/>
  </w:num>
  <w:num w:numId="35">
    <w:abstractNumId w:val="52"/>
  </w:num>
  <w:num w:numId="36">
    <w:abstractNumId w:val="41"/>
  </w:num>
  <w:num w:numId="37">
    <w:abstractNumId w:val="50"/>
  </w:num>
  <w:num w:numId="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34"/>
  </w:num>
  <w:num w:numId="45">
    <w:abstractNumId w:val="54"/>
  </w:num>
  <w:num w:numId="46">
    <w:abstractNumId w:val="19"/>
  </w:num>
  <w:num w:numId="47">
    <w:abstractNumId w:val="53"/>
  </w:num>
  <w:num w:numId="48">
    <w:abstractNumId w:val="68"/>
  </w:num>
  <w:num w:numId="49">
    <w:abstractNumId w:val="49"/>
  </w:num>
  <w:num w:numId="50">
    <w:abstractNumId w:val="73"/>
  </w:num>
  <w:num w:numId="51">
    <w:abstractNumId w:val="58"/>
  </w:num>
  <w:num w:numId="52">
    <w:abstractNumId w:val="67"/>
  </w:num>
  <w:num w:numId="53">
    <w:abstractNumId w:val="29"/>
  </w:num>
  <w:num w:numId="54">
    <w:abstractNumId w:val="80"/>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20"/>
  </w:num>
  <w:num w:numId="58">
    <w:abstractNumId w:val="25"/>
  </w:num>
  <w:num w:numId="59">
    <w:abstractNumId w:val="9"/>
  </w:num>
  <w:num w:numId="60">
    <w:abstractNumId w:val="39"/>
  </w:num>
  <w:num w:numId="61">
    <w:abstractNumId w:val="74"/>
  </w:num>
  <w:num w:numId="62">
    <w:abstractNumId w:val="45"/>
  </w:num>
  <w:num w:numId="6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num>
  <w:num w:numId="66">
    <w:abstractNumId w:val="1"/>
  </w:num>
  <w:num w:numId="67">
    <w:abstractNumId w:val="6"/>
  </w:num>
  <w:num w:numId="68">
    <w:abstractNumId w:val="17"/>
  </w:num>
  <w:num w:numId="69">
    <w:abstractNumId w:val="66"/>
  </w:num>
  <w:num w:numId="70">
    <w:abstractNumId w:val="7"/>
  </w:num>
  <w:num w:numId="71">
    <w:abstractNumId w:val="78"/>
  </w:num>
  <w:num w:numId="72">
    <w:abstractNumId w:val="43"/>
  </w:num>
  <w:num w:numId="73">
    <w:abstractNumId w:val="64"/>
  </w:num>
  <w:num w:numId="74">
    <w:abstractNumId w:val="16"/>
  </w:num>
  <w:num w:numId="75">
    <w:abstractNumId w:val="42"/>
  </w:num>
  <w:num w:numId="76">
    <w:abstractNumId w:val="76"/>
  </w:num>
  <w:num w:numId="77">
    <w:abstractNumId w:val="62"/>
  </w:num>
  <w:num w:numId="78">
    <w:abstractNumId w:val="11"/>
  </w:num>
  <w:num w:numId="79">
    <w:abstractNumId w:val="36"/>
  </w:num>
  <w:num w:numId="80">
    <w:abstractNumId w:val="10"/>
  </w:num>
  <w:num w:numId="81">
    <w:abstractNumId w:val="37"/>
  </w:num>
  <w:num w:numId="82">
    <w:abstractNumId w:val="22"/>
  </w:num>
  <w:num w:numId="83">
    <w:abstractNumId w:val="56"/>
  </w:num>
  <w:num w:numId="84">
    <w:abstractNumId w:val="13"/>
  </w:num>
  <w:num w:numId="85">
    <w:abstractNumId w:val="4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A2"/>
    <w:rsid w:val="0000022A"/>
    <w:rsid w:val="000003E5"/>
    <w:rsid w:val="0000191A"/>
    <w:rsid w:val="00001B27"/>
    <w:rsid w:val="00001B6C"/>
    <w:rsid w:val="00002195"/>
    <w:rsid w:val="0000271A"/>
    <w:rsid w:val="00002DA0"/>
    <w:rsid w:val="00002F6B"/>
    <w:rsid w:val="00004B9A"/>
    <w:rsid w:val="00005741"/>
    <w:rsid w:val="000062FF"/>
    <w:rsid w:val="00006F98"/>
    <w:rsid w:val="00007448"/>
    <w:rsid w:val="000128C3"/>
    <w:rsid w:val="00012E31"/>
    <w:rsid w:val="000156D2"/>
    <w:rsid w:val="000161E4"/>
    <w:rsid w:val="00016B28"/>
    <w:rsid w:val="00017CA4"/>
    <w:rsid w:val="00017CBB"/>
    <w:rsid w:val="000215DD"/>
    <w:rsid w:val="000221C8"/>
    <w:rsid w:val="00022D01"/>
    <w:rsid w:val="00023DAC"/>
    <w:rsid w:val="00024423"/>
    <w:rsid w:val="000248C2"/>
    <w:rsid w:val="00024961"/>
    <w:rsid w:val="000261EB"/>
    <w:rsid w:val="000279D3"/>
    <w:rsid w:val="000301F5"/>
    <w:rsid w:val="00031182"/>
    <w:rsid w:val="00031348"/>
    <w:rsid w:val="00031B79"/>
    <w:rsid w:val="00032A61"/>
    <w:rsid w:val="00034779"/>
    <w:rsid w:val="00035FFB"/>
    <w:rsid w:val="000373B7"/>
    <w:rsid w:val="000406EC"/>
    <w:rsid w:val="00040A2F"/>
    <w:rsid w:val="00040DA6"/>
    <w:rsid w:val="0004212E"/>
    <w:rsid w:val="00042C0E"/>
    <w:rsid w:val="00042EE6"/>
    <w:rsid w:val="00044086"/>
    <w:rsid w:val="000446EF"/>
    <w:rsid w:val="00044A04"/>
    <w:rsid w:val="00045887"/>
    <w:rsid w:val="00045E5D"/>
    <w:rsid w:val="0004649D"/>
    <w:rsid w:val="000464E3"/>
    <w:rsid w:val="0004703C"/>
    <w:rsid w:val="0004754E"/>
    <w:rsid w:val="00050D4D"/>
    <w:rsid w:val="0005412A"/>
    <w:rsid w:val="0005424E"/>
    <w:rsid w:val="00054DFE"/>
    <w:rsid w:val="00057872"/>
    <w:rsid w:val="0006038A"/>
    <w:rsid w:val="00060885"/>
    <w:rsid w:val="000609E8"/>
    <w:rsid w:val="00060EA6"/>
    <w:rsid w:val="00060FB5"/>
    <w:rsid w:val="00061ADA"/>
    <w:rsid w:val="000624F1"/>
    <w:rsid w:val="00064878"/>
    <w:rsid w:val="000661AF"/>
    <w:rsid w:val="0007090E"/>
    <w:rsid w:val="00070C85"/>
    <w:rsid w:val="0007261A"/>
    <w:rsid w:val="00072866"/>
    <w:rsid w:val="00072AC7"/>
    <w:rsid w:val="00073010"/>
    <w:rsid w:val="000744BE"/>
    <w:rsid w:val="0007629D"/>
    <w:rsid w:val="00076751"/>
    <w:rsid w:val="000775D5"/>
    <w:rsid w:val="00077F96"/>
    <w:rsid w:val="0008000C"/>
    <w:rsid w:val="0008087A"/>
    <w:rsid w:val="00080D93"/>
    <w:rsid w:val="00081F93"/>
    <w:rsid w:val="00082416"/>
    <w:rsid w:val="00082C52"/>
    <w:rsid w:val="00084D5B"/>
    <w:rsid w:val="00084FCE"/>
    <w:rsid w:val="0008646D"/>
    <w:rsid w:val="000866C8"/>
    <w:rsid w:val="00086D90"/>
    <w:rsid w:val="00087728"/>
    <w:rsid w:val="00087803"/>
    <w:rsid w:val="00087C3B"/>
    <w:rsid w:val="00090BC9"/>
    <w:rsid w:val="00091763"/>
    <w:rsid w:val="00091F06"/>
    <w:rsid w:val="000923AA"/>
    <w:rsid w:val="00092559"/>
    <w:rsid w:val="00092FF1"/>
    <w:rsid w:val="00092FF3"/>
    <w:rsid w:val="00093CB8"/>
    <w:rsid w:val="00094E4F"/>
    <w:rsid w:val="00095121"/>
    <w:rsid w:val="000A3328"/>
    <w:rsid w:val="000A5253"/>
    <w:rsid w:val="000A54A7"/>
    <w:rsid w:val="000A711C"/>
    <w:rsid w:val="000B2260"/>
    <w:rsid w:val="000B29B3"/>
    <w:rsid w:val="000B2EF3"/>
    <w:rsid w:val="000B431B"/>
    <w:rsid w:val="000B5D29"/>
    <w:rsid w:val="000B6541"/>
    <w:rsid w:val="000B67D3"/>
    <w:rsid w:val="000C174D"/>
    <w:rsid w:val="000C2591"/>
    <w:rsid w:val="000C40C1"/>
    <w:rsid w:val="000C4ED2"/>
    <w:rsid w:val="000C636B"/>
    <w:rsid w:val="000C68F2"/>
    <w:rsid w:val="000C7320"/>
    <w:rsid w:val="000C7A00"/>
    <w:rsid w:val="000D1991"/>
    <w:rsid w:val="000D1A1B"/>
    <w:rsid w:val="000D1B6F"/>
    <w:rsid w:val="000D1D06"/>
    <w:rsid w:val="000D2373"/>
    <w:rsid w:val="000D4BF1"/>
    <w:rsid w:val="000D5594"/>
    <w:rsid w:val="000D5CF2"/>
    <w:rsid w:val="000D6063"/>
    <w:rsid w:val="000D7312"/>
    <w:rsid w:val="000E0CC3"/>
    <w:rsid w:val="000E18D3"/>
    <w:rsid w:val="000E195B"/>
    <w:rsid w:val="000E4527"/>
    <w:rsid w:val="000E4610"/>
    <w:rsid w:val="000E4AE4"/>
    <w:rsid w:val="000F109B"/>
    <w:rsid w:val="000F1483"/>
    <w:rsid w:val="000F185E"/>
    <w:rsid w:val="000F1BBB"/>
    <w:rsid w:val="000F2E1B"/>
    <w:rsid w:val="000F3734"/>
    <w:rsid w:val="000F4C24"/>
    <w:rsid w:val="000F53CA"/>
    <w:rsid w:val="000F6BB5"/>
    <w:rsid w:val="00100B68"/>
    <w:rsid w:val="00100FCA"/>
    <w:rsid w:val="001012E4"/>
    <w:rsid w:val="00104921"/>
    <w:rsid w:val="00104C14"/>
    <w:rsid w:val="00104D33"/>
    <w:rsid w:val="00106DFF"/>
    <w:rsid w:val="001072B0"/>
    <w:rsid w:val="001105E4"/>
    <w:rsid w:val="00110F14"/>
    <w:rsid w:val="00111F9F"/>
    <w:rsid w:val="00113753"/>
    <w:rsid w:val="00114815"/>
    <w:rsid w:val="001149FF"/>
    <w:rsid w:val="00114A9A"/>
    <w:rsid w:val="00115AAD"/>
    <w:rsid w:val="00115CEC"/>
    <w:rsid w:val="001164FF"/>
    <w:rsid w:val="0011778D"/>
    <w:rsid w:val="00117A63"/>
    <w:rsid w:val="0012018B"/>
    <w:rsid w:val="00120A64"/>
    <w:rsid w:val="00120BE2"/>
    <w:rsid w:val="00123967"/>
    <w:rsid w:val="00123A33"/>
    <w:rsid w:val="0012494A"/>
    <w:rsid w:val="00125C10"/>
    <w:rsid w:val="00126C08"/>
    <w:rsid w:val="001328A6"/>
    <w:rsid w:val="00133C54"/>
    <w:rsid w:val="00134F99"/>
    <w:rsid w:val="0013547F"/>
    <w:rsid w:val="001363F7"/>
    <w:rsid w:val="00137BA4"/>
    <w:rsid w:val="001418E2"/>
    <w:rsid w:val="001434F5"/>
    <w:rsid w:val="00144A42"/>
    <w:rsid w:val="001459FC"/>
    <w:rsid w:val="00146B20"/>
    <w:rsid w:val="00152B0D"/>
    <w:rsid w:val="00152B22"/>
    <w:rsid w:val="00154711"/>
    <w:rsid w:val="001557A2"/>
    <w:rsid w:val="00155EA4"/>
    <w:rsid w:val="00155FD8"/>
    <w:rsid w:val="001579D1"/>
    <w:rsid w:val="00161EF1"/>
    <w:rsid w:val="001626CB"/>
    <w:rsid w:val="00162792"/>
    <w:rsid w:val="00165DA9"/>
    <w:rsid w:val="001662EF"/>
    <w:rsid w:val="00167667"/>
    <w:rsid w:val="00171895"/>
    <w:rsid w:val="0017269E"/>
    <w:rsid w:val="00172DA5"/>
    <w:rsid w:val="00173010"/>
    <w:rsid w:val="001731F2"/>
    <w:rsid w:val="00173B82"/>
    <w:rsid w:val="00174144"/>
    <w:rsid w:val="00177A23"/>
    <w:rsid w:val="00182B83"/>
    <w:rsid w:val="001877CA"/>
    <w:rsid w:val="001931EE"/>
    <w:rsid w:val="00194592"/>
    <w:rsid w:val="001946FF"/>
    <w:rsid w:val="00196589"/>
    <w:rsid w:val="001972D1"/>
    <w:rsid w:val="00197AF6"/>
    <w:rsid w:val="001A0211"/>
    <w:rsid w:val="001A04D6"/>
    <w:rsid w:val="001A0B00"/>
    <w:rsid w:val="001A0D30"/>
    <w:rsid w:val="001A1854"/>
    <w:rsid w:val="001A2643"/>
    <w:rsid w:val="001A3390"/>
    <w:rsid w:val="001A35EC"/>
    <w:rsid w:val="001A6EF2"/>
    <w:rsid w:val="001B05BD"/>
    <w:rsid w:val="001B206F"/>
    <w:rsid w:val="001B23A2"/>
    <w:rsid w:val="001B41F7"/>
    <w:rsid w:val="001B49C3"/>
    <w:rsid w:val="001B502D"/>
    <w:rsid w:val="001B546E"/>
    <w:rsid w:val="001B5FD6"/>
    <w:rsid w:val="001B6ADF"/>
    <w:rsid w:val="001C012F"/>
    <w:rsid w:val="001C1D36"/>
    <w:rsid w:val="001C282B"/>
    <w:rsid w:val="001C439A"/>
    <w:rsid w:val="001C4B05"/>
    <w:rsid w:val="001C5547"/>
    <w:rsid w:val="001C7540"/>
    <w:rsid w:val="001C7E40"/>
    <w:rsid w:val="001D035C"/>
    <w:rsid w:val="001D1D0F"/>
    <w:rsid w:val="001D4025"/>
    <w:rsid w:val="001D4829"/>
    <w:rsid w:val="001D4D52"/>
    <w:rsid w:val="001D61E8"/>
    <w:rsid w:val="001D7471"/>
    <w:rsid w:val="001D786F"/>
    <w:rsid w:val="001D7B3E"/>
    <w:rsid w:val="001E09BE"/>
    <w:rsid w:val="001E2844"/>
    <w:rsid w:val="001E2D80"/>
    <w:rsid w:val="001E425C"/>
    <w:rsid w:val="001E4860"/>
    <w:rsid w:val="001E493F"/>
    <w:rsid w:val="001E4B41"/>
    <w:rsid w:val="001E5B68"/>
    <w:rsid w:val="001E76F5"/>
    <w:rsid w:val="001E7C77"/>
    <w:rsid w:val="001F062F"/>
    <w:rsid w:val="001F0961"/>
    <w:rsid w:val="001F2B35"/>
    <w:rsid w:val="001F2B98"/>
    <w:rsid w:val="001F35ED"/>
    <w:rsid w:val="001F4013"/>
    <w:rsid w:val="001F4F88"/>
    <w:rsid w:val="001F64E1"/>
    <w:rsid w:val="001F6B57"/>
    <w:rsid w:val="00201134"/>
    <w:rsid w:val="0020345B"/>
    <w:rsid w:val="00203D45"/>
    <w:rsid w:val="002069A4"/>
    <w:rsid w:val="00206DFA"/>
    <w:rsid w:val="00207A60"/>
    <w:rsid w:val="00207A8E"/>
    <w:rsid w:val="0021035D"/>
    <w:rsid w:val="00213900"/>
    <w:rsid w:val="00213CB1"/>
    <w:rsid w:val="00214698"/>
    <w:rsid w:val="00216011"/>
    <w:rsid w:val="0021691B"/>
    <w:rsid w:val="00220007"/>
    <w:rsid w:val="00220AB4"/>
    <w:rsid w:val="00220D59"/>
    <w:rsid w:val="00222A63"/>
    <w:rsid w:val="0022519F"/>
    <w:rsid w:val="00225D18"/>
    <w:rsid w:val="00231A88"/>
    <w:rsid w:val="00232061"/>
    <w:rsid w:val="00236381"/>
    <w:rsid w:val="00236C2B"/>
    <w:rsid w:val="002378A5"/>
    <w:rsid w:val="00240D75"/>
    <w:rsid w:val="0024302D"/>
    <w:rsid w:val="00245DFD"/>
    <w:rsid w:val="002463E3"/>
    <w:rsid w:val="00250D62"/>
    <w:rsid w:val="002510CD"/>
    <w:rsid w:val="00253C9F"/>
    <w:rsid w:val="00260D40"/>
    <w:rsid w:val="002610EC"/>
    <w:rsid w:val="0026271D"/>
    <w:rsid w:val="002641FA"/>
    <w:rsid w:val="00265DB5"/>
    <w:rsid w:val="0026629D"/>
    <w:rsid w:val="0026729D"/>
    <w:rsid w:val="002672A6"/>
    <w:rsid w:val="00270AB2"/>
    <w:rsid w:val="00272BC2"/>
    <w:rsid w:val="002736BF"/>
    <w:rsid w:val="00274888"/>
    <w:rsid w:val="002756EF"/>
    <w:rsid w:val="0027574D"/>
    <w:rsid w:val="0027749D"/>
    <w:rsid w:val="00285024"/>
    <w:rsid w:val="002858DA"/>
    <w:rsid w:val="0028650E"/>
    <w:rsid w:val="002868CE"/>
    <w:rsid w:val="0028768E"/>
    <w:rsid w:val="002907D1"/>
    <w:rsid w:val="0029122B"/>
    <w:rsid w:val="0029140D"/>
    <w:rsid w:val="002915C5"/>
    <w:rsid w:val="00291F64"/>
    <w:rsid w:val="002921CC"/>
    <w:rsid w:val="0029289D"/>
    <w:rsid w:val="00292F68"/>
    <w:rsid w:val="00293C22"/>
    <w:rsid w:val="00294187"/>
    <w:rsid w:val="002944B0"/>
    <w:rsid w:val="002945A9"/>
    <w:rsid w:val="00295BCB"/>
    <w:rsid w:val="00295D04"/>
    <w:rsid w:val="00296379"/>
    <w:rsid w:val="00297BC9"/>
    <w:rsid w:val="002A05D1"/>
    <w:rsid w:val="002A38B0"/>
    <w:rsid w:val="002A68B3"/>
    <w:rsid w:val="002A6BD4"/>
    <w:rsid w:val="002B05A8"/>
    <w:rsid w:val="002B08E5"/>
    <w:rsid w:val="002B1CC7"/>
    <w:rsid w:val="002B2A55"/>
    <w:rsid w:val="002B46EF"/>
    <w:rsid w:val="002B47CE"/>
    <w:rsid w:val="002B4C0D"/>
    <w:rsid w:val="002B73DE"/>
    <w:rsid w:val="002C0387"/>
    <w:rsid w:val="002C2028"/>
    <w:rsid w:val="002C3EF2"/>
    <w:rsid w:val="002C46C3"/>
    <w:rsid w:val="002C503F"/>
    <w:rsid w:val="002C5DEE"/>
    <w:rsid w:val="002C6C77"/>
    <w:rsid w:val="002C7085"/>
    <w:rsid w:val="002D0E94"/>
    <w:rsid w:val="002D26EA"/>
    <w:rsid w:val="002D2A11"/>
    <w:rsid w:val="002D2F4C"/>
    <w:rsid w:val="002D7779"/>
    <w:rsid w:val="002D7AFA"/>
    <w:rsid w:val="002E1163"/>
    <w:rsid w:val="002E1631"/>
    <w:rsid w:val="002E1645"/>
    <w:rsid w:val="002E2DDF"/>
    <w:rsid w:val="002E331A"/>
    <w:rsid w:val="002E3855"/>
    <w:rsid w:val="002E448C"/>
    <w:rsid w:val="002E4A89"/>
    <w:rsid w:val="002E4F91"/>
    <w:rsid w:val="002E5E7F"/>
    <w:rsid w:val="002E5F6D"/>
    <w:rsid w:val="002E7B91"/>
    <w:rsid w:val="002F0844"/>
    <w:rsid w:val="002F24FA"/>
    <w:rsid w:val="002F299E"/>
    <w:rsid w:val="002F2C54"/>
    <w:rsid w:val="002F2FFF"/>
    <w:rsid w:val="002F3214"/>
    <w:rsid w:val="003001D4"/>
    <w:rsid w:val="00300640"/>
    <w:rsid w:val="0030093E"/>
    <w:rsid w:val="00302D8F"/>
    <w:rsid w:val="00303721"/>
    <w:rsid w:val="00305402"/>
    <w:rsid w:val="00306441"/>
    <w:rsid w:val="003070BB"/>
    <w:rsid w:val="00307CAC"/>
    <w:rsid w:val="00310CB0"/>
    <w:rsid w:val="00312615"/>
    <w:rsid w:val="00312EA4"/>
    <w:rsid w:val="0031602E"/>
    <w:rsid w:val="00317B3E"/>
    <w:rsid w:val="003211FC"/>
    <w:rsid w:val="003212C5"/>
    <w:rsid w:val="00321AE4"/>
    <w:rsid w:val="00321C9A"/>
    <w:rsid w:val="00321DA3"/>
    <w:rsid w:val="00322740"/>
    <w:rsid w:val="0032300F"/>
    <w:rsid w:val="0032342B"/>
    <w:rsid w:val="00323B18"/>
    <w:rsid w:val="00323DBF"/>
    <w:rsid w:val="00324163"/>
    <w:rsid w:val="00324EE2"/>
    <w:rsid w:val="003255D1"/>
    <w:rsid w:val="00326102"/>
    <w:rsid w:val="0032755C"/>
    <w:rsid w:val="00327D14"/>
    <w:rsid w:val="00330008"/>
    <w:rsid w:val="0033014F"/>
    <w:rsid w:val="00330528"/>
    <w:rsid w:val="00331A0F"/>
    <w:rsid w:val="00332902"/>
    <w:rsid w:val="00332B50"/>
    <w:rsid w:val="00332E4F"/>
    <w:rsid w:val="00332ED5"/>
    <w:rsid w:val="00333763"/>
    <w:rsid w:val="00333DAF"/>
    <w:rsid w:val="0033475F"/>
    <w:rsid w:val="00334978"/>
    <w:rsid w:val="00335CA8"/>
    <w:rsid w:val="00335E1C"/>
    <w:rsid w:val="00336AB3"/>
    <w:rsid w:val="00337D30"/>
    <w:rsid w:val="00340370"/>
    <w:rsid w:val="00343058"/>
    <w:rsid w:val="003431D4"/>
    <w:rsid w:val="00343264"/>
    <w:rsid w:val="0034375D"/>
    <w:rsid w:val="00345396"/>
    <w:rsid w:val="00346F0B"/>
    <w:rsid w:val="00347F37"/>
    <w:rsid w:val="00350BE9"/>
    <w:rsid w:val="0035189A"/>
    <w:rsid w:val="003519C5"/>
    <w:rsid w:val="0035202D"/>
    <w:rsid w:val="003534AB"/>
    <w:rsid w:val="00354181"/>
    <w:rsid w:val="003550E7"/>
    <w:rsid w:val="00355D91"/>
    <w:rsid w:val="00360514"/>
    <w:rsid w:val="0036074A"/>
    <w:rsid w:val="003607F6"/>
    <w:rsid w:val="00362BD3"/>
    <w:rsid w:val="00365426"/>
    <w:rsid w:val="00372C8C"/>
    <w:rsid w:val="00373779"/>
    <w:rsid w:val="00374F76"/>
    <w:rsid w:val="003751DA"/>
    <w:rsid w:val="00375ED3"/>
    <w:rsid w:val="00376244"/>
    <w:rsid w:val="00377092"/>
    <w:rsid w:val="00377CCB"/>
    <w:rsid w:val="00380686"/>
    <w:rsid w:val="0038114E"/>
    <w:rsid w:val="00382677"/>
    <w:rsid w:val="00383986"/>
    <w:rsid w:val="00383B0D"/>
    <w:rsid w:val="00383CC6"/>
    <w:rsid w:val="00384D50"/>
    <w:rsid w:val="0038724C"/>
    <w:rsid w:val="00390A2B"/>
    <w:rsid w:val="00390A96"/>
    <w:rsid w:val="00392AD3"/>
    <w:rsid w:val="00393C22"/>
    <w:rsid w:val="00394B40"/>
    <w:rsid w:val="00397F36"/>
    <w:rsid w:val="003A019E"/>
    <w:rsid w:val="003A05F7"/>
    <w:rsid w:val="003A15E6"/>
    <w:rsid w:val="003A1F7C"/>
    <w:rsid w:val="003A3E6C"/>
    <w:rsid w:val="003A4456"/>
    <w:rsid w:val="003A4EBA"/>
    <w:rsid w:val="003A6E7B"/>
    <w:rsid w:val="003A72A0"/>
    <w:rsid w:val="003A792E"/>
    <w:rsid w:val="003B0438"/>
    <w:rsid w:val="003B0805"/>
    <w:rsid w:val="003B144B"/>
    <w:rsid w:val="003B18FB"/>
    <w:rsid w:val="003B204C"/>
    <w:rsid w:val="003B244D"/>
    <w:rsid w:val="003B32D4"/>
    <w:rsid w:val="003B3B86"/>
    <w:rsid w:val="003B460D"/>
    <w:rsid w:val="003B480E"/>
    <w:rsid w:val="003B51EC"/>
    <w:rsid w:val="003C0C35"/>
    <w:rsid w:val="003C10D6"/>
    <w:rsid w:val="003C6848"/>
    <w:rsid w:val="003C7D57"/>
    <w:rsid w:val="003D07FF"/>
    <w:rsid w:val="003D117C"/>
    <w:rsid w:val="003D1444"/>
    <w:rsid w:val="003D2AAD"/>
    <w:rsid w:val="003D663B"/>
    <w:rsid w:val="003D689D"/>
    <w:rsid w:val="003D6BC4"/>
    <w:rsid w:val="003D77E7"/>
    <w:rsid w:val="003D7A13"/>
    <w:rsid w:val="003D7E78"/>
    <w:rsid w:val="003D7E93"/>
    <w:rsid w:val="003E1C7B"/>
    <w:rsid w:val="003E283D"/>
    <w:rsid w:val="003E28C5"/>
    <w:rsid w:val="003E2CA6"/>
    <w:rsid w:val="003E3CA4"/>
    <w:rsid w:val="003E4211"/>
    <w:rsid w:val="003E4D92"/>
    <w:rsid w:val="003E537F"/>
    <w:rsid w:val="003E646F"/>
    <w:rsid w:val="003F0B40"/>
    <w:rsid w:val="003F110B"/>
    <w:rsid w:val="003F259F"/>
    <w:rsid w:val="003F2A19"/>
    <w:rsid w:val="003F3406"/>
    <w:rsid w:val="003F38F2"/>
    <w:rsid w:val="003F4AB8"/>
    <w:rsid w:val="003F5FEF"/>
    <w:rsid w:val="003F7182"/>
    <w:rsid w:val="003F7E41"/>
    <w:rsid w:val="003F7F7C"/>
    <w:rsid w:val="0040204E"/>
    <w:rsid w:val="00402ED6"/>
    <w:rsid w:val="004034E2"/>
    <w:rsid w:val="00403772"/>
    <w:rsid w:val="00403F37"/>
    <w:rsid w:val="0040409D"/>
    <w:rsid w:val="00404C01"/>
    <w:rsid w:val="004050C5"/>
    <w:rsid w:val="0040516D"/>
    <w:rsid w:val="00407741"/>
    <w:rsid w:val="00407F05"/>
    <w:rsid w:val="00410200"/>
    <w:rsid w:val="00412372"/>
    <w:rsid w:val="0041495C"/>
    <w:rsid w:val="00416B55"/>
    <w:rsid w:val="00420594"/>
    <w:rsid w:val="0042236C"/>
    <w:rsid w:val="00424106"/>
    <w:rsid w:val="00424C20"/>
    <w:rsid w:val="0042576C"/>
    <w:rsid w:val="00425B96"/>
    <w:rsid w:val="00431329"/>
    <w:rsid w:val="00435F18"/>
    <w:rsid w:val="004365C5"/>
    <w:rsid w:val="004371A1"/>
    <w:rsid w:val="00437865"/>
    <w:rsid w:val="00440D86"/>
    <w:rsid w:val="00440DD6"/>
    <w:rsid w:val="004411D7"/>
    <w:rsid w:val="004414D8"/>
    <w:rsid w:val="00441968"/>
    <w:rsid w:val="00441CE0"/>
    <w:rsid w:val="00442971"/>
    <w:rsid w:val="00443C5C"/>
    <w:rsid w:val="00444643"/>
    <w:rsid w:val="00444D03"/>
    <w:rsid w:val="004451C0"/>
    <w:rsid w:val="00445ED8"/>
    <w:rsid w:val="00446172"/>
    <w:rsid w:val="00447BC3"/>
    <w:rsid w:val="00447C9E"/>
    <w:rsid w:val="00450A82"/>
    <w:rsid w:val="00450B07"/>
    <w:rsid w:val="004512B0"/>
    <w:rsid w:val="00451ADE"/>
    <w:rsid w:val="00452BB9"/>
    <w:rsid w:val="00452F74"/>
    <w:rsid w:val="00453D3C"/>
    <w:rsid w:val="004544ED"/>
    <w:rsid w:val="00454959"/>
    <w:rsid w:val="00454A2F"/>
    <w:rsid w:val="004554EA"/>
    <w:rsid w:val="00456B60"/>
    <w:rsid w:val="00456CD7"/>
    <w:rsid w:val="0046098B"/>
    <w:rsid w:val="00460E3B"/>
    <w:rsid w:val="00461D19"/>
    <w:rsid w:val="00462C51"/>
    <w:rsid w:val="0046329D"/>
    <w:rsid w:val="004648A7"/>
    <w:rsid w:val="004712F3"/>
    <w:rsid w:val="0047176D"/>
    <w:rsid w:val="0047274B"/>
    <w:rsid w:val="00472892"/>
    <w:rsid w:val="00472BB7"/>
    <w:rsid w:val="00473E20"/>
    <w:rsid w:val="0047534E"/>
    <w:rsid w:val="00477A51"/>
    <w:rsid w:val="00482923"/>
    <w:rsid w:val="004829F4"/>
    <w:rsid w:val="00485823"/>
    <w:rsid w:val="00486B25"/>
    <w:rsid w:val="00486C78"/>
    <w:rsid w:val="0048792B"/>
    <w:rsid w:val="00487BFE"/>
    <w:rsid w:val="004904E2"/>
    <w:rsid w:val="00492067"/>
    <w:rsid w:val="00492680"/>
    <w:rsid w:val="00494868"/>
    <w:rsid w:val="00495AD4"/>
    <w:rsid w:val="00495CEF"/>
    <w:rsid w:val="004961C1"/>
    <w:rsid w:val="0049669E"/>
    <w:rsid w:val="004968FD"/>
    <w:rsid w:val="00496C9D"/>
    <w:rsid w:val="00496FAB"/>
    <w:rsid w:val="0049767D"/>
    <w:rsid w:val="004A038F"/>
    <w:rsid w:val="004A0685"/>
    <w:rsid w:val="004A1530"/>
    <w:rsid w:val="004A2089"/>
    <w:rsid w:val="004A2100"/>
    <w:rsid w:val="004A243C"/>
    <w:rsid w:val="004A27CC"/>
    <w:rsid w:val="004A2B68"/>
    <w:rsid w:val="004A3640"/>
    <w:rsid w:val="004A3DA4"/>
    <w:rsid w:val="004A42E9"/>
    <w:rsid w:val="004A4CBE"/>
    <w:rsid w:val="004A5450"/>
    <w:rsid w:val="004A561C"/>
    <w:rsid w:val="004A5CA9"/>
    <w:rsid w:val="004A754D"/>
    <w:rsid w:val="004A7BBC"/>
    <w:rsid w:val="004A7FEF"/>
    <w:rsid w:val="004B7027"/>
    <w:rsid w:val="004B7463"/>
    <w:rsid w:val="004C1A8D"/>
    <w:rsid w:val="004C1F1A"/>
    <w:rsid w:val="004C1FA8"/>
    <w:rsid w:val="004C44D1"/>
    <w:rsid w:val="004C4AAF"/>
    <w:rsid w:val="004C4E48"/>
    <w:rsid w:val="004C4F81"/>
    <w:rsid w:val="004C5410"/>
    <w:rsid w:val="004D0F5D"/>
    <w:rsid w:val="004D12FC"/>
    <w:rsid w:val="004D1B0A"/>
    <w:rsid w:val="004D341D"/>
    <w:rsid w:val="004D4BAE"/>
    <w:rsid w:val="004D5731"/>
    <w:rsid w:val="004D5FC1"/>
    <w:rsid w:val="004D6843"/>
    <w:rsid w:val="004D71BC"/>
    <w:rsid w:val="004D7C9E"/>
    <w:rsid w:val="004E1096"/>
    <w:rsid w:val="004E1FD3"/>
    <w:rsid w:val="004E403B"/>
    <w:rsid w:val="004E46B0"/>
    <w:rsid w:val="004E55A3"/>
    <w:rsid w:val="004E6328"/>
    <w:rsid w:val="004E6394"/>
    <w:rsid w:val="004E6AA2"/>
    <w:rsid w:val="004E784F"/>
    <w:rsid w:val="004F00A7"/>
    <w:rsid w:val="004F0C00"/>
    <w:rsid w:val="004F1741"/>
    <w:rsid w:val="004F189B"/>
    <w:rsid w:val="004F26B2"/>
    <w:rsid w:val="004F287E"/>
    <w:rsid w:val="004F398B"/>
    <w:rsid w:val="004F456D"/>
    <w:rsid w:val="004F50C0"/>
    <w:rsid w:val="004F5615"/>
    <w:rsid w:val="004F6EB9"/>
    <w:rsid w:val="004F7510"/>
    <w:rsid w:val="00500D58"/>
    <w:rsid w:val="00500DB8"/>
    <w:rsid w:val="00503BC5"/>
    <w:rsid w:val="00504505"/>
    <w:rsid w:val="005053D0"/>
    <w:rsid w:val="005074B8"/>
    <w:rsid w:val="00510A91"/>
    <w:rsid w:val="005134F8"/>
    <w:rsid w:val="0051488B"/>
    <w:rsid w:val="00516C5C"/>
    <w:rsid w:val="0052179F"/>
    <w:rsid w:val="00522003"/>
    <w:rsid w:val="00522735"/>
    <w:rsid w:val="00522A30"/>
    <w:rsid w:val="00522D8F"/>
    <w:rsid w:val="00524356"/>
    <w:rsid w:val="005256AD"/>
    <w:rsid w:val="00526214"/>
    <w:rsid w:val="00526FD9"/>
    <w:rsid w:val="00530948"/>
    <w:rsid w:val="00530A19"/>
    <w:rsid w:val="0053107B"/>
    <w:rsid w:val="0053191F"/>
    <w:rsid w:val="0053332E"/>
    <w:rsid w:val="0053364C"/>
    <w:rsid w:val="005336FF"/>
    <w:rsid w:val="00533C27"/>
    <w:rsid w:val="00533FE9"/>
    <w:rsid w:val="00534AED"/>
    <w:rsid w:val="005366B4"/>
    <w:rsid w:val="00536B76"/>
    <w:rsid w:val="00536E0F"/>
    <w:rsid w:val="005404F4"/>
    <w:rsid w:val="00541800"/>
    <w:rsid w:val="005428E8"/>
    <w:rsid w:val="00545042"/>
    <w:rsid w:val="00545C15"/>
    <w:rsid w:val="00545DB4"/>
    <w:rsid w:val="00546257"/>
    <w:rsid w:val="005464EC"/>
    <w:rsid w:val="00550000"/>
    <w:rsid w:val="00553FAE"/>
    <w:rsid w:val="00554C09"/>
    <w:rsid w:val="00556DE8"/>
    <w:rsid w:val="00560E11"/>
    <w:rsid w:val="005636A2"/>
    <w:rsid w:val="00566167"/>
    <w:rsid w:val="0056639E"/>
    <w:rsid w:val="00570C02"/>
    <w:rsid w:val="00571650"/>
    <w:rsid w:val="00572506"/>
    <w:rsid w:val="00572CEE"/>
    <w:rsid w:val="00575864"/>
    <w:rsid w:val="00575FFA"/>
    <w:rsid w:val="0057752B"/>
    <w:rsid w:val="00580C18"/>
    <w:rsid w:val="005826A9"/>
    <w:rsid w:val="00582C5B"/>
    <w:rsid w:val="00586896"/>
    <w:rsid w:val="005868FC"/>
    <w:rsid w:val="005875EB"/>
    <w:rsid w:val="005903A7"/>
    <w:rsid w:val="00591595"/>
    <w:rsid w:val="005920F7"/>
    <w:rsid w:val="005929B1"/>
    <w:rsid w:val="00593B32"/>
    <w:rsid w:val="0059651D"/>
    <w:rsid w:val="00597958"/>
    <w:rsid w:val="00597CFC"/>
    <w:rsid w:val="00597FA4"/>
    <w:rsid w:val="005A11EF"/>
    <w:rsid w:val="005A1624"/>
    <w:rsid w:val="005A1665"/>
    <w:rsid w:val="005A28DA"/>
    <w:rsid w:val="005A3639"/>
    <w:rsid w:val="005A510D"/>
    <w:rsid w:val="005A5792"/>
    <w:rsid w:val="005A5AF5"/>
    <w:rsid w:val="005A5E59"/>
    <w:rsid w:val="005A5F13"/>
    <w:rsid w:val="005A61C1"/>
    <w:rsid w:val="005A6AD6"/>
    <w:rsid w:val="005B0D4B"/>
    <w:rsid w:val="005B1252"/>
    <w:rsid w:val="005B1BA7"/>
    <w:rsid w:val="005B2709"/>
    <w:rsid w:val="005B3384"/>
    <w:rsid w:val="005B4A98"/>
    <w:rsid w:val="005B4B66"/>
    <w:rsid w:val="005B4DF2"/>
    <w:rsid w:val="005B507B"/>
    <w:rsid w:val="005B6AD2"/>
    <w:rsid w:val="005B6C0F"/>
    <w:rsid w:val="005C0281"/>
    <w:rsid w:val="005C053F"/>
    <w:rsid w:val="005C1BD2"/>
    <w:rsid w:val="005C2081"/>
    <w:rsid w:val="005C3E54"/>
    <w:rsid w:val="005C52FC"/>
    <w:rsid w:val="005C5D62"/>
    <w:rsid w:val="005C6404"/>
    <w:rsid w:val="005C6460"/>
    <w:rsid w:val="005C64BE"/>
    <w:rsid w:val="005C67D4"/>
    <w:rsid w:val="005C69BF"/>
    <w:rsid w:val="005C6A63"/>
    <w:rsid w:val="005C713F"/>
    <w:rsid w:val="005D06C9"/>
    <w:rsid w:val="005D0C34"/>
    <w:rsid w:val="005D15F6"/>
    <w:rsid w:val="005D1AC5"/>
    <w:rsid w:val="005D1D08"/>
    <w:rsid w:val="005D2608"/>
    <w:rsid w:val="005D30E0"/>
    <w:rsid w:val="005D4B0D"/>
    <w:rsid w:val="005D52EC"/>
    <w:rsid w:val="005D66CA"/>
    <w:rsid w:val="005D6779"/>
    <w:rsid w:val="005D69C3"/>
    <w:rsid w:val="005D76CC"/>
    <w:rsid w:val="005E0E7A"/>
    <w:rsid w:val="005E144C"/>
    <w:rsid w:val="005E2859"/>
    <w:rsid w:val="005E2B37"/>
    <w:rsid w:val="005E3320"/>
    <w:rsid w:val="005E44FA"/>
    <w:rsid w:val="005E469E"/>
    <w:rsid w:val="005E4716"/>
    <w:rsid w:val="005E502C"/>
    <w:rsid w:val="005E79B0"/>
    <w:rsid w:val="005E7DCB"/>
    <w:rsid w:val="005F176F"/>
    <w:rsid w:val="005F2449"/>
    <w:rsid w:val="005F262E"/>
    <w:rsid w:val="005F3DC8"/>
    <w:rsid w:val="005F6190"/>
    <w:rsid w:val="005F7B75"/>
    <w:rsid w:val="00600889"/>
    <w:rsid w:val="00602ADE"/>
    <w:rsid w:val="00603890"/>
    <w:rsid w:val="00603A00"/>
    <w:rsid w:val="00604AC7"/>
    <w:rsid w:val="00605B88"/>
    <w:rsid w:val="00605C1C"/>
    <w:rsid w:val="00605F2D"/>
    <w:rsid w:val="00606188"/>
    <w:rsid w:val="006064CA"/>
    <w:rsid w:val="006065C1"/>
    <w:rsid w:val="00606939"/>
    <w:rsid w:val="00607CEF"/>
    <w:rsid w:val="00607ECD"/>
    <w:rsid w:val="00610078"/>
    <w:rsid w:val="006107E4"/>
    <w:rsid w:val="0061095D"/>
    <w:rsid w:val="00611516"/>
    <w:rsid w:val="006115DB"/>
    <w:rsid w:val="00611B79"/>
    <w:rsid w:val="0061212D"/>
    <w:rsid w:val="00612F51"/>
    <w:rsid w:val="00613788"/>
    <w:rsid w:val="00614D9C"/>
    <w:rsid w:val="00616F21"/>
    <w:rsid w:val="00617BBA"/>
    <w:rsid w:val="00617BDE"/>
    <w:rsid w:val="00617EC4"/>
    <w:rsid w:val="006201CF"/>
    <w:rsid w:val="00620253"/>
    <w:rsid w:val="00621874"/>
    <w:rsid w:val="0062222B"/>
    <w:rsid w:val="00622D03"/>
    <w:rsid w:val="00624B55"/>
    <w:rsid w:val="006277BF"/>
    <w:rsid w:val="00627B68"/>
    <w:rsid w:val="00627FD3"/>
    <w:rsid w:val="00630C1F"/>
    <w:rsid w:val="0063130B"/>
    <w:rsid w:val="006313A0"/>
    <w:rsid w:val="0063146A"/>
    <w:rsid w:val="00633C43"/>
    <w:rsid w:val="006340EB"/>
    <w:rsid w:val="00634671"/>
    <w:rsid w:val="00634B4B"/>
    <w:rsid w:val="00634DF2"/>
    <w:rsid w:val="00634FF9"/>
    <w:rsid w:val="00635A8B"/>
    <w:rsid w:val="00635DB0"/>
    <w:rsid w:val="00636918"/>
    <w:rsid w:val="0063797E"/>
    <w:rsid w:val="00637AAC"/>
    <w:rsid w:val="0064124A"/>
    <w:rsid w:val="00641FA4"/>
    <w:rsid w:val="00642641"/>
    <w:rsid w:val="00642C87"/>
    <w:rsid w:val="00643FBB"/>
    <w:rsid w:val="006463AE"/>
    <w:rsid w:val="006467FD"/>
    <w:rsid w:val="006470F2"/>
    <w:rsid w:val="006476C8"/>
    <w:rsid w:val="006477CA"/>
    <w:rsid w:val="0065092D"/>
    <w:rsid w:val="00652EBD"/>
    <w:rsid w:val="006534C8"/>
    <w:rsid w:val="006539F1"/>
    <w:rsid w:val="00653D49"/>
    <w:rsid w:val="0065430D"/>
    <w:rsid w:val="006543DF"/>
    <w:rsid w:val="00655805"/>
    <w:rsid w:val="00656A93"/>
    <w:rsid w:val="006608D2"/>
    <w:rsid w:val="00660A71"/>
    <w:rsid w:val="00660CA3"/>
    <w:rsid w:val="00661A82"/>
    <w:rsid w:val="00661AC6"/>
    <w:rsid w:val="00662C9C"/>
    <w:rsid w:val="006645B3"/>
    <w:rsid w:val="0066467E"/>
    <w:rsid w:val="00664AC8"/>
    <w:rsid w:val="006654B1"/>
    <w:rsid w:val="00665EDD"/>
    <w:rsid w:val="00666267"/>
    <w:rsid w:val="006666B0"/>
    <w:rsid w:val="00666D05"/>
    <w:rsid w:val="00667174"/>
    <w:rsid w:val="0067036B"/>
    <w:rsid w:val="0067172E"/>
    <w:rsid w:val="00672FB2"/>
    <w:rsid w:val="006741B5"/>
    <w:rsid w:val="00675154"/>
    <w:rsid w:val="0068116A"/>
    <w:rsid w:val="00682D4C"/>
    <w:rsid w:val="00683195"/>
    <w:rsid w:val="00684533"/>
    <w:rsid w:val="00684762"/>
    <w:rsid w:val="00684C3F"/>
    <w:rsid w:val="0068621F"/>
    <w:rsid w:val="006862F9"/>
    <w:rsid w:val="00687B43"/>
    <w:rsid w:val="00691DAA"/>
    <w:rsid w:val="0069218D"/>
    <w:rsid w:val="006923AD"/>
    <w:rsid w:val="00692450"/>
    <w:rsid w:val="00694017"/>
    <w:rsid w:val="006954DD"/>
    <w:rsid w:val="00695A6E"/>
    <w:rsid w:val="00696B23"/>
    <w:rsid w:val="006A1600"/>
    <w:rsid w:val="006A1A3A"/>
    <w:rsid w:val="006A25BE"/>
    <w:rsid w:val="006A2C05"/>
    <w:rsid w:val="006A3AF8"/>
    <w:rsid w:val="006A3B58"/>
    <w:rsid w:val="006A4AB8"/>
    <w:rsid w:val="006A4B24"/>
    <w:rsid w:val="006A4FCC"/>
    <w:rsid w:val="006A637F"/>
    <w:rsid w:val="006A7806"/>
    <w:rsid w:val="006B0F85"/>
    <w:rsid w:val="006B18D7"/>
    <w:rsid w:val="006B2821"/>
    <w:rsid w:val="006B3A8D"/>
    <w:rsid w:val="006B4150"/>
    <w:rsid w:val="006B4BBF"/>
    <w:rsid w:val="006B51E2"/>
    <w:rsid w:val="006C1973"/>
    <w:rsid w:val="006C1BCE"/>
    <w:rsid w:val="006C3D94"/>
    <w:rsid w:val="006C5516"/>
    <w:rsid w:val="006C5E48"/>
    <w:rsid w:val="006C75BC"/>
    <w:rsid w:val="006C7A3F"/>
    <w:rsid w:val="006D1BB5"/>
    <w:rsid w:val="006D24B6"/>
    <w:rsid w:val="006D28CC"/>
    <w:rsid w:val="006D2C39"/>
    <w:rsid w:val="006D319B"/>
    <w:rsid w:val="006D3EAB"/>
    <w:rsid w:val="006D49E0"/>
    <w:rsid w:val="006D4FA9"/>
    <w:rsid w:val="006D628E"/>
    <w:rsid w:val="006D6924"/>
    <w:rsid w:val="006E1CC2"/>
    <w:rsid w:val="006E1D1A"/>
    <w:rsid w:val="006E241A"/>
    <w:rsid w:val="006E3793"/>
    <w:rsid w:val="006E3E11"/>
    <w:rsid w:val="006E4DC6"/>
    <w:rsid w:val="006E5829"/>
    <w:rsid w:val="006E608F"/>
    <w:rsid w:val="006E6457"/>
    <w:rsid w:val="006E695D"/>
    <w:rsid w:val="006E6B79"/>
    <w:rsid w:val="006E7709"/>
    <w:rsid w:val="006F1B4F"/>
    <w:rsid w:val="006F1CE6"/>
    <w:rsid w:val="006F2728"/>
    <w:rsid w:val="006F28C4"/>
    <w:rsid w:val="006F2B02"/>
    <w:rsid w:val="006F5A7A"/>
    <w:rsid w:val="006F5C74"/>
    <w:rsid w:val="00700101"/>
    <w:rsid w:val="00700379"/>
    <w:rsid w:val="00701364"/>
    <w:rsid w:val="00701D41"/>
    <w:rsid w:val="00702792"/>
    <w:rsid w:val="00703152"/>
    <w:rsid w:val="00703795"/>
    <w:rsid w:val="00704067"/>
    <w:rsid w:val="00704299"/>
    <w:rsid w:val="007048C6"/>
    <w:rsid w:val="00705781"/>
    <w:rsid w:val="007071A5"/>
    <w:rsid w:val="007120F2"/>
    <w:rsid w:val="00712CE4"/>
    <w:rsid w:val="00715627"/>
    <w:rsid w:val="00716A56"/>
    <w:rsid w:val="00717CCF"/>
    <w:rsid w:val="00720418"/>
    <w:rsid w:val="007204B4"/>
    <w:rsid w:val="007208E0"/>
    <w:rsid w:val="00720C64"/>
    <w:rsid w:val="0072139D"/>
    <w:rsid w:val="007217EC"/>
    <w:rsid w:val="007219D5"/>
    <w:rsid w:val="00721DD7"/>
    <w:rsid w:val="00723CFB"/>
    <w:rsid w:val="00724B25"/>
    <w:rsid w:val="00726340"/>
    <w:rsid w:val="0072646F"/>
    <w:rsid w:val="00727A78"/>
    <w:rsid w:val="00730228"/>
    <w:rsid w:val="00730260"/>
    <w:rsid w:val="00730449"/>
    <w:rsid w:val="00732034"/>
    <w:rsid w:val="00732127"/>
    <w:rsid w:val="007330E6"/>
    <w:rsid w:val="00733932"/>
    <w:rsid w:val="00734C20"/>
    <w:rsid w:val="00740A4E"/>
    <w:rsid w:val="00740A78"/>
    <w:rsid w:val="00742060"/>
    <w:rsid w:val="0074215B"/>
    <w:rsid w:val="00742461"/>
    <w:rsid w:val="00742FAC"/>
    <w:rsid w:val="007435D1"/>
    <w:rsid w:val="00744D7F"/>
    <w:rsid w:val="007455AD"/>
    <w:rsid w:val="00745C16"/>
    <w:rsid w:val="00745FF1"/>
    <w:rsid w:val="007467E4"/>
    <w:rsid w:val="00747DCC"/>
    <w:rsid w:val="007502AE"/>
    <w:rsid w:val="00750EE7"/>
    <w:rsid w:val="00752691"/>
    <w:rsid w:val="00753426"/>
    <w:rsid w:val="00754998"/>
    <w:rsid w:val="00754E47"/>
    <w:rsid w:val="00755B52"/>
    <w:rsid w:val="00756726"/>
    <w:rsid w:val="007603FB"/>
    <w:rsid w:val="00761748"/>
    <w:rsid w:val="00761A7B"/>
    <w:rsid w:val="0076274D"/>
    <w:rsid w:val="00765998"/>
    <w:rsid w:val="00766A1A"/>
    <w:rsid w:val="00766F74"/>
    <w:rsid w:val="00767466"/>
    <w:rsid w:val="00771036"/>
    <w:rsid w:val="00772DDF"/>
    <w:rsid w:val="00774064"/>
    <w:rsid w:val="00775667"/>
    <w:rsid w:val="00775A77"/>
    <w:rsid w:val="00776FBF"/>
    <w:rsid w:val="00777B81"/>
    <w:rsid w:val="00777DDA"/>
    <w:rsid w:val="0078099B"/>
    <w:rsid w:val="00781BE7"/>
    <w:rsid w:val="00782CA9"/>
    <w:rsid w:val="0078301D"/>
    <w:rsid w:val="00784717"/>
    <w:rsid w:val="007856DB"/>
    <w:rsid w:val="007859E1"/>
    <w:rsid w:val="0078736A"/>
    <w:rsid w:val="00787C79"/>
    <w:rsid w:val="00793393"/>
    <w:rsid w:val="0079444A"/>
    <w:rsid w:val="00795353"/>
    <w:rsid w:val="007962D1"/>
    <w:rsid w:val="00796E08"/>
    <w:rsid w:val="007A20F1"/>
    <w:rsid w:val="007A3DA7"/>
    <w:rsid w:val="007A40FA"/>
    <w:rsid w:val="007A6462"/>
    <w:rsid w:val="007A65CB"/>
    <w:rsid w:val="007A7423"/>
    <w:rsid w:val="007A7B3A"/>
    <w:rsid w:val="007B1769"/>
    <w:rsid w:val="007B1F15"/>
    <w:rsid w:val="007B39AE"/>
    <w:rsid w:val="007B47C4"/>
    <w:rsid w:val="007B5B77"/>
    <w:rsid w:val="007B5D36"/>
    <w:rsid w:val="007B5E2A"/>
    <w:rsid w:val="007B766A"/>
    <w:rsid w:val="007C0A5A"/>
    <w:rsid w:val="007C246B"/>
    <w:rsid w:val="007C2682"/>
    <w:rsid w:val="007C2BC6"/>
    <w:rsid w:val="007C3028"/>
    <w:rsid w:val="007C70D1"/>
    <w:rsid w:val="007D29D4"/>
    <w:rsid w:val="007D2C70"/>
    <w:rsid w:val="007D307E"/>
    <w:rsid w:val="007D3B11"/>
    <w:rsid w:val="007D3F13"/>
    <w:rsid w:val="007D546C"/>
    <w:rsid w:val="007D549E"/>
    <w:rsid w:val="007D590E"/>
    <w:rsid w:val="007D6A45"/>
    <w:rsid w:val="007D6C37"/>
    <w:rsid w:val="007D6E18"/>
    <w:rsid w:val="007D7C78"/>
    <w:rsid w:val="007E0562"/>
    <w:rsid w:val="007E07A7"/>
    <w:rsid w:val="007E17E5"/>
    <w:rsid w:val="007E1A99"/>
    <w:rsid w:val="007E1B28"/>
    <w:rsid w:val="007E20EC"/>
    <w:rsid w:val="007E2F74"/>
    <w:rsid w:val="007E3134"/>
    <w:rsid w:val="007E3BD1"/>
    <w:rsid w:val="007E48D6"/>
    <w:rsid w:val="007E5870"/>
    <w:rsid w:val="007E72DA"/>
    <w:rsid w:val="007E7A32"/>
    <w:rsid w:val="007E7ABE"/>
    <w:rsid w:val="007F17B2"/>
    <w:rsid w:val="007F189E"/>
    <w:rsid w:val="007F25B9"/>
    <w:rsid w:val="007F2AEB"/>
    <w:rsid w:val="007F30DD"/>
    <w:rsid w:val="007F4094"/>
    <w:rsid w:val="007F474D"/>
    <w:rsid w:val="007F7AF5"/>
    <w:rsid w:val="00801A21"/>
    <w:rsid w:val="00801DBA"/>
    <w:rsid w:val="008020EA"/>
    <w:rsid w:val="008026FD"/>
    <w:rsid w:val="0080324B"/>
    <w:rsid w:val="00804417"/>
    <w:rsid w:val="00804955"/>
    <w:rsid w:val="00805BF0"/>
    <w:rsid w:val="008072FE"/>
    <w:rsid w:val="0080730A"/>
    <w:rsid w:val="008078CE"/>
    <w:rsid w:val="008109AE"/>
    <w:rsid w:val="008121B6"/>
    <w:rsid w:val="00813EAB"/>
    <w:rsid w:val="00814C60"/>
    <w:rsid w:val="008152C2"/>
    <w:rsid w:val="008153FC"/>
    <w:rsid w:val="00815BC5"/>
    <w:rsid w:val="00815D49"/>
    <w:rsid w:val="00816B3C"/>
    <w:rsid w:val="00820A09"/>
    <w:rsid w:val="00824E42"/>
    <w:rsid w:val="00826E8C"/>
    <w:rsid w:val="00827AF0"/>
    <w:rsid w:val="00830135"/>
    <w:rsid w:val="00830591"/>
    <w:rsid w:val="008308C9"/>
    <w:rsid w:val="0083105D"/>
    <w:rsid w:val="00831D7B"/>
    <w:rsid w:val="00833335"/>
    <w:rsid w:val="00840077"/>
    <w:rsid w:val="008417A4"/>
    <w:rsid w:val="008423A8"/>
    <w:rsid w:val="0084265B"/>
    <w:rsid w:val="008452D8"/>
    <w:rsid w:val="00845B14"/>
    <w:rsid w:val="008462B0"/>
    <w:rsid w:val="00846534"/>
    <w:rsid w:val="00850681"/>
    <w:rsid w:val="00852AD1"/>
    <w:rsid w:val="00852F7E"/>
    <w:rsid w:val="00855B06"/>
    <w:rsid w:val="00856901"/>
    <w:rsid w:val="008577FD"/>
    <w:rsid w:val="00862112"/>
    <w:rsid w:val="00862B3F"/>
    <w:rsid w:val="00863364"/>
    <w:rsid w:val="008647B8"/>
    <w:rsid w:val="00864992"/>
    <w:rsid w:val="00864D7F"/>
    <w:rsid w:val="00865E0E"/>
    <w:rsid w:val="00867588"/>
    <w:rsid w:val="0087087E"/>
    <w:rsid w:val="00871146"/>
    <w:rsid w:val="00871896"/>
    <w:rsid w:val="00872A43"/>
    <w:rsid w:val="00872E99"/>
    <w:rsid w:val="0087359F"/>
    <w:rsid w:val="00874ACA"/>
    <w:rsid w:val="00874EDC"/>
    <w:rsid w:val="00874F3B"/>
    <w:rsid w:val="00875C1C"/>
    <w:rsid w:val="00875DDE"/>
    <w:rsid w:val="00876A0E"/>
    <w:rsid w:val="00881343"/>
    <w:rsid w:val="008815AE"/>
    <w:rsid w:val="00881934"/>
    <w:rsid w:val="008819B2"/>
    <w:rsid w:val="00883798"/>
    <w:rsid w:val="00884458"/>
    <w:rsid w:val="00886A74"/>
    <w:rsid w:val="0089084F"/>
    <w:rsid w:val="00890A25"/>
    <w:rsid w:val="0089180B"/>
    <w:rsid w:val="00892648"/>
    <w:rsid w:val="008926D3"/>
    <w:rsid w:val="008932EE"/>
    <w:rsid w:val="00894EF5"/>
    <w:rsid w:val="00895B13"/>
    <w:rsid w:val="00895E83"/>
    <w:rsid w:val="0089698B"/>
    <w:rsid w:val="00896E6D"/>
    <w:rsid w:val="00896F58"/>
    <w:rsid w:val="00897B30"/>
    <w:rsid w:val="008A191B"/>
    <w:rsid w:val="008A21E4"/>
    <w:rsid w:val="008A2919"/>
    <w:rsid w:val="008A34D2"/>
    <w:rsid w:val="008A3E3C"/>
    <w:rsid w:val="008A48AA"/>
    <w:rsid w:val="008A4D02"/>
    <w:rsid w:val="008A4F6A"/>
    <w:rsid w:val="008A564B"/>
    <w:rsid w:val="008A5FEA"/>
    <w:rsid w:val="008A6CB1"/>
    <w:rsid w:val="008B0640"/>
    <w:rsid w:val="008B0D62"/>
    <w:rsid w:val="008B1364"/>
    <w:rsid w:val="008B2430"/>
    <w:rsid w:val="008B30C9"/>
    <w:rsid w:val="008B341F"/>
    <w:rsid w:val="008B3A05"/>
    <w:rsid w:val="008B4899"/>
    <w:rsid w:val="008B5561"/>
    <w:rsid w:val="008B67CC"/>
    <w:rsid w:val="008C017E"/>
    <w:rsid w:val="008C0970"/>
    <w:rsid w:val="008C12A6"/>
    <w:rsid w:val="008C1D23"/>
    <w:rsid w:val="008C3A06"/>
    <w:rsid w:val="008C3C02"/>
    <w:rsid w:val="008C540F"/>
    <w:rsid w:val="008C5BDA"/>
    <w:rsid w:val="008C61EC"/>
    <w:rsid w:val="008C6AD8"/>
    <w:rsid w:val="008D0262"/>
    <w:rsid w:val="008D06CF"/>
    <w:rsid w:val="008D11FA"/>
    <w:rsid w:val="008D2EA7"/>
    <w:rsid w:val="008D3399"/>
    <w:rsid w:val="008D5638"/>
    <w:rsid w:val="008D5C87"/>
    <w:rsid w:val="008D7990"/>
    <w:rsid w:val="008E0D36"/>
    <w:rsid w:val="008E10B3"/>
    <w:rsid w:val="008E1466"/>
    <w:rsid w:val="008E1D46"/>
    <w:rsid w:val="008E20F6"/>
    <w:rsid w:val="008E25B0"/>
    <w:rsid w:val="008E2AB4"/>
    <w:rsid w:val="008E2BB0"/>
    <w:rsid w:val="008E58E9"/>
    <w:rsid w:val="008E6466"/>
    <w:rsid w:val="008E6805"/>
    <w:rsid w:val="008E7953"/>
    <w:rsid w:val="008E7AE0"/>
    <w:rsid w:val="008F06EF"/>
    <w:rsid w:val="008F1F1F"/>
    <w:rsid w:val="008F209C"/>
    <w:rsid w:val="008F2F0A"/>
    <w:rsid w:val="008F5253"/>
    <w:rsid w:val="008F5BF3"/>
    <w:rsid w:val="008F5FAD"/>
    <w:rsid w:val="008F6790"/>
    <w:rsid w:val="008F690E"/>
    <w:rsid w:val="008F6E01"/>
    <w:rsid w:val="008F7077"/>
    <w:rsid w:val="009005F9"/>
    <w:rsid w:val="009018C4"/>
    <w:rsid w:val="00901ACC"/>
    <w:rsid w:val="00901C62"/>
    <w:rsid w:val="009022E5"/>
    <w:rsid w:val="00903DC6"/>
    <w:rsid w:val="0090405C"/>
    <w:rsid w:val="00905BD2"/>
    <w:rsid w:val="00906FD4"/>
    <w:rsid w:val="00910033"/>
    <w:rsid w:val="00910212"/>
    <w:rsid w:val="00910486"/>
    <w:rsid w:val="00910B4F"/>
    <w:rsid w:val="00911203"/>
    <w:rsid w:val="0091129E"/>
    <w:rsid w:val="00912604"/>
    <w:rsid w:val="00914E62"/>
    <w:rsid w:val="0091685D"/>
    <w:rsid w:val="00916AF5"/>
    <w:rsid w:val="00917333"/>
    <w:rsid w:val="00917B19"/>
    <w:rsid w:val="00921BF4"/>
    <w:rsid w:val="009225B2"/>
    <w:rsid w:val="009234FC"/>
    <w:rsid w:val="00924EF0"/>
    <w:rsid w:val="009257F5"/>
    <w:rsid w:val="00926C96"/>
    <w:rsid w:val="00926C98"/>
    <w:rsid w:val="00927641"/>
    <w:rsid w:val="00927A7C"/>
    <w:rsid w:val="00930FC1"/>
    <w:rsid w:val="0093112F"/>
    <w:rsid w:val="0093272D"/>
    <w:rsid w:val="009332B7"/>
    <w:rsid w:val="00935797"/>
    <w:rsid w:val="009369D4"/>
    <w:rsid w:val="00936AF0"/>
    <w:rsid w:val="009375DD"/>
    <w:rsid w:val="00940907"/>
    <w:rsid w:val="00940D3B"/>
    <w:rsid w:val="00940F24"/>
    <w:rsid w:val="00941914"/>
    <w:rsid w:val="0094275E"/>
    <w:rsid w:val="00942916"/>
    <w:rsid w:val="00942DF6"/>
    <w:rsid w:val="00945536"/>
    <w:rsid w:val="00945C9D"/>
    <w:rsid w:val="00947739"/>
    <w:rsid w:val="00950403"/>
    <w:rsid w:val="00950D2F"/>
    <w:rsid w:val="00951021"/>
    <w:rsid w:val="009548F9"/>
    <w:rsid w:val="009549D7"/>
    <w:rsid w:val="00954E25"/>
    <w:rsid w:val="00955403"/>
    <w:rsid w:val="009567BF"/>
    <w:rsid w:val="00956D3C"/>
    <w:rsid w:val="009570CD"/>
    <w:rsid w:val="00962D41"/>
    <w:rsid w:val="009633AD"/>
    <w:rsid w:val="009634B7"/>
    <w:rsid w:val="00963F35"/>
    <w:rsid w:val="00966D12"/>
    <w:rsid w:val="009678B6"/>
    <w:rsid w:val="00967A4E"/>
    <w:rsid w:val="00973EEC"/>
    <w:rsid w:val="00974D74"/>
    <w:rsid w:val="00974E6C"/>
    <w:rsid w:val="00975A79"/>
    <w:rsid w:val="009763FF"/>
    <w:rsid w:val="00976CCF"/>
    <w:rsid w:val="0098228A"/>
    <w:rsid w:val="00982F6E"/>
    <w:rsid w:val="00983D61"/>
    <w:rsid w:val="00983E54"/>
    <w:rsid w:val="009842B2"/>
    <w:rsid w:val="009857AE"/>
    <w:rsid w:val="00985E8F"/>
    <w:rsid w:val="0098603E"/>
    <w:rsid w:val="00986D5F"/>
    <w:rsid w:val="00987087"/>
    <w:rsid w:val="0099214D"/>
    <w:rsid w:val="00992A49"/>
    <w:rsid w:val="00992B0C"/>
    <w:rsid w:val="009933A9"/>
    <w:rsid w:val="009942B4"/>
    <w:rsid w:val="00994908"/>
    <w:rsid w:val="00994E2E"/>
    <w:rsid w:val="009966FE"/>
    <w:rsid w:val="00997AAB"/>
    <w:rsid w:val="009A1600"/>
    <w:rsid w:val="009A1C23"/>
    <w:rsid w:val="009A2BA2"/>
    <w:rsid w:val="009A3739"/>
    <w:rsid w:val="009A4116"/>
    <w:rsid w:val="009A5B3C"/>
    <w:rsid w:val="009A6482"/>
    <w:rsid w:val="009A6611"/>
    <w:rsid w:val="009A76DA"/>
    <w:rsid w:val="009A78FA"/>
    <w:rsid w:val="009B1A1F"/>
    <w:rsid w:val="009B4B43"/>
    <w:rsid w:val="009B4FE6"/>
    <w:rsid w:val="009C0128"/>
    <w:rsid w:val="009C0CC8"/>
    <w:rsid w:val="009C13DF"/>
    <w:rsid w:val="009C243D"/>
    <w:rsid w:val="009C33E2"/>
    <w:rsid w:val="009C5ABF"/>
    <w:rsid w:val="009C6F0E"/>
    <w:rsid w:val="009C7DC7"/>
    <w:rsid w:val="009D073C"/>
    <w:rsid w:val="009D1E32"/>
    <w:rsid w:val="009D1FCD"/>
    <w:rsid w:val="009D269D"/>
    <w:rsid w:val="009D3E56"/>
    <w:rsid w:val="009D40B2"/>
    <w:rsid w:val="009D53B2"/>
    <w:rsid w:val="009D5466"/>
    <w:rsid w:val="009D5A87"/>
    <w:rsid w:val="009D5DAA"/>
    <w:rsid w:val="009D7816"/>
    <w:rsid w:val="009E0425"/>
    <w:rsid w:val="009E0DEA"/>
    <w:rsid w:val="009E0FA6"/>
    <w:rsid w:val="009E25D2"/>
    <w:rsid w:val="009E2E58"/>
    <w:rsid w:val="009E3223"/>
    <w:rsid w:val="009E499E"/>
    <w:rsid w:val="009E4D40"/>
    <w:rsid w:val="009E4F2C"/>
    <w:rsid w:val="009E595E"/>
    <w:rsid w:val="009E76E8"/>
    <w:rsid w:val="009E7CFF"/>
    <w:rsid w:val="009F0EDC"/>
    <w:rsid w:val="009F1680"/>
    <w:rsid w:val="009F1B80"/>
    <w:rsid w:val="009F289C"/>
    <w:rsid w:val="009F3104"/>
    <w:rsid w:val="009F3BD6"/>
    <w:rsid w:val="009F4BE8"/>
    <w:rsid w:val="009F5323"/>
    <w:rsid w:val="009F561D"/>
    <w:rsid w:val="009F5A80"/>
    <w:rsid w:val="009F5E44"/>
    <w:rsid w:val="009F6273"/>
    <w:rsid w:val="00A00328"/>
    <w:rsid w:val="00A014A9"/>
    <w:rsid w:val="00A01808"/>
    <w:rsid w:val="00A01AD7"/>
    <w:rsid w:val="00A0223C"/>
    <w:rsid w:val="00A040C1"/>
    <w:rsid w:val="00A04358"/>
    <w:rsid w:val="00A069C8"/>
    <w:rsid w:val="00A07777"/>
    <w:rsid w:val="00A079CF"/>
    <w:rsid w:val="00A10063"/>
    <w:rsid w:val="00A10D78"/>
    <w:rsid w:val="00A115DB"/>
    <w:rsid w:val="00A11C4A"/>
    <w:rsid w:val="00A120E1"/>
    <w:rsid w:val="00A127F6"/>
    <w:rsid w:val="00A14007"/>
    <w:rsid w:val="00A14171"/>
    <w:rsid w:val="00A14437"/>
    <w:rsid w:val="00A146DA"/>
    <w:rsid w:val="00A1547D"/>
    <w:rsid w:val="00A160CF"/>
    <w:rsid w:val="00A177F5"/>
    <w:rsid w:val="00A20062"/>
    <w:rsid w:val="00A20D21"/>
    <w:rsid w:val="00A21962"/>
    <w:rsid w:val="00A21A61"/>
    <w:rsid w:val="00A22FB9"/>
    <w:rsid w:val="00A24D42"/>
    <w:rsid w:val="00A25C59"/>
    <w:rsid w:val="00A2649D"/>
    <w:rsid w:val="00A269DF"/>
    <w:rsid w:val="00A26B61"/>
    <w:rsid w:val="00A27DDB"/>
    <w:rsid w:val="00A304CE"/>
    <w:rsid w:val="00A32101"/>
    <w:rsid w:val="00A32B63"/>
    <w:rsid w:val="00A332F7"/>
    <w:rsid w:val="00A33553"/>
    <w:rsid w:val="00A36CC3"/>
    <w:rsid w:val="00A3707B"/>
    <w:rsid w:val="00A37594"/>
    <w:rsid w:val="00A402EF"/>
    <w:rsid w:val="00A4115D"/>
    <w:rsid w:val="00A41F1A"/>
    <w:rsid w:val="00A421A4"/>
    <w:rsid w:val="00A427F8"/>
    <w:rsid w:val="00A431DC"/>
    <w:rsid w:val="00A437A7"/>
    <w:rsid w:val="00A43BDB"/>
    <w:rsid w:val="00A44364"/>
    <w:rsid w:val="00A44904"/>
    <w:rsid w:val="00A47159"/>
    <w:rsid w:val="00A47BE9"/>
    <w:rsid w:val="00A54D40"/>
    <w:rsid w:val="00A55EBA"/>
    <w:rsid w:val="00A576DE"/>
    <w:rsid w:val="00A60387"/>
    <w:rsid w:val="00A607CB"/>
    <w:rsid w:val="00A612A1"/>
    <w:rsid w:val="00A62281"/>
    <w:rsid w:val="00A62B6A"/>
    <w:rsid w:val="00A63B6D"/>
    <w:rsid w:val="00A65075"/>
    <w:rsid w:val="00A655D1"/>
    <w:rsid w:val="00A66325"/>
    <w:rsid w:val="00A67518"/>
    <w:rsid w:val="00A70B7B"/>
    <w:rsid w:val="00A71967"/>
    <w:rsid w:val="00A722D4"/>
    <w:rsid w:val="00A7491A"/>
    <w:rsid w:val="00A7613B"/>
    <w:rsid w:val="00A764EB"/>
    <w:rsid w:val="00A7650B"/>
    <w:rsid w:val="00A8229A"/>
    <w:rsid w:val="00A82BB2"/>
    <w:rsid w:val="00A832D8"/>
    <w:rsid w:val="00A83512"/>
    <w:rsid w:val="00A8352C"/>
    <w:rsid w:val="00A838B7"/>
    <w:rsid w:val="00A8503E"/>
    <w:rsid w:val="00A86B35"/>
    <w:rsid w:val="00A91D4C"/>
    <w:rsid w:val="00A92C19"/>
    <w:rsid w:val="00A92F46"/>
    <w:rsid w:val="00A93CEC"/>
    <w:rsid w:val="00A93EBC"/>
    <w:rsid w:val="00A97C8C"/>
    <w:rsid w:val="00AA1677"/>
    <w:rsid w:val="00AA1B48"/>
    <w:rsid w:val="00AA1CE6"/>
    <w:rsid w:val="00AA2C68"/>
    <w:rsid w:val="00AA534F"/>
    <w:rsid w:val="00AA62AB"/>
    <w:rsid w:val="00AA6636"/>
    <w:rsid w:val="00AA6A67"/>
    <w:rsid w:val="00AA7283"/>
    <w:rsid w:val="00AA74EB"/>
    <w:rsid w:val="00AA7DDD"/>
    <w:rsid w:val="00AB0DBB"/>
    <w:rsid w:val="00AB1BC5"/>
    <w:rsid w:val="00AB1DAC"/>
    <w:rsid w:val="00AB2CE1"/>
    <w:rsid w:val="00AB40C5"/>
    <w:rsid w:val="00AB61A4"/>
    <w:rsid w:val="00AB6598"/>
    <w:rsid w:val="00AB6C74"/>
    <w:rsid w:val="00AC0E73"/>
    <w:rsid w:val="00AC1378"/>
    <w:rsid w:val="00AC1DBC"/>
    <w:rsid w:val="00AC33F6"/>
    <w:rsid w:val="00AC3F90"/>
    <w:rsid w:val="00AC5C2E"/>
    <w:rsid w:val="00AC5F92"/>
    <w:rsid w:val="00AC71CF"/>
    <w:rsid w:val="00AC728E"/>
    <w:rsid w:val="00AD0FC5"/>
    <w:rsid w:val="00AD129B"/>
    <w:rsid w:val="00AD205A"/>
    <w:rsid w:val="00AD3D09"/>
    <w:rsid w:val="00AD5B33"/>
    <w:rsid w:val="00AD5C21"/>
    <w:rsid w:val="00AD5CD9"/>
    <w:rsid w:val="00AD6771"/>
    <w:rsid w:val="00AD6A94"/>
    <w:rsid w:val="00AD7754"/>
    <w:rsid w:val="00AD7999"/>
    <w:rsid w:val="00AE1542"/>
    <w:rsid w:val="00AE2115"/>
    <w:rsid w:val="00AE3311"/>
    <w:rsid w:val="00AE3733"/>
    <w:rsid w:val="00AE3CA7"/>
    <w:rsid w:val="00AE3F6B"/>
    <w:rsid w:val="00AE42E7"/>
    <w:rsid w:val="00AE6CBF"/>
    <w:rsid w:val="00AE722D"/>
    <w:rsid w:val="00AE7797"/>
    <w:rsid w:val="00AF0058"/>
    <w:rsid w:val="00AF07C2"/>
    <w:rsid w:val="00AF182B"/>
    <w:rsid w:val="00AF1B52"/>
    <w:rsid w:val="00AF1EEA"/>
    <w:rsid w:val="00AF3F65"/>
    <w:rsid w:val="00AF49B2"/>
    <w:rsid w:val="00AF649A"/>
    <w:rsid w:val="00B00657"/>
    <w:rsid w:val="00B00A08"/>
    <w:rsid w:val="00B00BC0"/>
    <w:rsid w:val="00B01129"/>
    <w:rsid w:val="00B015EE"/>
    <w:rsid w:val="00B026C2"/>
    <w:rsid w:val="00B0355E"/>
    <w:rsid w:val="00B03F57"/>
    <w:rsid w:val="00B04D81"/>
    <w:rsid w:val="00B0525F"/>
    <w:rsid w:val="00B05917"/>
    <w:rsid w:val="00B06223"/>
    <w:rsid w:val="00B070BF"/>
    <w:rsid w:val="00B078D7"/>
    <w:rsid w:val="00B07E68"/>
    <w:rsid w:val="00B11634"/>
    <w:rsid w:val="00B12A67"/>
    <w:rsid w:val="00B13D6A"/>
    <w:rsid w:val="00B1505A"/>
    <w:rsid w:val="00B160DE"/>
    <w:rsid w:val="00B165D6"/>
    <w:rsid w:val="00B167B0"/>
    <w:rsid w:val="00B17588"/>
    <w:rsid w:val="00B214C6"/>
    <w:rsid w:val="00B22693"/>
    <w:rsid w:val="00B227D1"/>
    <w:rsid w:val="00B23017"/>
    <w:rsid w:val="00B23CF8"/>
    <w:rsid w:val="00B24A74"/>
    <w:rsid w:val="00B25BF0"/>
    <w:rsid w:val="00B25D9C"/>
    <w:rsid w:val="00B32AC5"/>
    <w:rsid w:val="00B33357"/>
    <w:rsid w:val="00B345D9"/>
    <w:rsid w:val="00B34683"/>
    <w:rsid w:val="00B3486D"/>
    <w:rsid w:val="00B3595F"/>
    <w:rsid w:val="00B36C88"/>
    <w:rsid w:val="00B37876"/>
    <w:rsid w:val="00B40D11"/>
    <w:rsid w:val="00B41C37"/>
    <w:rsid w:val="00B423FE"/>
    <w:rsid w:val="00B42857"/>
    <w:rsid w:val="00B44C8B"/>
    <w:rsid w:val="00B45AFB"/>
    <w:rsid w:val="00B50629"/>
    <w:rsid w:val="00B50744"/>
    <w:rsid w:val="00B51409"/>
    <w:rsid w:val="00B51E84"/>
    <w:rsid w:val="00B520A2"/>
    <w:rsid w:val="00B52CA5"/>
    <w:rsid w:val="00B53605"/>
    <w:rsid w:val="00B5381B"/>
    <w:rsid w:val="00B55811"/>
    <w:rsid w:val="00B56299"/>
    <w:rsid w:val="00B5766A"/>
    <w:rsid w:val="00B57798"/>
    <w:rsid w:val="00B60763"/>
    <w:rsid w:val="00B60CE2"/>
    <w:rsid w:val="00B62E80"/>
    <w:rsid w:val="00B63800"/>
    <w:rsid w:val="00B6435F"/>
    <w:rsid w:val="00B64C1D"/>
    <w:rsid w:val="00B65562"/>
    <w:rsid w:val="00B66E85"/>
    <w:rsid w:val="00B673F7"/>
    <w:rsid w:val="00B7021E"/>
    <w:rsid w:val="00B70798"/>
    <w:rsid w:val="00B71009"/>
    <w:rsid w:val="00B71785"/>
    <w:rsid w:val="00B72AF7"/>
    <w:rsid w:val="00B73B78"/>
    <w:rsid w:val="00B74529"/>
    <w:rsid w:val="00B74881"/>
    <w:rsid w:val="00B75D64"/>
    <w:rsid w:val="00B7604B"/>
    <w:rsid w:val="00B77F95"/>
    <w:rsid w:val="00B81892"/>
    <w:rsid w:val="00B81B99"/>
    <w:rsid w:val="00B82AD4"/>
    <w:rsid w:val="00B839BC"/>
    <w:rsid w:val="00B843BA"/>
    <w:rsid w:val="00B85C05"/>
    <w:rsid w:val="00B867ED"/>
    <w:rsid w:val="00B868F5"/>
    <w:rsid w:val="00B86F9E"/>
    <w:rsid w:val="00B87BAB"/>
    <w:rsid w:val="00B87FC5"/>
    <w:rsid w:val="00B90FC2"/>
    <w:rsid w:val="00B9639C"/>
    <w:rsid w:val="00BA223A"/>
    <w:rsid w:val="00BA4006"/>
    <w:rsid w:val="00BA4F7E"/>
    <w:rsid w:val="00BA5804"/>
    <w:rsid w:val="00BA6297"/>
    <w:rsid w:val="00BA685D"/>
    <w:rsid w:val="00BA689B"/>
    <w:rsid w:val="00BA6AEE"/>
    <w:rsid w:val="00BA73C0"/>
    <w:rsid w:val="00BA755F"/>
    <w:rsid w:val="00BB07A4"/>
    <w:rsid w:val="00BB0965"/>
    <w:rsid w:val="00BB2E72"/>
    <w:rsid w:val="00BB2EF8"/>
    <w:rsid w:val="00BB3560"/>
    <w:rsid w:val="00BB3DB8"/>
    <w:rsid w:val="00BB4470"/>
    <w:rsid w:val="00BB501D"/>
    <w:rsid w:val="00BB5557"/>
    <w:rsid w:val="00BB5F77"/>
    <w:rsid w:val="00BB6FF1"/>
    <w:rsid w:val="00BC0CB6"/>
    <w:rsid w:val="00BC1EA1"/>
    <w:rsid w:val="00BC1F28"/>
    <w:rsid w:val="00BC38E2"/>
    <w:rsid w:val="00BC45EA"/>
    <w:rsid w:val="00BC4A0C"/>
    <w:rsid w:val="00BC5796"/>
    <w:rsid w:val="00BC664E"/>
    <w:rsid w:val="00BC7480"/>
    <w:rsid w:val="00BC74BD"/>
    <w:rsid w:val="00BC78DF"/>
    <w:rsid w:val="00BC7AC8"/>
    <w:rsid w:val="00BD006E"/>
    <w:rsid w:val="00BD0A6E"/>
    <w:rsid w:val="00BD11F4"/>
    <w:rsid w:val="00BD1EC8"/>
    <w:rsid w:val="00BD2495"/>
    <w:rsid w:val="00BD37D1"/>
    <w:rsid w:val="00BD40A3"/>
    <w:rsid w:val="00BD4862"/>
    <w:rsid w:val="00BD594D"/>
    <w:rsid w:val="00BD66FF"/>
    <w:rsid w:val="00BD7982"/>
    <w:rsid w:val="00BD7A5F"/>
    <w:rsid w:val="00BD7E8A"/>
    <w:rsid w:val="00BE105B"/>
    <w:rsid w:val="00BE18B9"/>
    <w:rsid w:val="00BE2299"/>
    <w:rsid w:val="00BE33A7"/>
    <w:rsid w:val="00BE6726"/>
    <w:rsid w:val="00BE6A2C"/>
    <w:rsid w:val="00BE702E"/>
    <w:rsid w:val="00BF0224"/>
    <w:rsid w:val="00BF1A18"/>
    <w:rsid w:val="00BF23E0"/>
    <w:rsid w:val="00BF4432"/>
    <w:rsid w:val="00BF626B"/>
    <w:rsid w:val="00BF6463"/>
    <w:rsid w:val="00BF7FD3"/>
    <w:rsid w:val="00C001FD"/>
    <w:rsid w:val="00C00429"/>
    <w:rsid w:val="00C01E7A"/>
    <w:rsid w:val="00C027CB"/>
    <w:rsid w:val="00C03DFC"/>
    <w:rsid w:val="00C0413A"/>
    <w:rsid w:val="00C04181"/>
    <w:rsid w:val="00C0492A"/>
    <w:rsid w:val="00C05DA9"/>
    <w:rsid w:val="00C06093"/>
    <w:rsid w:val="00C1033D"/>
    <w:rsid w:val="00C10BD0"/>
    <w:rsid w:val="00C11A1B"/>
    <w:rsid w:val="00C12B3C"/>
    <w:rsid w:val="00C13125"/>
    <w:rsid w:val="00C135F8"/>
    <w:rsid w:val="00C1460A"/>
    <w:rsid w:val="00C158AF"/>
    <w:rsid w:val="00C159E6"/>
    <w:rsid w:val="00C16B5A"/>
    <w:rsid w:val="00C16CB0"/>
    <w:rsid w:val="00C1702E"/>
    <w:rsid w:val="00C17116"/>
    <w:rsid w:val="00C17BD6"/>
    <w:rsid w:val="00C21AEA"/>
    <w:rsid w:val="00C21B57"/>
    <w:rsid w:val="00C24EAD"/>
    <w:rsid w:val="00C26410"/>
    <w:rsid w:val="00C30664"/>
    <w:rsid w:val="00C32787"/>
    <w:rsid w:val="00C32A03"/>
    <w:rsid w:val="00C347AC"/>
    <w:rsid w:val="00C357A0"/>
    <w:rsid w:val="00C367D0"/>
    <w:rsid w:val="00C36C5E"/>
    <w:rsid w:val="00C36E82"/>
    <w:rsid w:val="00C37236"/>
    <w:rsid w:val="00C37A44"/>
    <w:rsid w:val="00C419D0"/>
    <w:rsid w:val="00C41A52"/>
    <w:rsid w:val="00C41E88"/>
    <w:rsid w:val="00C424F3"/>
    <w:rsid w:val="00C43AF8"/>
    <w:rsid w:val="00C443A2"/>
    <w:rsid w:val="00C44900"/>
    <w:rsid w:val="00C44C58"/>
    <w:rsid w:val="00C44FCD"/>
    <w:rsid w:val="00C4569B"/>
    <w:rsid w:val="00C46188"/>
    <w:rsid w:val="00C46878"/>
    <w:rsid w:val="00C4747E"/>
    <w:rsid w:val="00C50956"/>
    <w:rsid w:val="00C542C1"/>
    <w:rsid w:val="00C55B8E"/>
    <w:rsid w:val="00C6014B"/>
    <w:rsid w:val="00C60468"/>
    <w:rsid w:val="00C60EB1"/>
    <w:rsid w:val="00C61A64"/>
    <w:rsid w:val="00C62210"/>
    <w:rsid w:val="00C63C3C"/>
    <w:rsid w:val="00C63E7E"/>
    <w:rsid w:val="00C64AC9"/>
    <w:rsid w:val="00C6643E"/>
    <w:rsid w:val="00C666F1"/>
    <w:rsid w:val="00C66BD7"/>
    <w:rsid w:val="00C67CE2"/>
    <w:rsid w:val="00C70132"/>
    <w:rsid w:val="00C70475"/>
    <w:rsid w:val="00C70DB9"/>
    <w:rsid w:val="00C71EB4"/>
    <w:rsid w:val="00C7354A"/>
    <w:rsid w:val="00C742F0"/>
    <w:rsid w:val="00C74909"/>
    <w:rsid w:val="00C74E2C"/>
    <w:rsid w:val="00C755AA"/>
    <w:rsid w:val="00C75642"/>
    <w:rsid w:val="00C767F4"/>
    <w:rsid w:val="00C7774F"/>
    <w:rsid w:val="00C8106E"/>
    <w:rsid w:val="00C81766"/>
    <w:rsid w:val="00C8180E"/>
    <w:rsid w:val="00C847A8"/>
    <w:rsid w:val="00C84E71"/>
    <w:rsid w:val="00C87630"/>
    <w:rsid w:val="00C909B4"/>
    <w:rsid w:val="00C91461"/>
    <w:rsid w:val="00C91F08"/>
    <w:rsid w:val="00C921BE"/>
    <w:rsid w:val="00C93E89"/>
    <w:rsid w:val="00C95B30"/>
    <w:rsid w:val="00C964ED"/>
    <w:rsid w:val="00C97B43"/>
    <w:rsid w:val="00C97ED8"/>
    <w:rsid w:val="00CA0B68"/>
    <w:rsid w:val="00CA3438"/>
    <w:rsid w:val="00CA610B"/>
    <w:rsid w:val="00CA69F1"/>
    <w:rsid w:val="00CA6A1E"/>
    <w:rsid w:val="00CB2D66"/>
    <w:rsid w:val="00CB3F35"/>
    <w:rsid w:val="00CB6D12"/>
    <w:rsid w:val="00CB6F60"/>
    <w:rsid w:val="00CB6F8C"/>
    <w:rsid w:val="00CB709E"/>
    <w:rsid w:val="00CB76D8"/>
    <w:rsid w:val="00CC1184"/>
    <w:rsid w:val="00CC1BC6"/>
    <w:rsid w:val="00CC28B6"/>
    <w:rsid w:val="00CC31EE"/>
    <w:rsid w:val="00CC3DCA"/>
    <w:rsid w:val="00CC4D13"/>
    <w:rsid w:val="00CC51C3"/>
    <w:rsid w:val="00CC59F4"/>
    <w:rsid w:val="00CC5AE7"/>
    <w:rsid w:val="00CC5D34"/>
    <w:rsid w:val="00CC5DE6"/>
    <w:rsid w:val="00CC639E"/>
    <w:rsid w:val="00CC721B"/>
    <w:rsid w:val="00CD031C"/>
    <w:rsid w:val="00CD1F53"/>
    <w:rsid w:val="00CD33B4"/>
    <w:rsid w:val="00CD3B33"/>
    <w:rsid w:val="00CD3DD5"/>
    <w:rsid w:val="00CD4880"/>
    <w:rsid w:val="00CD5721"/>
    <w:rsid w:val="00CD6893"/>
    <w:rsid w:val="00CD739C"/>
    <w:rsid w:val="00CD74B4"/>
    <w:rsid w:val="00CD74B9"/>
    <w:rsid w:val="00CD7571"/>
    <w:rsid w:val="00CD76E7"/>
    <w:rsid w:val="00CE0365"/>
    <w:rsid w:val="00CE2A39"/>
    <w:rsid w:val="00CE49E1"/>
    <w:rsid w:val="00CE5E4D"/>
    <w:rsid w:val="00CE646D"/>
    <w:rsid w:val="00CE659D"/>
    <w:rsid w:val="00CE67A4"/>
    <w:rsid w:val="00CF1205"/>
    <w:rsid w:val="00CF1BCA"/>
    <w:rsid w:val="00CF29E1"/>
    <w:rsid w:val="00CF2B44"/>
    <w:rsid w:val="00CF3F14"/>
    <w:rsid w:val="00CF4B2E"/>
    <w:rsid w:val="00CF5439"/>
    <w:rsid w:val="00CF5F33"/>
    <w:rsid w:val="00CF6F73"/>
    <w:rsid w:val="00CF70DC"/>
    <w:rsid w:val="00D00611"/>
    <w:rsid w:val="00D023D7"/>
    <w:rsid w:val="00D0289A"/>
    <w:rsid w:val="00D03FB1"/>
    <w:rsid w:val="00D0435D"/>
    <w:rsid w:val="00D04375"/>
    <w:rsid w:val="00D074F8"/>
    <w:rsid w:val="00D10303"/>
    <w:rsid w:val="00D10FC0"/>
    <w:rsid w:val="00D12FB8"/>
    <w:rsid w:val="00D1523C"/>
    <w:rsid w:val="00D15516"/>
    <w:rsid w:val="00D15A7B"/>
    <w:rsid w:val="00D173C6"/>
    <w:rsid w:val="00D20164"/>
    <w:rsid w:val="00D21AA2"/>
    <w:rsid w:val="00D2252F"/>
    <w:rsid w:val="00D22642"/>
    <w:rsid w:val="00D22B97"/>
    <w:rsid w:val="00D240FF"/>
    <w:rsid w:val="00D24708"/>
    <w:rsid w:val="00D248A9"/>
    <w:rsid w:val="00D24B61"/>
    <w:rsid w:val="00D265CC"/>
    <w:rsid w:val="00D2667E"/>
    <w:rsid w:val="00D26B68"/>
    <w:rsid w:val="00D301D0"/>
    <w:rsid w:val="00D3395E"/>
    <w:rsid w:val="00D34201"/>
    <w:rsid w:val="00D3479B"/>
    <w:rsid w:val="00D350DB"/>
    <w:rsid w:val="00D3530A"/>
    <w:rsid w:val="00D356B3"/>
    <w:rsid w:val="00D362F3"/>
    <w:rsid w:val="00D36652"/>
    <w:rsid w:val="00D400B7"/>
    <w:rsid w:val="00D407D3"/>
    <w:rsid w:val="00D41382"/>
    <w:rsid w:val="00D4185B"/>
    <w:rsid w:val="00D41CFC"/>
    <w:rsid w:val="00D41F74"/>
    <w:rsid w:val="00D431FC"/>
    <w:rsid w:val="00D44A9C"/>
    <w:rsid w:val="00D44F1F"/>
    <w:rsid w:val="00D44F99"/>
    <w:rsid w:val="00D45457"/>
    <w:rsid w:val="00D47999"/>
    <w:rsid w:val="00D479E7"/>
    <w:rsid w:val="00D504CE"/>
    <w:rsid w:val="00D50D7C"/>
    <w:rsid w:val="00D51179"/>
    <w:rsid w:val="00D52097"/>
    <w:rsid w:val="00D53124"/>
    <w:rsid w:val="00D54F33"/>
    <w:rsid w:val="00D55A52"/>
    <w:rsid w:val="00D5604E"/>
    <w:rsid w:val="00D5796C"/>
    <w:rsid w:val="00D625D3"/>
    <w:rsid w:val="00D625E3"/>
    <w:rsid w:val="00D633FA"/>
    <w:rsid w:val="00D639DA"/>
    <w:rsid w:val="00D64CCC"/>
    <w:rsid w:val="00D664A8"/>
    <w:rsid w:val="00D66659"/>
    <w:rsid w:val="00D670EC"/>
    <w:rsid w:val="00D67D37"/>
    <w:rsid w:val="00D67D71"/>
    <w:rsid w:val="00D7006A"/>
    <w:rsid w:val="00D700F0"/>
    <w:rsid w:val="00D70ADA"/>
    <w:rsid w:val="00D71DE9"/>
    <w:rsid w:val="00D72163"/>
    <w:rsid w:val="00D725A4"/>
    <w:rsid w:val="00D7393A"/>
    <w:rsid w:val="00D7466E"/>
    <w:rsid w:val="00D74963"/>
    <w:rsid w:val="00D75BBC"/>
    <w:rsid w:val="00D76151"/>
    <w:rsid w:val="00D76467"/>
    <w:rsid w:val="00D77914"/>
    <w:rsid w:val="00D81AFA"/>
    <w:rsid w:val="00D837E7"/>
    <w:rsid w:val="00D8405B"/>
    <w:rsid w:val="00D855A8"/>
    <w:rsid w:val="00D85A05"/>
    <w:rsid w:val="00D85C77"/>
    <w:rsid w:val="00D85D65"/>
    <w:rsid w:val="00D86CD5"/>
    <w:rsid w:val="00D906FB"/>
    <w:rsid w:val="00D90EE2"/>
    <w:rsid w:val="00D92DAD"/>
    <w:rsid w:val="00D92EC6"/>
    <w:rsid w:val="00D9448B"/>
    <w:rsid w:val="00D963B5"/>
    <w:rsid w:val="00D97529"/>
    <w:rsid w:val="00DA0ABB"/>
    <w:rsid w:val="00DA0DBD"/>
    <w:rsid w:val="00DA2D27"/>
    <w:rsid w:val="00DA3BBA"/>
    <w:rsid w:val="00DA447D"/>
    <w:rsid w:val="00DA4784"/>
    <w:rsid w:val="00DA567C"/>
    <w:rsid w:val="00DA7061"/>
    <w:rsid w:val="00DA71EB"/>
    <w:rsid w:val="00DA75EE"/>
    <w:rsid w:val="00DB155A"/>
    <w:rsid w:val="00DB17AF"/>
    <w:rsid w:val="00DB2A29"/>
    <w:rsid w:val="00DB2A3B"/>
    <w:rsid w:val="00DB3392"/>
    <w:rsid w:val="00DB3A45"/>
    <w:rsid w:val="00DB4EA3"/>
    <w:rsid w:val="00DB55B9"/>
    <w:rsid w:val="00DB5981"/>
    <w:rsid w:val="00DB69BA"/>
    <w:rsid w:val="00DC0902"/>
    <w:rsid w:val="00DC0EFF"/>
    <w:rsid w:val="00DC1299"/>
    <w:rsid w:val="00DC1D2C"/>
    <w:rsid w:val="00DC3473"/>
    <w:rsid w:val="00DC3806"/>
    <w:rsid w:val="00DC5756"/>
    <w:rsid w:val="00DC6333"/>
    <w:rsid w:val="00DC6945"/>
    <w:rsid w:val="00DC69A8"/>
    <w:rsid w:val="00DC6D9B"/>
    <w:rsid w:val="00DC7393"/>
    <w:rsid w:val="00DC7A61"/>
    <w:rsid w:val="00DC7C7C"/>
    <w:rsid w:val="00DD00F6"/>
    <w:rsid w:val="00DD1C1B"/>
    <w:rsid w:val="00DD40A3"/>
    <w:rsid w:val="00DD5073"/>
    <w:rsid w:val="00DD754D"/>
    <w:rsid w:val="00DD7706"/>
    <w:rsid w:val="00DE02E1"/>
    <w:rsid w:val="00DE0E41"/>
    <w:rsid w:val="00DE1351"/>
    <w:rsid w:val="00DE169A"/>
    <w:rsid w:val="00DE4327"/>
    <w:rsid w:val="00DE5A6A"/>
    <w:rsid w:val="00DE5DDA"/>
    <w:rsid w:val="00DF3621"/>
    <w:rsid w:val="00DF3FC0"/>
    <w:rsid w:val="00DF422A"/>
    <w:rsid w:val="00DF43E5"/>
    <w:rsid w:val="00DF4C6E"/>
    <w:rsid w:val="00DF5057"/>
    <w:rsid w:val="00DF5545"/>
    <w:rsid w:val="00DF6A5B"/>
    <w:rsid w:val="00DF7653"/>
    <w:rsid w:val="00E001CB"/>
    <w:rsid w:val="00E00A53"/>
    <w:rsid w:val="00E00ADF"/>
    <w:rsid w:val="00E01466"/>
    <w:rsid w:val="00E01545"/>
    <w:rsid w:val="00E0179B"/>
    <w:rsid w:val="00E02737"/>
    <w:rsid w:val="00E0335E"/>
    <w:rsid w:val="00E03D33"/>
    <w:rsid w:val="00E04602"/>
    <w:rsid w:val="00E04A6D"/>
    <w:rsid w:val="00E058A7"/>
    <w:rsid w:val="00E05C1B"/>
    <w:rsid w:val="00E05C96"/>
    <w:rsid w:val="00E062E8"/>
    <w:rsid w:val="00E06947"/>
    <w:rsid w:val="00E07BDC"/>
    <w:rsid w:val="00E11682"/>
    <w:rsid w:val="00E116F7"/>
    <w:rsid w:val="00E120FC"/>
    <w:rsid w:val="00E136FE"/>
    <w:rsid w:val="00E13A7E"/>
    <w:rsid w:val="00E143D5"/>
    <w:rsid w:val="00E155F4"/>
    <w:rsid w:val="00E15CBD"/>
    <w:rsid w:val="00E16BF3"/>
    <w:rsid w:val="00E16C74"/>
    <w:rsid w:val="00E16EC2"/>
    <w:rsid w:val="00E16ED0"/>
    <w:rsid w:val="00E20892"/>
    <w:rsid w:val="00E20BA6"/>
    <w:rsid w:val="00E221A0"/>
    <w:rsid w:val="00E2331A"/>
    <w:rsid w:val="00E241DD"/>
    <w:rsid w:val="00E26318"/>
    <w:rsid w:val="00E26376"/>
    <w:rsid w:val="00E271E6"/>
    <w:rsid w:val="00E27E92"/>
    <w:rsid w:val="00E27E9E"/>
    <w:rsid w:val="00E30B4A"/>
    <w:rsid w:val="00E313FA"/>
    <w:rsid w:val="00E31462"/>
    <w:rsid w:val="00E31ABB"/>
    <w:rsid w:val="00E31E41"/>
    <w:rsid w:val="00E33446"/>
    <w:rsid w:val="00E33875"/>
    <w:rsid w:val="00E33AF1"/>
    <w:rsid w:val="00E3651F"/>
    <w:rsid w:val="00E37A57"/>
    <w:rsid w:val="00E40C0D"/>
    <w:rsid w:val="00E41978"/>
    <w:rsid w:val="00E43693"/>
    <w:rsid w:val="00E43EC0"/>
    <w:rsid w:val="00E4615D"/>
    <w:rsid w:val="00E46923"/>
    <w:rsid w:val="00E472D5"/>
    <w:rsid w:val="00E5053B"/>
    <w:rsid w:val="00E51B36"/>
    <w:rsid w:val="00E52269"/>
    <w:rsid w:val="00E52475"/>
    <w:rsid w:val="00E5292B"/>
    <w:rsid w:val="00E52A1E"/>
    <w:rsid w:val="00E5379D"/>
    <w:rsid w:val="00E537C2"/>
    <w:rsid w:val="00E5395A"/>
    <w:rsid w:val="00E55623"/>
    <w:rsid w:val="00E55CCA"/>
    <w:rsid w:val="00E564AA"/>
    <w:rsid w:val="00E56C98"/>
    <w:rsid w:val="00E60478"/>
    <w:rsid w:val="00E605C2"/>
    <w:rsid w:val="00E610FB"/>
    <w:rsid w:val="00E61793"/>
    <w:rsid w:val="00E63AE6"/>
    <w:rsid w:val="00E668C3"/>
    <w:rsid w:val="00E66DCA"/>
    <w:rsid w:val="00E67E89"/>
    <w:rsid w:val="00E7084D"/>
    <w:rsid w:val="00E70E6B"/>
    <w:rsid w:val="00E7169A"/>
    <w:rsid w:val="00E71E77"/>
    <w:rsid w:val="00E72CFB"/>
    <w:rsid w:val="00E738F5"/>
    <w:rsid w:val="00E74931"/>
    <w:rsid w:val="00E7509A"/>
    <w:rsid w:val="00E754C5"/>
    <w:rsid w:val="00E76C7A"/>
    <w:rsid w:val="00E76FC9"/>
    <w:rsid w:val="00E7767A"/>
    <w:rsid w:val="00E77EA2"/>
    <w:rsid w:val="00E80582"/>
    <w:rsid w:val="00E81108"/>
    <w:rsid w:val="00E81376"/>
    <w:rsid w:val="00E8166B"/>
    <w:rsid w:val="00E81684"/>
    <w:rsid w:val="00E82677"/>
    <w:rsid w:val="00E86F04"/>
    <w:rsid w:val="00E87A73"/>
    <w:rsid w:val="00E87D5E"/>
    <w:rsid w:val="00E9125A"/>
    <w:rsid w:val="00E91A16"/>
    <w:rsid w:val="00E936BD"/>
    <w:rsid w:val="00E95557"/>
    <w:rsid w:val="00E9579C"/>
    <w:rsid w:val="00E9612B"/>
    <w:rsid w:val="00E96921"/>
    <w:rsid w:val="00E96A3F"/>
    <w:rsid w:val="00EA1CBB"/>
    <w:rsid w:val="00EA2152"/>
    <w:rsid w:val="00EA2181"/>
    <w:rsid w:val="00EA43DF"/>
    <w:rsid w:val="00EA4AF4"/>
    <w:rsid w:val="00EB4191"/>
    <w:rsid w:val="00EB5C9D"/>
    <w:rsid w:val="00EC0C44"/>
    <w:rsid w:val="00EC352F"/>
    <w:rsid w:val="00EC3B5F"/>
    <w:rsid w:val="00EC3C3F"/>
    <w:rsid w:val="00EC4288"/>
    <w:rsid w:val="00EC655E"/>
    <w:rsid w:val="00EC68E8"/>
    <w:rsid w:val="00EC6999"/>
    <w:rsid w:val="00EC7FFA"/>
    <w:rsid w:val="00ED1261"/>
    <w:rsid w:val="00ED2928"/>
    <w:rsid w:val="00ED2AB6"/>
    <w:rsid w:val="00ED344B"/>
    <w:rsid w:val="00ED3569"/>
    <w:rsid w:val="00ED48D4"/>
    <w:rsid w:val="00ED4B00"/>
    <w:rsid w:val="00ED6484"/>
    <w:rsid w:val="00ED695C"/>
    <w:rsid w:val="00ED6B1C"/>
    <w:rsid w:val="00ED6DD0"/>
    <w:rsid w:val="00ED79C7"/>
    <w:rsid w:val="00EE1FEB"/>
    <w:rsid w:val="00EE31D2"/>
    <w:rsid w:val="00EE31F4"/>
    <w:rsid w:val="00EE358B"/>
    <w:rsid w:val="00EE4808"/>
    <w:rsid w:val="00EE5A47"/>
    <w:rsid w:val="00EE5E99"/>
    <w:rsid w:val="00EE5FB9"/>
    <w:rsid w:val="00EE630A"/>
    <w:rsid w:val="00EE6340"/>
    <w:rsid w:val="00EE7C0B"/>
    <w:rsid w:val="00EF028D"/>
    <w:rsid w:val="00EF0493"/>
    <w:rsid w:val="00EF0A3B"/>
    <w:rsid w:val="00EF0F88"/>
    <w:rsid w:val="00EF24AD"/>
    <w:rsid w:val="00EF37B5"/>
    <w:rsid w:val="00EF49C7"/>
    <w:rsid w:val="00EF5100"/>
    <w:rsid w:val="00EF60CF"/>
    <w:rsid w:val="00EF6610"/>
    <w:rsid w:val="00EF6887"/>
    <w:rsid w:val="00EF6C4A"/>
    <w:rsid w:val="00EF7553"/>
    <w:rsid w:val="00F00024"/>
    <w:rsid w:val="00F0446A"/>
    <w:rsid w:val="00F05847"/>
    <w:rsid w:val="00F0685A"/>
    <w:rsid w:val="00F06E31"/>
    <w:rsid w:val="00F112A1"/>
    <w:rsid w:val="00F11F5F"/>
    <w:rsid w:val="00F13C9B"/>
    <w:rsid w:val="00F15A22"/>
    <w:rsid w:val="00F202C5"/>
    <w:rsid w:val="00F20BA4"/>
    <w:rsid w:val="00F22623"/>
    <w:rsid w:val="00F22F61"/>
    <w:rsid w:val="00F235AC"/>
    <w:rsid w:val="00F248BC"/>
    <w:rsid w:val="00F2578E"/>
    <w:rsid w:val="00F2642A"/>
    <w:rsid w:val="00F26F8A"/>
    <w:rsid w:val="00F27C45"/>
    <w:rsid w:val="00F31F3A"/>
    <w:rsid w:val="00F32B1D"/>
    <w:rsid w:val="00F32B9C"/>
    <w:rsid w:val="00F3426F"/>
    <w:rsid w:val="00F34B08"/>
    <w:rsid w:val="00F351D2"/>
    <w:rsid w:val="00F3539C"/>
    <w:rsid w:val="00F41F6A"/>
    <w:rsid w:val="00F45A8F"/>
    <w:rsid w:val="00F45EE8"/>
    <w:rsid w:val="00F46538"/>
    <w:rsid w:val="00F46BA1"/>
    <w:rsid w:val="00F5106F"/>
    <w:rsid w:val="00F528D2"/>
    <w:rsid w:val="00F5394F"/>
    <w:rsid w:val="00F55568"/>
    <w:rsid w:val="00F5753E"/>
    <w:rsid w:val="00F6095B"/>
    <w:rsid w:val="00F61158"/>
    <w:rsid w:val="00F61E7A"/>
    <w:rsid w:val="00F67798"/>
    <w:rsid w:val="00F71B66"/>
    <w:rsid w:val="00F71D42"/>
    <w:rsid w:val="00F7307F"/>
    <w:rsid w:val="00F739CE"/>
    <w:rsid w:val="00F761EE"/>
    <w:rsid w:val="00F802D0"/>
    <w:rsid w:val="00F80CF8"/>
    <w:rsid w:val="00F81A01"/>
    <w:rsid w:val="00F822F4"/>
    <w:rsid w:val="00F823C7"/>
    <w:rsid w:val="00F82A32"/>
    <w:rsid w:val="00F85673"/>
    <w:rsid w:val="00F86663"/>
    <w:rsid w:val="00F90780"/>
    <w:rsid w:val="00F9148B"/>
    <w:rsid w:val="00F914B5"/>
    <w:rsid w:val="00F91CEA"/>
    <w:rsid w:val="00F9220B"/>
    <w:rsid w:val="00F93B01"/>
    <w:rsid w:val="00F93EF6"/>
    <w:rsid w:val="00F9495F"/>
    <w:rsid w:val="00F94C07"/>
    <w:rsid w:val="00F960C7"/>
    <w:rsid w:val="00F96EAB"/>
    <w:rsid w:val="00F973E3"/>
    <w:rsid w:val="00F97842"/>
    <w:rsid w:val="00FA079B"/>
    <w:rsid w:val="00FA0FF8"/>
    <w:rsid w:val="00FA1152"/>
    <w:rsid w:val="00FA17C8"/>
    <w:rsid w:val="00FA2A7F"/>
    <w:rsid w:val="00FA37D6"/>
    <w:rsid w:val="00FA4E6F"/>
    <w:rsid w:val="00FA4F40"/>
    <w:rsid w:val="00FA50C0"/>
    <w:rsid w:val="00FA6C24"/>
    <w:rsid w:val="00FB0C64"/>
    <w:rsid w:val="00FB241B"/>
    <w:rsid w:val="00FB2592"/>
    <w:rsid w:val="00FB2F1A"/>
    <w:rsid w:val="00FB4F8A"/>
    <w:rsid w:val="00FB5893"/>
    <w:rsid w:val="00FB67C4"/>
    <w:rsid w:val="00FC05AE"/>
    <w:rsid w:val="00FC06E4"/>
    <w:rsid w:val="00FC195E"/>
    <w:rsid w:val="00FC1FF8"/>
    <w:rsid w:val="00FC206F"/>
    <w:rsid w:val="00FC2E64"/>
    <w:rsid w:val="00FC3C20"/>
    <w:rsid w:val="00FC4E04"/>
    <w:rsid w:val="00FC62E2"/>
    <w:rsid w:val="00FC7682"/>
    <w:rsid w:val="00FC7A91"/>
    <w:rsid w:val="00FD038A"/>
    <w:rsid w:val="00FD158B"/>
    <w:rsid w:val="00FD2503"/>
    <w:rsid w:val="00FD291E"/>
    <w:rsid w:val="00FD401B"/>
    <w:rsid w:val="00FD427E"/>
    <w:rsid w:val="00FD4444"/>
    <w:rsid w:val="00FD46F3"/>
    <w:rsid w:val="00FD7A3E"/>
    <w:rsid w:val="00FE0B5B"/>
    <w:rsid w:val="00FE2A8B"/>
    <w:rsid w:val="00FE3016"/>
    <w:rsid w:val="00FE31AC"/>
    <w:rsid w:val="00FE34A9"/>
    <w:rsid w:val="00FE5E4F"/>
    <w:rsid w:val="00FE7CCA"/>
    <w:rsid w:val="00FF1C9E"/>
    <w:rsid w:val="00FF2342"/>
    <w:rsid w:val="00FF34D9"/>
    <w:rsid w:val="00FF3676"/>
    <w:rsid w:val="00FF3AAD"/>
    <w:rsid w:val="00FF4014"/>
    <w:rsid w:val="00FF4E0F"/>
    <w:rsid w:val="00FF4F20"/>
    <w:rsid w:val="00FF56A8"/>
    <w:rsid w:val="00FF5C64"/>
    <w:rsid w:val="00FF60A3"/>
    <w:rsid w:val="00FF6152"/>
    <w:rsid w:val="00FF6D27"/>
    <w:rsid w:val="00FF6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BAF68"/>
  <w15:docId w15:val="{FF7352D5-1786-46D4-9DBA-5C427FC6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7480"/>
    <w:pPr>
      <w:autoSpaceDE w:val="0"/>
      <w:autoSpaceDN w:val="0"/>
      <w:adjustRightInd w:val="0"/>
      <w:spacing w:after="60"/>
      <w:jc w:val="both"/>
    </w:pPr>
    <w:rPr>
      <w:rFonts w:ascii="Arial Narrow" w:eastAsia="Times New Roman" w:hAnsi="Arial Narrow" w:cs="Tahoma"/>
      <w:sz w:val="22"/>
    </w:rPr>
  </w:style>
  <w:style w:type="paragraph" w:styleId="Nagwek1">
    <w:name w:val="heading 1"/>
    <w:basedOn w:val="Normalny"/>
    <w:next w:val="Normalny"/>
    <w:link w:val="Nagwek1Znak"/>
    <w:uiPriority w:val="99"/>
    <w:qFormat/>
    <w:rsid w:val="00BD66FF"/>
    <w:pPr>
      <w:keepNext/>
      <w:numPr>
        <w:numId w:val="37"/>
      </w:numPr>
      <w:spacing w:before="240" w:after="240"/>
      <w:outlineLvl w:val="0"/>
    </w:pPr>
    <w:rPr>
      <w:rFonts w:ascii="Arial" w:hAnsi="Arial" w:cs="Arial"/>
      <w:b/>
      <w:bCs/>
      <w:kern w:val="32"/>
      <w:sz w:val="24"/>
    </w:rPr>
  </w:style>
  <w:style w:type="paragraph" w:styleId="Nagwek2">
    <w:name w:val="heading 2"/>
    <w:aliases w:val="2,Header 2,H2,UNDERRUBRIK 1-2,Level 2,Reset numbering,Abschnitt,Arial 12 Fett Kursiv,2 headline,h,H21,H22,HD2,PIM2,wally's numerowanie 1,Numeracja (1,3)"/>
    <w:basedOn w:val="Normalny"/>
    <w:next w:val="Normalny"/>
    <w:link w:val="Nagwek2Znak"/>
    <w:uiPriority w:val="99"/>
    <w:qFormat/>
    <w:rsid w:val="00310CB0"/>
    <w:pPr>
      <w:keepNext/>
      <w:numPr>
        <w:ilvl w:val="1"/>
        <w:numId w:val="37"/>
      </w:numPr>
      <w:spacing w:before="240"/>
      <w:outlineLvl w:val="1"/>
    </w:pPr>
    <w:rPr>
      <w:rFonts w:cs="Arial"/>
      <w:b/>
      <w:bCs/>
      <w:iCs/>
      <w:sz w:val="24"/>
      <w:szCs w:val="28"/>
    </w:rPr>
  </w:style>
  <w:style w:type="paragraph" w:styleId="Nagwek3">
    <w:name w:val="heading 3"/>
    <w:basedOn w:val="Normalny"/>
    <w:next w:val="Normalny"/>
    <w:link w:val="Nagwek3Znak"/>
    <w:uiPriority w:val="99"/>
    <w:qFormat/>
    <w:rsid w:val="00FE2A8B"/>
    <w:pPr>
      <w:keepNext/>
      <w:numPr>
        <w:ilvl w:val="2"/>
        <w:numId w:val="37"/>
      </w:numPr>
      <w:spacing w:before="240"/>
      <w:outlineLvl w:val="2"/>
    </w:pPr>
    <w:rPr>
      <w:rFonts w:cs="Arial"/>
      <w:b/>
      <w:bCs/>
      <w:szCs w:val="22"/>
    </w:rPr>
  </w:style>
  <w:style w:type="paragraph" w:styleId="Nagwek4">
    <w:name w:val="heading 4"/>
    <w:basedOn w:val="Normalny"/>
    <w:next w:val="Normalny"/>
    <w:link w:val="Nagwek4Znak"/>
    <w:uiPriority w:val="99"/>
    <w:qFormat/>
    <w:rsid w:val="009A2BA2"/>
    <w:pPr>
      <w:keepNext/>
      <w:numPr>
        <w:ilvl w:val="3"/>
        <w:numId w:val="37"/>
      </w:numPr>
      <w:spacing w:before="120"/>
      <w:outlineLvl w:val="3"/>
    </w:pPr>
    <w:rPr>
      <w:b/>
      <w:bCs/>
    </w:rPr>
  </w:style>
  <w:style w:type="paragraph" w:styleId="Nagwek5">
    <w:name w:val="heading 5"/>
    <w:basedOn w:val="Normalny"/>
    <w:next w:val="Normalny"/>
    <w:link w:val="Nagwek5Znak"/>
    <w:uiPriority w:val="99"/>
    <w:qFormat/>
    <w:rsid w:val="009A2BA2"/>
    <w:pPr>
      <w:keepNext/>
      <w:numPr>
        <w:ilvl w:val="4"/>
        <w:numId w:val="37"/>
      </w:numPr>
      <w:spacing w:before="120"/>
      <w:outlineLvl w:val="4"/>
    </w:pPr>
    <w:rPr>
      <w:b/>
      <w:bCs/>
    </w:rPr>
  </w:style>
  <w:style w:type="paragraph" w:styleId="Nagwek6">
    <w:name w:val="heading 6"/>
    <w:basedOn w:val="Normalny"/>
    <w:next w:val="Normalny"/>
    <w:link w:val="Nagwek6Znak"/>
    <w:uiPriority w:val="99"/>
    <w:qFormat/>
    <w:rsid w:val="009A2BA2"/>
    <w:pPr>
      <w:keepNext/>
      <w:numPr>
        <w:ilvl w:val="5"/>
        <w:numId w:val="37"/>
      </w:numPr>
      <w:spacing w:before="120"/>
      <w:outlineLvl w:val="5"/>
    </w:pPr>
    <w:rPr>
      <w:b/>
      <w:bCs/>
    </w:rPr>
  </w:style>
  <w:style w:type="paragraph" w:styleId="Nagwek7">
    <w:name w:val="heading 7"/>
    <w:basedOn w:val="Normalny"/>
    <w:next w:val="Normalny"/>
    <w:link w:val="Nagwek7Znak"/>
    <w:uiPriority w:val="99"/>
    <w:qFormat/>
    <w:rsid w:val="009A2BA2"/>
    <w:pPr>
      <w:keepNext/>
      <w:numPr>
        <w:ilvl w:val="6"/>
        <w:numId w:val="37"/>
      </w:numPr>
      <w:spacing w:before="120"/>
      <w:outlineLvl w:val="6"/>
    </w:pPr>
    <w:rPr>
      <w:b/>
      <w:bCs/>
    </w:rPr>
  </w:style>
  <w:style w:type="paragraph" w:styleId="Nagwek8">
    <w:name w:val="heading 8"/>
    <w:basedOn w:val="Normalny"/>
    <w:next w:val="Normalny"/>
    <w:link w:val="Nagwek8Znak"/>
    <w:uiPriority w:val="99"/>
    <w:qFormat/>
    <w:rsid w:val="009A2BA2"/>
    <w:pPr>
      <w:keepNext/>
      <w:numPr>
        <w:ilvl w:val="7"/>
        <w:numId w:val="37"/>
      </w:numPr>
      <w:spacing w:before="120"/>
      <w:outlineLvl w:val="7"/>
    </w:pPr>
    <w:rPr>
      <w:b/>
      <w:bCs/>
    </w:rPr>
  </w:style>
  <w:style w:type="paragraph" w:styleId="Nagwek9">
    <w:name w:val="heading 9"/>
    <w:basedOn w:val="Normalny"/>
    <w:next w:val="Normalny"/>
    <w:link w:val="Nagwek9Znak"/>
    <w:uiPriority w:val="99"/>
    <w:qFormat/>
    <w:rsid w:val="009A2BA2"/>
    <w:pPr>
      <w:numPr>
        <w:ilvl w:val="8"/>
        <w:numId w:val="37"/>
      </w:numPr>
      <w:spacing w:before="240"/>
      <w:outlineLvl w:val="8"/>
    </w:pPr>
    <w:rPr>
      <w:rFonts w:ascii="Arial" w:hAnsi="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D66FF"/>
    <w:rPr>
      <w:rFonts w:ascii="Arial" w:eastAsia="Times New Roman" w:hAnsi="Arial" w:cs="Arial"/>
      <w:b/>
      <w:bCs/>
      <w:kern w:val="32"/>
      <w:sz w:val="24"/>
    </w:rPr>
  </w:style>
  <w:style w:type="character" w:customStyle="1" w:styleId="Nagwek2Znak">
    <w:name w:val="Nagłówek 2 Znak"/>
    <w:aliases w:val="2 Znak,Header 2 Znak,H2 Znak,UNDERRUBRIK 1-2 Znak,Level 2 Znak,Reset numbering Znak,Abschnitt Znak,Arial 12 Fett Kursiv Znak,2 headline Znak,h Znak,H21 Znak,H22 Znak,HD2 Znak,PIM2 Znak,wally's numerowanie 1 Znak,Numeracja (1 Znak,3) Znak"/>
    <w:link w:val="Nagwek2"/>
    <w:uiPriority w:val="99"/>
    <w:locked/>
    <w:rsid w:val="00310CB0"/>
    <w:rPr>
      <w:rFonts w:ascii="Arial Narrow" w:eastAsia="Times New Roman" w:hAnsi="Arial Narrow" w:cs="Arial"/>
      <w:b/>
      <w:bCs/>
      <w:iCs/>
      <w:sz w:val="24"/>
      <w:szCs w:val="28"/>
    </w:rPr>
  </w:style>
  <w:style w:type="character" w:customStyle="1" w:styleId="Nagwek3Znak">
    <w:name w:val="Nagłówek 3 Znak"/>
    <w:link w:val="Nagwek3"/>
    <w:uiPriority w:val="99"/>
    <w:locked/>
    <w:rsid w:val="00FE2A8B"/>
    <w:rPr>
      <w:rFonts w:ascii="Arial Narrow" w:eastAsia="Times New Roman" w:hAnsi="Arial Narrow" w:cs="Arial"/>
      <w:b/>
      <w:bCs/>
      <w:sz w:val="22"/>
      <w:szCs w:val="22"/>
    </w:rPr>
  </w:style>
  <w:style w:type="character" w:customStyle="1" w:styleId="Nagwek4Znak">
    <w:name w:val="Nagłówek 4 Znak"/>
    <w:link w:val="Nagwek4"/>
    <w:uiPriority w:val="99"/>
    <w:locked/>
    <w:rsid w:val="009A2BA2"/>
    <w:rPr>
      <w:rFonts w:ascii="Arial Narrow" w:eastAsia="Times New Roman" w:hAnsi="Arial Narrow" w:cs="Tahoma"/>
      <w:b/>
      <w:bCs/>
      <w:sz w:val="22"/>
    </w:rPr>
  </w:style>
  <w:style w:type="character" w:customStyle="1" w:styleId="Nagwek5Znak">
    <w:name w:val="Nagłówek 5 Znak"/>
    <w:link w:val="Nagwek5"/>
    <w:uiPriority w:val="99"/>
    <w:locked/>
    <w:rsid w:val="009A2BA2"/>
    <w:rPr>
      <w:rFonts w:ascii="Arial Narrow" w:eastAsia="Times New Roman" w:hAnsi="Arial Narrow" w:cs="Tahoma"/>
      <w:b/>
      <w:bCs/>
      <w:sz w:val="22"/>
    </w:rPr>
  </w:style>
  <w:style w:type="character" w:customStyle="1" w:styleId="Nagwek6Znak">
    <w:name w:val="Nagłówek 6 Znak"/>
    <w:link w:val="Nagwek6"/>
    <w:uiPriority w:val="99"/>
    <w:locked/>
    <w:rsid w:val="009A2BA2"/>
    <w:rPr>
      <w:rFonts w:ascii="Arial Narrow" w:eastAsia="Times New Roman" w:hAnsi="Arial Narrow" w:cs="Tahoma"/>
      <w:b/>
      <w:bCs/>
      <w:sz w:val="22"/>
    </w:rPr>
  </w:style>
  <w:style w:type="character" w:customStyle="1" w:styleId="Nagwek7Znak">
    <w:name w:val="Nagłówek 7 Znak"/>
    <w:link w:val="Nagwek7"/>
    <w:uiPriority w:val="99"/>
    <w:locked/>
    <w:rsid w:val="009A2BA2"/>
    <w:rPr>
      <w:rFonts w:ascii="Arial Narrow" w:eastAsia="Times New Roman" w:hAnsi="Arial Narrow" w:cs="Tahoma"/>
      <w:b/>
      <w:bCs/>
      <w:sz w:val="22"/>
    </w:rPr>
  </w:style>
  <w:style w:type="character" w:customStyle="1" w:styleId="Nagwek8Znak">
    <w:name w:val="Nagłówek 8 Znak"/>
    <w:link w:val="Nagwek8"/>
    <w:uiPriority w:val="99"/>
    <w:locked/>
    <w:rsid w:val="009A2BA2"/>
    <w:rPr>
      <w:rFonts w:ascii="Arial Narrow" w:eastAsia="Times New Roman" w:hAnsi="Arial Narrow" w:cs="Tahoma"/>
      <w:b/>
      <w:bCs/>
      <w:sz w:val="22"/>
    </w:rPr>
  </w:style>
  <w:style w:type="character" w:customStyle="1" w:styleId="Nagwek9Znak">
    <w:name w:val="Nagłówek 9 Znak"/>
    <w:link w:val="Nagwek9"/>
    <w:uiPriority w:val="99"/>
    <w:locked/>
    <w:rsid w:val="009A2BA2"/>
    <w:rPr>
      <w:rFonts w:ascii="Arial" w:eastAsia="Times New Roman" w:hAnsi="Arial" w:cs="Tahoma"/>
      <w:b/>
      <w:bCs/>
      <w:i/>
      <w:iCs/>
      <w:sz w:val="18"/>
      <w:szCs w:val="18"/>
    </w:rPr>
  </w:style>
  <w:style w:type="table" w:styleId="Tabela-Siatka">
    <w:name w:val="Table Grid"/>
    <w:basedOn w:val="Standardowy"/>
    <w:uiPriority w:val="59"/>
    <w:rsid w:val="009A2B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A2BA2"/>
    <w:rPr>
      <w:rFonts w:cs="Times New Roman"/>
      <w:sz w:val="16"/>
    </w:rPr>
  </w:style>
  <w:style w:type="paragraph" w:styleId="Tekstkomentarza">
    <w:name w:val="annotation text"/>
    <w:basedOn w:val="Normalny"/>
    <w:link w:val="TekstkomentarzaZnak"/>
    <w:uiPriority w:val="99"/>
    <w:rsid w:val="009A2BA2"/>
    <w:rPr>
      <w:sz w:val="20"/>
    </w:rPr>
  </w:style>
  <w:style w:type="character" w:customStyle="1" w:styleId="TekstkomentarzaZnak">
    <w:name w:val="Tekst komentarza Znak"/>
    <w:link w:val="Tekstkomentarza"/>
    <w:uiPriority w:val="99"/>
    <w:locked/>
    <w:rsid w:val="009A2BA2"/>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9A2BA2"/>
    <w:rPr>
      <w:b/>
      <w:bCs/>
    </w:rPr>
  </w:style>
  <w:style w:type="character" w:customStyle="1" w:styleId="TematkomentarzaZnak">
    <w:name w:val="Temat komentarza Znak"/>
    <w:link w:val="Tematkomentarza"/>
    <w:uiPriority w:val="99"/>
    <w:semiHidden/>
    <w:locked/>
    <w:rsid w:val="009A2BA2"/>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rsid w:val="009A2BA2"/>
    <w:rPr>
      <w:rFonts w:ascii="Tahoma" w:hAnsi="Tahoma"/>
      <w:sz w:val="16"/>
      <w:szCs w:val="16"/>
    </w:rPr>
  </w:style>
  <w:style w:type="character" w:customStyle="1" w:styleId="TekstdymkaZnak">
    <w:name w:val="Tekst dymka Znak"/>
    <w:link w:val="Tekstdymka"/>
    <w:uiPriority w:val="99"/>
    <w:semiHidden/>
    <w:locked/>
    <w:rsid w:val="009A2BA2"/>
    <w:rPr>
      <w:rFonts w:ascii="Tahoma" w:hAnsi="Tahoma" w:cs="Tahoma"/>
      <w:sz w:val="16"/>
      <w:szCs w:val="16"/>
      <w:lang w:eastAsia="pl-PL"/>
    </w:rPr>
  </w:style>
  <w:style w:type="paragraph" w:styleId="Spistreci1">
    <w:name w:val="toc 1"/>
    <w:basedOn w:val="Normalny"/>
    <w:next w:val="Normalny"/>
    <w:autoRedefine/>
    <w:uiPriority w:val="39"/>
    <w:rsid w:val="009A2BA2"/>
  </w:style>
  <w:style w:type="paragraph" w:styleId="Spistreci2">
    <w:name w:val="toc 2"/>
    <w:basedOn w:val="Normalny"/>
    <w:next w:val="Normalny"/>
    <w:autoRedefine/>
    <w:uiPriority w:val="39"/>
    <w:rsid w:val="009A2BA2"/>
    <w:pPr>
      <w:ind w:left="240"/>
    </w:pPr>
  </w:style>
  <w:style w:type="paragraph" w:styleId="Spistreci3">
    <w:name w:val="toc 3"/>
    <w:basedOn w:val="Normalny"/>
    <w:next w:val="Normalny"/>
    <w:autoRedefine/>
    <w:uiPriority w:val="39"/>
    <w:rsid w:val="00A83512"/>
    <w:pPr>
      <w:tabs>
        <w:tab w:val="right" w:leader="dot" w:pos="9061"/>
      </w:tabs>
      <w:ind w:left="709"/>
    </w:pPr>
  </w:style>
  <w:style w:type="character" w:styleId="Hipercze">
    <w:name w:val="Hyperlink"/>
    <w:uiPriority w:val="99"/>
    <w:rsid w:val="009A2BA2"/>
    <w:rPr>
      <w:rFonts w:cs="Times New Roman"/>
      <w:color w:val="0000FF"/>
      <w:u w:val="single"/>
    </w:rPr>
  </w:style>
  <w:style w:type="paragraph" w:styleId="Nagwek">
    <w:name w:val="header"/>
    <w:basedOn w:val="Normalny"/>
    <w:link w:val="NagwekZnak"/>
    <w:uiPriority w:val="99"/>
    <w:rsid w:val="009A2BA2"/>
    <w:pPr>
      <w:tabs>
        <w:tab w:val="center" w:pos="4536"/>
        <w:tab w:val="right" w:pos="9072"/>
      </w:tabs>
    </w:pPr>
  </w:style>
  <w:style w:type="character" w:customStyle="1" w:styleId="NagwekZnak">
    <w:name w:val="Nagłówek Znak"/>
    <w:link w:val="Nagwek"/>
    <w:uiPriority w:val="99"/>
    <w:locked/>
    <w:rsid w:val="009A2BA2"/>
    <w:rPr>
      <w:rFonts w:ascii="Times New Roman" w:hAnsi="Times New Roman" w:cs="Times New Roman"/>
      <w:sz w:val="24"/>
      <w:szCs w:val="24"/>
      <w:lang w:eastAsia="pl-PL"/>
    </w:rPr>
  </w:style>
  <w:style w:type="paragraph" w:styleId="Stopka">
    <w:name w:val="footer"/>
    <w:basedOn w:val="Normalny"/>
    <w:link w:val="StopkaZnak"/>
    <w:uiPriority w:val="99"/>
    <w:rsid w:val="009A2BA2"/>
    <w:pPr>
      <w:tabs>
        <w:tab w:val="center" w:pos="4536"/>
        <w:tab w:val="right" w:pos="9072"/>
      </w:tabs>
    </w:pPr>
  </w:style>
  <w:style w:type="character" w:customStyle="1" w:styleId="StopkaZnak">
    <w:name w:val="Stopka Znak"/>
    <w:link w:val="Stopka"/>
    <w:uiPriority w:val="99"/>
    <w:locked/>
    <w:rsid w:val="009A2BA2"/>
    <w:rPr>
      <w:rFonts w:ascii="Times New Roman" w:hAnsi="Times New Roman" w:cs="Times New Roman"/>
      <w:sz w:val="24"/>
      <w:szCs w:val="24"/>
      <w:lang w:eastAsia="pl-PL"/>
    </w:rPr>
  </w:style>
  <w:style w:type="paragraph" w:styleId="Spistreci5">
    <w:name w:val="toc 5"/>
    <w:basedOn w:val="Normalny"/>
    <w:next w:val="Normalny"/>
    <w:autoRedefine/>
    <w:uiPriority w:val="99"/>
    <w:rsid w:val="009A2BA2"/>
    <w:pPr>
      <w:ind w:left="960"/>
    </w:pPr>
  </w:style>
  <w:style w:type="paragraph" w:styleId="Tekstprzypisukocowego">
    <w:name w:val="endnote text"/>
    <w:basedOn w:val="Normalny"/>
    <w:link w:val="TekstprzypisukocowegoZnak"/>
    <w:uiPriority w:val="99"/>
    <w:rsid w:val="009A2BA2"/>
    <w:rPr>
      <w:sz w:val="20"/>
    </w:rPr>
  </w:style>
  <w:style w:type="character" w:customStyle="1" w:styleId="TekstprzypisukocowegoZnak">
    <w:name w:val="Tekst przypisu końcowego Znak"/>
    <w:link w:val="Tekstprzypisukocowego"/>
    <w:uiPriority w:val="99"/>
    <w:locked/>
    <w:rsid w:val="009A2BA2"/>
    <w:rPr>
      <w:rFonts w:ascii="Times New Roman" w:hAnsi="Times New Roman" w:cs="Times New Roman"/>
      <w:sz w:val="20"/>
      <w:szCs w:val="20"/>
      <w:lang w:eastAsia="pl-PL"/>
    </w:rPr>
  </w:style>
  <w:style w:type="character" w:styleId="Odwoanieprzypisukocowego">
    <w:name w:val="endnote reference"/>
    <w:uiPriority w:val="99"/>
    <w:rsid w:val="009A2BA2"/>
    <w:rPr>
      <w:rFonts w:cs="Times New Roman"/>
      <w:vertAlign w:val="superscript"/>
    </w:rPr>
  </w:style>
  <w:style w:type="paragraph" w:customStyle="1" w:styleId="Wyliczenie2">
    <w:name w:val="Wyliczenie 2"/>
    <w:basedOn w:val="Normalny"/>
    <w:uiPriority w:val="99"/>
    <w:rsid w:val="009A2BA2"/>
    <w:pPr>
      <w:numPr>
        <w:ilvl w:val="1"/>
        <w:numId w:val="4"/>
      </w:numPr>
      <w:tabs>
        <w:tab w:val="left" w:pos="851"/>
      </w:tabs>
      <w:spacing w:before="120"/>
    </w:pPr>
  </w:style>
  <w:style w:type="paragraph" w:customStyle="1" w:styleId="Wyliczenie1">
    <w:name w:val="Wyliczenie 1'"/>
    <w:basedOn w:val="Normalny"/>
    <w:uiPriority w:val="99"/>
    <w:rsid w:val="009A2BA2"/>
    <w:pPr>
      <w:numPr>
        <w:numId w:val="4"/>
      </w:numPr>
      <w:tabs>
        <w:tab w:val="left" w:pos="851"/>
      </w:tabs>
      <w:spacing w:before="120"/>
    </w:pPr>
  </w:style>
  <w:style w:type="paragraph" w:styleId="Tekstpodstawowy">
    <w:name w:val="Body Text"/>
    <w:basedOn w:val="Normalny"/>
    <w:link w:val="TekstpodstawowyZnak"/>
    <w:uiPriority w:val="99"/>
    <w:rsid w:val="009A2BA2"/>
    <w:rPr>
      <w:rFonts w:ascii="Arial" w:hAnsi="Arial" w:cs="Arial"/>
    </w:rPr>
  </w:style>
  <w:style w:type="character" w:customStyle="1" w:styleId="TekstpodstawowyZnak">
    <w:name w:val="Tekst podstawowy Znak"/>
    <w:link w:val="Tekstpodstawowy"/>
    <w:uiPriority w:val="99"/>
    <w:locked/>
    <w:rsid w:val="009A2BA2"/>
    <w:rPr>
      <w:rFonts w:ascii="Arial" w:hAnsi="Arial" w:cs="Arial"/>
      <w:sz w:val="24"/>
      <w:szCs w:val="24"/>
      <w:lang w:eastAsia="pl-PL"/>
    </w:rPr>
  </w:style>
  <w:style w:type="paragraph" w:customStyle="1" w:styleId="Kolorowecieniowanieakcent11">
    <w:name w:val="Kolorowe cieniowanie — akcent 11"/>
    <w:hidden/>
    <w:uiPriority w:val="99"/>
    <w:semiHidden/>
    <w:rsid w:val="009A2BA2"/>
    <w:rPr>
      <w:rFonts w:ascii="Times New Roman" w:eastAsia="Times New Roman" w:hAnsi="Times New Roman"/>
      <w:sz w:val="24"/>
      <w:szCs w:val="24"/>
    </w:rPr>
  </w:style>
  <w:style w:type="paragraph" w:customStyle="1" w:styleId="Style1">
    <w:name w:val="Style 1"/>
    <w:uiPriority w:val="99"/>
    <w:rsid w:val="009A2BA2"/>
    <w:pPr>
      <w:widowControl w:val="0"/>
      <w:autoSpaceDE w:val="0"/>
      <w:autoSpaceDN w:val="0"/>
      <w:adjustRightInd w:val="0"/>
    </w:pPr>
    <w:rPr>
      <w:rFonts w:ascii="Times New Roman" w:eastAsia="Times New Roman" w:hAnsi="Times New Roman"/>
    </w:rPr>
  </w:style>
  <w:style w:type="paragraph" w:customStyle="1" w:styleId="Style13">
    <w:name w:val="Style 13"/>
    <w:uiPriority w:val="99"/>
    <w:rsid w:val="009A2BA2"/>
    <w:pPr>
      <w:widowControl w:val="0"/>
      <w:autoSpaceDE w:val="0"/>
      <w:autoSpaceDN w:val="0"/>
      <w:spacing w:line="211" w:lineRule="auto"/>
      <w:ind w:left="288" w:hanging="216"/>
      <w:jc w:val="both"/>
    </w:pPr>
    <w:rPr>
      <w:rFonts w:ascii="Tahoma" w:eastAsia="Times New Roman" w:hAnsi="Tahoma" w:cs="Tahoma"/>
      <w:sz w:val="18"/>
      <w:szCs w:val="18"/>
    </w:rPr>
  </w:style>
  <w:style w:type="paragraph" w:customStyle="1" w:styleId="Style11">
    <w:name w:val="Style 11"/>
    <w:uiPriority w:val="99"/>
    <w:rsid w:val="009A2BA2"/>
    <w:pPr>
      <w:widowControl w:val="0"/>
      <w:autoSpaceDE w:val="0"/>
      <w:autoSpaceDN w:val="0"/>
      <w:spacing w:line="232" w:lineRule="auto"/>
      <w:ind w:left="72"/>
    </w:pPr>
    <w:rPr>
      <w:rFonts w:ascii="Arial" w:eastAsia="Times New Roman" w:hAnsi="Arial" w:cs="Arial"/>
      <w:sz w:val="18"/>
      <w:szCs w:val="18"/>
    </w:rPr>
  </w:style>
  <w:style w:type="paragraph" w:customStyle="1" w:styleId="Akapitzlist1">
    <w:name w:val="Akapit z listą1"/>
    <w:basedOn w:val="Normalny"/>
    <w:uiPriority w:val="99"/>
    <w:rsid w:val="009A2BA2"/>
    <w:pPr>
      <w:spacing w:after="200" w:line="276" w:lineRule="auto"/>
      <w:ind w:left="720"/>
      <w:contextualSpacing/>
    </w:pPr>
    <w:rPr>
      <w:rFonts w:ascii="Calibri" w:hAnsi="Calibri"/>
      <w:szCs w:val="22"/>
      <w:lang w:eastAsia="en-US"/>
    </w:rPr>
  </w:style>
  <w:style w:type="paragraph" w:customStyle="1" w:styleId="StyleListParagraphJustified">
    <w:name w:val="Style List Paragraph + Justified"/>
    <w:basedOn w:val="Kolorowalistaakcent11"/>
    <w:autoRedefine/>
    <w:uiPriority w:val="99"/>
    <w:rsid w:val="005875EB"/>
    <w:pPr>
      <w:numPr>
        <w:numId w:val="36"/>
      </w:numPr>
      <w:tabs>
        <w:tab w:val="left" w:pos="-1560"/>
      </w:tabs>
    </w:pPr>
    <w:rPr>
      <w:sz w:val="20"/>
      <w:lang w:eastAsia="en-US"/>
    </w:rPr>
  </w:style>
  <w:style w:type="paragraph" w:customStyle="1" w:styleId="Kolorowalistaakcent11">
    <w:name w:val="Kolorowa lista — akcent 11"/>
    <w:basedOn w:val="Normalny"/>
    <w:uiPriority w:val="99"/>
    <w:qFormat/>
    <w:rsid w:val="00862B3F"/>
    <w:pPr>
      <w:numPr>
        <w:numId w:val="33"/>
      </w:numPr>
    </w:pPr>
  </w:style>
  <w:style w:type="character" w:styleId="Pogrubienie">
    <w:name w:val="Strong"/>
    <w:uiPriority w:val="99"/>
    <w:qFormat/>
    <w:locked/>
    <w:rsid w:val="00E52475"/>
    <w:rPr>
      <w:rFonts w:cs="Times New Roman"/>
      <w:b/>
      <w:bCs/>
    </w:rPr>
  </w:style>
  <w:style w:type="paragraph" w:customStyle="1" w:styleId="Default">
    <w:name w:val="Default"/>
    <w:uiPriority w:val="99"/>
    <w:rsid w:val="008A34D2"/>
    <w:pPr>
      <w:autoSpaceDE w:val="0"/>
      <w:autoSpaceDN w:val="0"/>
      <w:adjustRightInd w:val="0"/>
    </w:pPr>
    <w:rPr>
      <w:rFonts w:cs="Calibri"/>
      <w:color w:val="000000"/>
      <w:sz w:val="24"/>
      <w:szCs w:val="24"/>
      <w:lang w:eastAsia="en-US"/>
    </w:rPr>
  </w:style>
  <w:style w:type="paragraph" w:customStyle="1" w:styleId="Tabelasiatki31">
    <w:name w:val="Tabela siatki 31"/>
    <w:basedOn w:val="Nagwek1"/>
    <w:next w:val="Normalny"/>
    <w:uiPriority w:val="99"/>
    <w:qFormat/>
    <w:rsid w:val="001D61E8"/>
    <w:pPr>
      <w:keepLines/>
      <w:numPr>
        <w:numId w:val="0"/>
      </w:numPr>
      <w:spacing w:after="0" w:line="259" w:lineRule="auto"/>
      <w:outlineLvl w:val="9"/>
    </w:pPr>
    <w:rPr>
      <w:rFonts w:ascii="Cambria" w:hAnsi="Cambria" w:cs="Times New Roman"/>
      <w:b w:val="0"/>
      <w:bCs w:val="0"/>
      <w:color w:val="365F91"/>
      <w:kern w:val="0"/>
    </w:rPr>
  </w:style>
  <w:style w:type="paragraph" w:customStyle="1" w:styleId="SFTPodstawowy">
    <w:name w:val="SFT_Podstawowy"/>
    <w:basedOn w:val="Normalny"/>
    <w:link w:val="SFTPodstawowyZnak"/>
    <w:qFormat/>
    <w:rsid w:val="00D12FB8"/>
    <w:pPr>
      <w:spacing w:after="120" w:line="360" w:lineRule="auto"/>
    </w:pPr>
    <w:rPr>
      <w:rFonts w:ascii="Tahoma" w:hAnsi="Tahoma"/>
      <w:sz w:val="20"/>
    </w:rPr>
  </w:style>
  <w:style w:type="character" w:customStyle="1" w:styleId="SFTPodstawowyZnak">
    <w:name w:val="SFT_Podstawowy Znak"/>
    <w:link w:val="SFTPodstawowy"/>
    <w:locked/>
    <w:rsid w:val="00D12FB8"/>
    <w:rPr>
      <w:rFonts w:ascii="Tahoma" w:eastAsia="Times New Roman" w:hAnsi="Tahoma"/>
      <w:szCs w:val="24"/>
    </w:rPr>
  </w:style>
  <w:style w:type="paragraph" w:customStyle="1" w:styleId="SFTTabela">
    <w:name w:val="SFT_Tabela"/>
    <w:basedOn w:val="Normalny"/>
    <w:uiPriority w:val="99"/>
    <w:qFormat/>
    <w:rsid w:val="00BD66FF"/>
    <w:rPr>
      <w:sz w:val="20"/>
    </w:rPr>
  </w:style>
  <w:style w:type="table" w:styleId="Jasnecieniowanieakcent3">
    <w:name w:val="Light Shading Accent 3"/>
    <w:basedOn w:val="Standardowy"/>
    <w:uiPriority w:val="65"/>
    <w:rsid w:val="00DC0902"/>
    <w:rPr>
      <w:rFonts w:ascii="Times New Roman" w:eastAsia="Times New Roman" w:hAnsi="Times New Roman"/>
      <w:color w:val="000000"/>
      <w:sz w:val="24"/>
      <w:szCs w:val="24"/>
    </w:rPr>
    <w:tblPr>
      <w:tblStyleRowBandSize w:val="1"/>
      <w:tblStyleColBandSize w:val="1"/>
      <w:tblBorders>
        <w:top w:val="single" w:sz="8" w:space="0" w:color="C0504D"/>
        <w:bottom w:val="single" w:sz="8" w:space="0" w:color="C0504D"/>
      </w:tblBorders>
    </w:tblPr>
    <w:tblStylePr w:type="firstRow">
      <w:rPr>
        <w:rFonts w:ascii="New York" w:eastAsia="New York"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SFTOpistabela">
    <w:name w:val="SFT_Opis_tabela"/>
    <w:basedOn w:val="Normalny"/>
    <w:uiPriority w:val="99"/>
    <w:qFormat/>
    <w:rsid w:val="00BD66FF"/>
    <w:pPr>
      <w:tabs>
        <w:tab w:val="left" w:pos="720"/>
        <w:tab w:val="left" w:pos="900"/>
      </w:tabs>
      <w:spacing w:before="240" w:after="120"/>
      <w:ind w:left="900" w:hanging="900"/>
    </w:pPr>
    <w:rPr>
      <w:b/>
      <w:sz w:val="20"/>
    </w:rPr>
  </w:style>
  <w:style w:type="paragraph" w:customStyle="1" w:styleId="SFTOpisrysunek">
    <w:name w:val="SFT_Opis_rysunek"/>
    <w:basedOn w:val="Normalny"/>
    <w:uiPriority w:val="99"/>
    <w:qFormat/>
    <w:rsid w:val="00EB4191"/>
    <w:pPr>
      <w:spacing w:before="120" w:after="80"/>
    </w:pPr>
    <w:rPr>
      <w:rFonts w:ascii="Tahoma" w:hAnsi="Tahoma"/>
      <w:b/>
      <w:sz w:val="18"/>
    </w:rPr>
  </w:style>
  <w:style w:type="paragraph" w:customStyle="1" w:styleId="SFTrdo">
    <w:name w:val="SFT_Źródło"/>
    <w:basedOn w:val="Normalny"/>
    <w:uiPriority w:val="99"/>
    <w:qFormat/>
    <w:rsid w:val="00EB4191"/>
    <w:pPr>
      <w:spacing w:before="60" w:after="360"/>
    </w:pPr>
    <w:rPr>
      <w:rFonts w:ascii="Tahoma" w:hAnsi="Tahoma"/>
      <w:iCs/>
      <w:kern w:val="28"/>
      <w:sz w:val="16"/>
    </w:rPr>
  </w:style>
  <w:style w:type="table" w:customStyle="1" w:styleId="Tabelalisty2akcent21">
    <w:name w:val="Tabela listy 2 — akcent 21"/>
    <w:basedOn w:val="Standardowy"/>
    <w:uiPriority w:val="47"/>
    <w:rsid w:val="00EB4191"/>
    <w:rPr>
      <w:rFonts w:ascii="Times New Roman" w:eastAsia="Times New Roman" w:hAnsi="Times New Roman"/>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Akapitzlist">
    <w:name w:val="List Paragraph"/>
    <w:basedOn w:val="Normalny"/>
    <w:link w:val="AkapitzlistZnak"/>
    <w:uiPriority w:val="34"/>
    <w:qFormat/>
    <w:rsid w:val="00556DE8"/>
    <w:pPr>
      <w:widowControl w:val="0"/>
      <w:numPr>
        <w:numId w:val="50"/>
      </w:numPr>
      <w:ind w:left="714" w:hanging="357"/>
    </w:pPr>
    <w:rPr>
      <w:rFonts w:eastAsia="Calibri"/>
      <w:szCs w:val="22"/>
      <w:lang w:eastAsia="en-US"/>
    </w:rPr>
  </w:style>
  <w:style w:type="character" w:customStyle="1" w:styleId="AkapitzlistZnak">
    <w:name w:val="Akapit z listą Znak"/>
    <w:link w:val="Akapitzlist"/>
    <w:uiPriority w:val="34"/>
    <w:locked/>
    <w:rsid w:val="00556DE8"/>
    <w:rPr>
      <w:rFonts w:ascii="Arial Narrow" w:hAnsi="Arial Narrow" w:cs="Tahoma"/>
      <w:sz w:val="22"/>
      <w:szCs w:val="22"/>
      <w:lang w:eastAsia="en-US"/>
    </w:rPr>
  </w:style>
  <w:style w:type="paragraph" w:customStyle="1" w:styleId="Heading2BoldChar">
    <w:name w:val="Heading 2 + Bold Char"/>
    <w:basedOn w:val="Nagwek2"/>
    <w:autoRedefine/>
    <w:uiPriority w:val="99"/>
    <w:rsid w:val="00BB3DB8"/>
    <w:pPr>
      <w:keepNext w:val="0"/>
      <w:widowControl w:val="0"/>
      <w:numPr>
        <w:numId w:val="47"/>
      </w:numPr>
      <w:suppressAutoHyphens/>
      <w:spacing w:before="0" w:after="120"/>
    </w:pPr>
    <w:rPr>
      <w:rFonts w:ascii="Times New Roman" w:eastAsia="Candara" w:hAnsi="Times New Roman" w:cs="Times New Roman"/>
      <w:b w:val="0"/>
      <w:i/>
      <w:iCs w:val="0"/>
      <w:sz w:val="20"/>
      <w:szCs w:val="20"/>
      <w:u w:color="000000"/>
    </w:rPr>
  </w:style>
  <w:style w:type="paragraph" w:styleId="Poprawka">
    <w:name w:val="Revision"/>
    <w:hidden/>
    <w:uiPriority w:val="99"/>
    <w:semiHidden/>
    <w:rsid w:val="00FC2E64"/>
    <w:rPr>
      <w:rFonts w:ascii="Arial Narrow" w:eastAsia="Times New Roman" w:hAnsi="Arial Narrow" w:cs="Tahoma"/>
      <w:sz w:val="22"/>
    </w:rPr>
  </w:style>
  <w:style w:type="character" w:customStyle="1" w:styleId="TekstkomentarzaZnak2">
    <w:name w:val="Tekst komentarza Znak2"/>
    <w:uiPriority w:val="99"/>
    <w:rsid w:val="00E33AF1"/>
    <w:rPr>
      <w:rFonts w:ascii="Arial Narrow" w:eastAsia="Times New Roman"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8021">
      <w:bodyDiv w:val="1"/>
      <w:marLeft w:val="0"/>
      <w:marRight w:val="0"/>
      <w:marTop w:val="0"/>
      <w:marBottom w:val="0"/>
      <w:divBdr>
        <w:top w:val="none" w:sz="0" w:space="0" w:color="auto"/>
        <w:left w:val="none" w:sz="0" w:space="0" w:color="auto"/>
        <w:bottom w:val="none" w:sz="0" w:space="0" w:color="auto"/>
        <w:right w:val="none" w:sz="0" w:space="0" w:color="auto"/>
      </w:divBdr>
      <w:divsChild>
        <w:div w:id="1134710346">
          <w:marLeft w:val="0"/>
          <w:marRight w:val="0"/>
          <w:marTop w:val="0"/>
          <w:marBottom w:val="0"/>
          <w:divBdr>
            <w:top w:val="none" w:sz="0" w:space="0" w:color="auto"/>
            <w:left w:val="none" w:sz="0" w:space="0" w:color="auto"/>
            <w:bottom w:val="none" w:sz="0" w:space="0" w:color="auto"/>
            <w:right w:val="none" w:sz="0" w:space="0" w:color="auto"/>
          </w:divBdr>
          <w:divsChild>
            <w:div w:id="1768307581">
              <w:marLeft w:val="0"/>
              <w:marRight w:val="0"/>
              <w:marTop w:val="0"/>
              <w:marBottom w:val="0"/>
              <w:divBdr>
                <w:top w:val="none" w:sz="0" w:space="0" w:color="auto"/>
                <w:left w:val="none" w:sz="0" w:space="0" w:color="auto"/>
                <w:bottom w:val="none" w:sz="0" w:space="0" w:color="auto"/>
                <w:right w:val="none" w:sz="0" w:space="0" w:color="auto"/>
              </w:divBdr>
              <w:divsChild>
                <w:div w:id="716006476">
                  <w:marLeft w:val="0"/>
                  <w:marRight w:val="0"/>
                  <w:marTop w:val="0"/>
                  <w:marBottom w:val="0"/>
                  <w:divBdr>
                    <w:top w:val="none" w:sz="0" w:space="0" w:color="auto"/>
                    <w:left w:val="none" w:sz="0" w:space="0" w:color="auto"/>
                    <w:bottom w:val="none" w:sz="0" w:space="0" w:color="auto"/>
                    <w:right w:val="none" w:sz="0" w:space="0" w:color="auto"/>
                  </w:divBdr>
                  <w:divsChild>
                    <w:div w:id="1852799312">
                      <w:marLeft w:val="0"/>
                      <w:marRight w:val="0"/>
                      <w:marTop w:val="0"/>
                      <w:marBottom w:val="0"/>
                      <w:divBdr>
                        <w:top w:val="none" w:sz="0" w:space="0" w:color="auto"/>
                        <w:left w:val="none" w:sz="0" w:space="0" w:color="auto"/>
                        <w:bottom w:val="none" w:sz="0" w:space="0" w:color="auto"/>
                        <w:right w:val="none" w:sz="0" w:space="0" w:color="auto"/>
                      </w:divBdr>
                      <w:divsChild>
                        <w:div w:id="420101044">
                          <w:marLeft w:val="0"/>
                          <w:marRight w:val="0"/>
                          <w:marTop w:val="90"/>
                          <w:marBottom w:val="90"/>
                          <w:divBdr>
                            <w:top w:val="none" w:sz="0" w:space="0" w:color="auto"/>
                            <w:left w:val="none" w:sz="0" w:space="0" w:color="auto"/>
                            <w:bottom w:val="none" w:sz="0" w:space="0" w:color="auto"/>
                            <w:right w:val="none" w:sz="0" w:space="0" w:color="auto"/>
                          </w:divBdr>
                        </w:div>
                        <w:div w:id="17269122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5194">
          <w:marLeft w:val="0"/>
          <w:marRight w:val="0"/>
          <w:marTop w:val="0"/>
          <w:marBottom w:val="0"/>
          <w:divBdr>
            <w:top w:val="none" w:sz="0" w:space="0" w:color="auto"/>
            <w:left w:val="none" w:sz="0" w:space="0" w:color="auto"/>
            <w:bottom w:val="none" w:sz="0" w:space="0" w:color="auto"/>
            <w:right w:val="none" w:sz="0" w:space="0" w:color="auto"/>
          </w:divBdr>
          <w:divsChild>
            <w:div w:id="808015272">
              <w:marLeft w:val="0"/>
              <w:marRight w:val="0"/>
              <w:marTop w:val="0"/>
              <w:marBottom w:val="0"/>
              <w:divBdr>
                <w:top w:val="none" w:sz="0" w:space="0" w:color="auto"/>
                <w:left w:val="none" w:sz="0" w:space="0" w:color="auto"/>
                <w:bottom w:val="none" w:sz="0" w:space="0" w:color="auto"/>
                <w:right w:val="none" w:sz="0" w:space="0" w:color="auto"/>
              </w:divBdr>
              <w:divsChild>
                <w:div w:id="1464151761">
                  <w:marLeft w:val="0"/>
                  <w:marRight w:val="0"/>
                  <w:marTop w:val="0"/>
                  <w:marBottom w:val="0"/>
                  <w:divBdr>
                    <w:top w:val="none" w:sz="0" w:space="0" w:color="auto"/>
                    <w:left w:val="none" w:sz="0" w:space="0" w:color="auto"/>
                    <w:bottom w:val="none" w:sz="0" w:space="0" w:color="auto"/>
                    <w:right w:val="none" w:sz="0" w:space="0" w:color="auto"/>
                  </w:divBdr>
                  <w:divsChild>
                    <w:div w:id="1996032323">
                      <w:marLeft w:val="0"/>
                      <w:marRight w:val="0"/>
                      <w:marTop w:val="0"/>
                      <w:marBottom w:val="0"/>
                      <w:divBdr>
                        <w:top w:val="none" w:sz="0" w:space="0" w:color="auto"/>
                        <w:left w:val="none" w:sz="0" w:space="0" w:color="auto"/>
                        <w:bottom w:val="none" w:sz="0" w:space="0" w:color="auto"/>
                        <w:right w:val="none" w:sz="0" w:space="0" w:color="auto"/>
                      </w:divBdr>
                      <w:divsChild>
                        <w:div w:id="214631417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441153373">
      <w:bodyDiv w:val="1"/>
      <w:marLeft w:val="0"/>
      <w:marRight w:val="0"/>
      <w:marTop w:val="0"/>
      <w:marBottom w:val="0"/>
      <w:divBdr>
        <w:top w:val="none" w:sz="0" w:space="0" w:color="auto"/>
        <w:left w:val="none" w:sz="0" w:space="0" w:color="auto"/>
        <w:bottom w:val="none" w:sz="0" w:space="0" w:color="auto"/>
        <w:right w:val="none" w:sz="0" w:space="0" w:color="auto"/>
      </w:divBdr>
    </w:div>
    <w:div w:id="457720032">
      <w:bodyDiv w:val="1"/>
      <w:marLeft w:val="0"/>
      <w:marRight w:val="0"/>
      <w:marTop w:val="0"/>
      <w:marBottom w:val="0"/>
      <w:divBdr>
        <w:top w:val="none" w:sz="0" w:space="0" w:color="auto"/>
        <w:left w:val="none" w:sz="0" w:space="0" w:color="auto"/>
        <w:bottom w:val="none" w:sz="0" w:space="0" w:color="auto"/>
        <w:right w:val="none" w:sz="0" w:space="0" w:color="auto"/>
      </w:divBdr>
    </w:div>
    <w:div w:id="952784614">
      <w:marLeft w:val="0"/>
      <w:marRight w:val="0"/>
      <w:marTop w:val="0"/>
      <w:marBottom w:val="0"/>
      <w:divBdr>
        <w:top w:val="none" w:sz="0" w:space="0" w:color="auto"/>
        <w:left w:val="none" w:sz="0" w:space="0" w:color="auto"/>
        <w:bottom w:val="none" w:sz="0" w:space="0" w:color="auto"/>
        <w:right w:val="none" w:sz="0" w:space="0" w:color="auto"/>
      </w:divBdr>
    </w:div>
    <w:div w:id="952784615">
      <w:marLeft w:val="0"/>
      <w:marRight w:val="0"/>
      <w:marTop w:val="0"/>
      <w:marBottom w:val="0"/>
      <w:divBdr>
        <w:top w:val="none" w:sz="0" w:space="0" w:color="auto"/>
        <w:left w:val="none" w:sz="0" w:space="0" w:color="auto"/>
        <w:bottom w:val="none" w:sz="0" w:space="0" w:color="auto"/>
        <w:right w:val="none" w:sz="0" w:space="0" w:color="auto"/>
      </w:divBdr>
    </w:div>
    <w:div w:id="952784616">
      <w:marLeft w:val="0"/>
      <w:marRight w:val="0"/>
      <w:marTop w:val="0"/>
      <w:marBottom w:val="0"/>
      <w:divBdr>
        <w:top w:val="none" w:sz="0" w:space="0" w:color="auto"/>
        <w:left w:val="none" w:sz="0" w:space="0" w:color="auto"/>
        <w:bottom w:val="none" w:sz="0" w:space="0" w:color="auto"/>
        <w:right w:val="none" w:sz="0" w:space="0" w:color="auto"/>
      </w:divBdr>
    </w:div>
    <w:div w:id="952784617">
      <w:marLeft w:val="0"/>
      <w:marRight w:val="0"/>
      <w:marTop w:val="0"/>
      <w:marBottom w:val="0"/>
      <w:divBdr>
        <w:top w:val="none" w:sz="0" w:space="0" w:color="auto"/>
        <w:left w:val="none" w:sz="0" w:space="0" w:color="auto"/>
        <w:bottom w:val="none" w:sz="0" w:space="0" w:color="auto"/>
        <w:right w:val="none" w:sz="0" w:space="0" w:color="auto"/>
      </w:divBdr>
    </w:div>
    <w:div w:id="952784618">
      <w:marLeft w:val="0"/>
      <w:marRight w:val="0"/>
      <w:marTop w:val="0"/>
      <w:marBottom w:val="0"/>
      <w:divBdr>
        <w:top w:val="none" w:sz="0" w:space="0" w:color="auto"/>
        <w:left w:val="none" w:sz="0" w:space="0" w:color="auto"/>
        <w:bottom w:val="none" w:sz="0" w:space="0" w:color="auto"/>
        <w:right w:val="none" w:sz="0" w:space="0" w:color="auto"/>
      </w:divBdr>
    </w:div>
    <w:div w:id="952784619">
      <w:marLeft w:val="0"/>
      <w:marRight w:val="0"/>
      <w:marTop w:val="0"/>
      <w:marBottom w:val="0"/>
      <w:divBdr>
        <w:top w:val="none" w:sz="0" w:space="0" w:color="auto"/>
        <w:left w:val="none" w:sz="0" w:space="0" w:color="auto"/>
        <w:bottom w:val="none" w:sz="0" w:space="0" w:color="auto"/>
        <w:right w:val="none" w:sz="0" w:space="0" w:color="auto"/>
      </w:divBdr>
    </w:div>
    <w:div w:id="952784620">
      <w:marLeft w:val="0"/>
      <w:marRight w:val="0"/>
      <w:marTop w:val="0"/>
      <w:marBottom w:val="0"/>
      <w:divBdr>
        <w:top w:val="none" w:sz="0" w:space="0" w:color="auto"/>
        <w:left w:val="none" w:sz="0" w:space="0" w:color="auto"/>
        <w:bottom w:val="none" w:sz="0" w:space="0" w:color="auto"/>
        <w:right w:val="none" w:sz="0" w:space="0" w:color="auto"/>
      </w:divBdr>
    </w:div>
    <w:div w:id="952784621">
      <w:marLeft w:val="0"/>
      <w:marRight w:val="0"/>
      <w:marTop w:val="0"/>
      <w:marBottom w:val="0"/>
      <w:divBdr>
        <w:top w:val="none" w:sz="0" w:space="0" w:color="auto"/>
        <w:left w:val="none" w:sz="0" w:space="0" w:color="auto"/>
        <w:bottom w:val="none" w:sz="0" w:space="0" w:color="auto"/>
        <w:right w:val="none" w:sz="0" w:space="0" w:color="auto"/>
      </w:divBdr>
    </w:div>
    <w:div w:id="952784622">
      <w:marLeft w:val="0"/>
      <w:marRight w:val="0"/>
      <w:marTop w:val="0"/>
      <w:marBottom w:val="0"/>
      <w:divBdr>
        <w:top w:val="none" w:sz="0" w:space="0" w:color="auto"/>
        <w:left w:val="none" w:sz="0" w:space="0" w:color="auto"/>
        <w:bottom w:val="none" w:sz="0" w:space="0" w:color="auto"/>
        <w:right w:val="none" w:sz="0" w:space="0" w:color="auto"/>
      </w:divBdr>
    </w:div>
    <w:div w:id="952784623">
      <w:marLeft w:val="0"/>
      <w:marRight w:val="0"/>
      <w:marTop w:val="0"/>
      <w:marBottom w:val="0"/>
      <w:divBdr>
        <w:top w:val="none" w:sz="0" w:space="0" w:color="auto"/>
        <w:left w:val="none" w:sz="0" w:space="0" w:color="auto"/>
        <w:bottom w:val="none" w:sz="0" w:space="0" w:color="auto"/>
        <w:right w:val="none" w:sz="0" w:space="0" w:color="auto"/>
      </w:divBdr>
    </w:div>
    <w:div w:id="952784624">
      <w:marLeft w:val="0"/>
      <w:marRight w:val="0"/>
      <w:marTop w:val="0"/>
      <w:marBottom w:val="0"/>
      <w:divBdr>
        <w:top w:val="none" w:sz="0" w:space="0" w:color="auto"/>
        <w:left w:val="none" w:sz="0" w:space="0" w:color="auto"/>
        <w:bottom w:val="none" w:sz="0" w:space="0" w:color="auto"/>
        <w:right w:val="none" w:sz="0" w:space="0" w:color="auto"/>
      </w:divBdr>
    </w:div>
    <w:div w:id="1057168431">
      <w:bodyDiv w:val="1"/>
      <w:marLeft w:val="0"/>
      <w:marRight w:val="0"/>
      <w:marTop w:val="0"/>
      <w:marBottom w:val="0"/>
      <w:divBdr>
        <w:top w:val="none" w:sz="0" w:space="0" w:color="auto"/>
        <w:left w:val="none" w:sz="0" w:space="0" w:color="auto"/>
        <w:bottom w:val="none" w:sz="0" w:space="0" w:color="auto"/>
        <w:right w:val="none" w:sz="0" w:space="0" w:color="auto"/>
      </w:divBdr>
    </w:div>
    <w:div w:id="165132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4C526-27A8-49F6-B0F4-837FB2A0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12091</Words>
  <Characters>72552</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Załącznik nr 7 do SIWZ</vt:lpstr>
    </vt:vector>
  </TitlesOfParts>
  <Company/>
  <LinksUpToDate>false</LinksUpToDate>
  <CharactersWithSpaces>84475</CharactersWithSpaces>
  <SharedDoc>false</SharedDoc>
  <HLinks>
    <vt:vector size="258" baseType="variant">
      <vt:variant>
        <vt:i4>1310771</vt:i4>
      </vt:variant>
      <vt:variant>
        <vt:i4>254</vt:i4>
      </vt:variant>
      <vt:variant>
        <vt:i4>0</vt:i4>
      </vt:variant>
      <vt:variant>
        <vt:i4>5</vt:i4>
      </vt:variant>
      <vt:variant>
        <vt:lpwstr/>
      </vt:variant>
      <vt:variant>
        <vt:lpwstr>_Toc468690637</vt:lpwstr>
      </vt:variant>
      <vt:variant>
        <vt:i4>1310771</vt:i4>
      </vt:variant>
      <vt:variant>
        <vt:i4>248</vt:i4>
      </vt:variant>
      <vt:variant>
        <vt:i4>0</vt:i4>
      </vt:variant>
      <vt:variant>
        <vt:i4>5</vt:i4>
      </vt:variant>
      <vt:variant>
        <vt:lpwstr/>
      </vt:variant>
      <vt:variant>
        <vt:lpwstr>_Toc468690636</vt:lpwstr>
      </vt:variant>
      <vt:variant>
        <vt:i4>1310771</vt:i4>
      </vt:variant>
      <vt:variant>
        <vt:i4>242</vt:i4>
      </vt:variant>
      <vt:variant>
        <vt:i4>0</vt:i4>
      </vt:variant>
      <vt:variant>
        <vt:i4>5</vt:i4>
      </vt:variant>
      <vt:variant>
        <vt:lpwstr/>
      </vt:variant>
      <vt:variant>
        <vt:lpwstr>_Toc468690635</vt:lpwstr>
      </vt:variant>
      <vt:variant>
        <vt:i4>1310771</vt:i4>
      </vt:variant>
      <vt:variant>
        <vt:i4>236</vt:i4>
      </vt:variant>
      <vt:variant>
        <vt:i4>0</vt:i4>
      </vt:variant>
      <vt:variant>
        <vt:i4>5</vt:i4>
      </vt:variant>
      <vt:variant>
        <vt:lpwstr/>
      </vt:variant>
      <vt:variant>
        <vt:lpwstr>_Toc468690634</vt:lpwstr>
      </vt:variant>
      <vt:variant>
        <vt:i4>1310771</vt:i4>
      </vt:variant>
      <vt:variant>
        <vt:i4>230</vt:i4>
      </vt:variant>
      <vt:variant>
        <vt:i4>0</vt:i4>
      </vt:variant>
      <vt:variant>
        <vt:i4>5</vt:i4>
      </vt:variant>
      <vt:variant>
        <vt:lpwstr/>
      </vt:variant>
      <vt:variant>
        <vt:lpwstr>_Toc468690633</vt:lpwstr>
      </vt:variant>
      <vt:variant>
        <vt:i4>1310771</vt:i4>
      </vt:variant>
      <vt:variant>
        <vt:i4>224</vt:i4>
      </vt:variant>
      <vt:variant>
        <vt:i4>0</vt:i4>
      </vt:variant>
      <vt:variant>
        <vt:i4>5</vt:i4>
      </vt:variant>
      <vt:variant>
        <vt:lpwstr/>
      </vt:variant>
      <vt:variant>
        <vt:lpwstr>_Toc468690632</vt:lpwstr>
      </vt:variant>
      <vt:variant>
        <vt:i4>1310771</vt:i4>
      </vt:variant>
      <vt:variant>
        <vt:i4>218</vt:i4>
      </vt:variant>
      <vt:variant>
        <vt:i4>0</vt:i4>
      </vt:variant>
      <vt:variant>
        <vt:i4>5</vt:i4>
      </vt:variant>
      <vt:variant>
        <vt:lpwstr/>
      </vt:variant>
      <vt:variant>
        <vt:lpwstr>_Toc468690631</vt:lpwstr>
      </vt:variant>
      <vt:variant>
        <vt:i4>1310771</vt:i4>
      </vt:variant>
      <vt:variant>
        <vt:i4>212</vt:i4>
      </vt:variant>
      <vt:variant>
        <vt:i4>0</vt:i4>
      </vt:variant>
      <vt:variant>
        <vt:i4>5</vt:i4>
      </vt:variant>
      <vt:variant>
        <vt:lpwstr/>
      </vt:variant>
      <vt:variant>
        <vt:lpwstr>_Toc468690630</vt:lpwstr>
      </vt:variant>
      <vt:variant>
        <vt:i4>1376307</vt:i4>
      </vt:variant>
      <vt:variant>
        <vt:i4>206</vt:i4>
      </vt:variant>
      <vt:variant>
        <vt:i4>0</vt:i4>
      </vt:variant>
      <vt:variant>
        <vt:i4>5</vt:i4>
      </vt:variant>
      <vt:variant>
        <vt:lpwstr/>
      </vt:variant>
      <vt:variant>
        <vt:lpwstr>_Toc468690629</vt:lpwstr>
      </vt:variant>
      <vt:variant>
        <vt:i4>1376307</vt:i4>
      </vt:variant>
      <vt:variant>
        <vt:i4>200</vt:i4>
      </vt:variant>
      <vt:variant>
        <vt:i4>0</vt:i4>
      </vt:variant>
      <vt:variant>
        <vt:i4>5</vt:i4>
      </vt:variant>
      <vt:variant>
        <vt:lpwstr/>
      </vt:variant>
      <vt:variant>
        <vt:lpwstr>_Toc468690628</vt:lpwstr>
      </vt:variant>
      <vt:variant>
        <vt:i4>1376307</vt:i4>
      </vt:variant>
      <vt:variant>
        <vt:i4>194</vt:i4>
      </vt:variant>
      <vt:variant>
        <vt:i4>0</vt:i4>
      </vt:variant>
      <vt:variant>
        <vt:i4>5</vt:i4>
      </vt:variant>
      <vt:variant>
        <vt:lpwstr/>
      </vt:variant>
      <vt:variant>
        <vt:lpwstr>_Toc468690627</vt:lpwstr>
      </vt:variant>
      <vt:variant>
        <vt:i4>1376307</vt:i4>
      </vt:variant>
      <vt:variant>
        <vt:i4>188</vt:i4>
      </vt:variant>
      <vt:variant>
        <vt:i4>0</vt:i4>
      </vt:variant>
      <vt:variant>
        <vt:i4>5</vt:i4>
      </vt:variant>
      <vt:variant>
        <vt:lpwstr/>
      </vt:variant>
      <vt:variant>
        <vt:lpwstr>_Toc468690626</vt:lpwstr>
      </vt:variant>
      <vt:variant>
        <vt:i4>1376307</vt:i4>
      </vt:variant>
      <vt:variant>
        <vt:i4>182</vt:i4>
      </vt:variant>
      <vt:variant>
        <vt:i4>0</vt:i4>
      </vt:variant>
      <vt:variant>
        <vt:i4>5</vt:i4>
      </vt:variant>
      <vt:variant>
        <vt:lpwstr/>
      </vt:variant>
      <vt:variant>
        <vt:lpwstr>_Toc468690625</vt:lpwstr>
      </vt:variant>
      <vt:variant>
        <vt:i4>1376307</vt:i4>
      </vt:variant>
      <vt:variant>
        <vt:i4>176</vt:i4>
      </vt:variant>
      <vt:variant>
        <vt:i4>0</vt:i4>
      </vt:variant>
      <vt:variant>
        <vt:i4>5</vt:i4>
      </vt:variant>
      <vt:variant>
        <vt:lpwstr/>
      </vt:variant>
      <vt:variant>
        <vt:lpwstr>_Toc468690624</vt:lpwstr>
      </vt:variant>
      <vt:variant>
        <vt:i4>1376307</vt:i4>
      </vt:variant>
      <vt:variant>
        <vt:i4>170</vt:i4>
      </vt:variant>
      <vt:variant>
        <vt:i4>0</vt:i4>
      </vt:variant>
      <vt:variant>
        <vt:i4>5</vt:i4>
      </vt:variant>
      <vt:variant>
        <vt:lpwstr/>
      </vt:variant>
      <vt:variant>
        <vt:lpwstr>_Toc468690623</vt:lpwstr>
      </vt:variant>
      <vt:variant>
        <vt:i4>1376307</vt:i4>
      </vt:variant>
      <vt:variant>
        <vt:i4>164</vt:i4>
      </vt:variant>
      <vt:variant>
        <vt:i4>0</vt:i4>
      </vt:variant>
      <vt:variant>
        <vt:i4>5</vt:i4>
      </vt:variant>
      <vt:variant>
        <vt:lpwstr/>
      </vt:variant>
      <vt:variant>
        <vt:lpwstr>_Toc468690622</vt:lpwstr>
      </vt:variant>
      <vt:variant>
        <vt:i4>1376307</vt:i4>
      </vt:variant>
      <vt:variant>
        <vt:i4>158</vt:i4>
      </vt:variant>
      <vt:variant>
        <vt:i4>0</vt:i4>
      </vt:variant>
      <vt:variant>
        <vt:i4>5</vt:i4>
      </vt:variant>
      <vt:variant>
        <vt:lpwstr/>
      </vt:variant>
      <vt:variant>
        <vt:lpwstr>_Toc468690621</vt:lpwstr>
      </vt:variant>
      <vt:variant>
        <vt:i4>1376307</vt:i4>
      </vt:variant>
      <vt:variant>
        <vt:i4>152</vt:i4>
      </vt:variant>
      <vt:variant>
        <vt:i4>0</vt:i4>
      </vt:variant>
      <vt:variant>
        <vt:i4>5</vt:i4>
      </vt:variant>
      <vt:variant>
        <vt:lpwstr/>
      </vt:variant>
      <vt:variant>
        <vt:lpwstr>_Toc468690620</vt:lpwstr>
      </vt:variant>
      <vt:variant>
        <vt:i4>1441843</vt:i4>
      </vt:variant>
      <vt:variant>
        <vt:i4>146</vt:i4>
      </vt:variant>
      <vt:variant>
        <vt:i4>0</vt:i4>
      </vt:variant>
      <vt:variant>
        <vt:i4>5</vt:i4>
      </vt:variant>
      <vt:variant>
        <vt:lpwstr/>
      </vt:variant>
      <vt:variant>
        <vt:lpwstr>_Toc468690619</vt:lpwstr>
      </vt:variant>
      <vt:variant>
        <vt:i4>1441843</vt:i4>
      </vt:variant>
      <vt:variant>
        <vt:i4>140</vt:i4>
      </vt:variant>
      <vt:variant>
        <vt:i4>0</vt:i4>
      </vt:variant>
      <vt:variant>
        <vt:i4>5</vt:i4>
      </vt:variant>
      <vt:variant>
        <vt:lpwstr/>
      </vt:variant>
      <vt:variant>
        <vt:lpwstr>_Toc468690618</vt:lpwstr>
      </vt:variant>
      <vt:variant>
        <vt:i4>1441843</vt:i4>
      </vt:variant>
      <vt:variant>
        <vt:i4>134</vt:i4>
      </vt:variant>
      <vt:variant>
        <vt:i4>0</vt:i4>
      </vt:variant>
      <vt:variant>
        <vt:i4>5</vt:i4>
      </vt:variant>
      <vt:variant>
        <vt:lpwstr/>
      </vt:variant>
      <vt:variant>
        <vt:lpwstr>_Toc468690617</vt:lpwstr>
      </vt:variant>
      <vt:variant>
        <vt:i4>1441843</vt:i4>
      </vt:variant>
      <vt:variant>
        <vt:i4>128</vt:i4>
      </vt:variant>
      <vt:variant>
        <vt:i4>0</vt:i4>
      </vt:variant>
      <vt:variant>
        <vt:i4>5</vt:i4>
      </vt:variant>
      <vt:variant>
        <vt:lpwstr/>
      </vt:variant>
      <vt:variant>
        <vt:lpwstr>_Toc468690616</vt:lpwstr>
      </vt:variant>
      <vt:variant>
        <vt:i4>1441843</vt:i4>
      </vt:variant>
      <vt:variant>
        <vt:i4>122</vt:i4>
      </vt:variant>
      <vt:variant>
        <vt:i4>0</vt:i4>
      </vt:variant>
      <vt:variant>
        <vt:i4>5</vt:i4>
      </vt:variant>
      <vt:variant>
        <vt:lpwstr/>
      </vt:variant>
      <vt:variant>
        <vt:lpwstr>_Toc468690615</vt:lpwstr>
      </vt:variant>
      <vt:variant>
        <vt:i4>1441843</vt:i4>
      </vt:variant>
      <vt:variant>
        <vt:i4>116</vt:i4>
      </vt:variant>
      <vt:variant>
        <vt:i4>0</vt:i4>
      </vt:variant>
      <vt:variant>
        <vt:i4>5</vt:i4>
      </vt:variant>
      <vt:variant>
        <vt:lpwstr/>
      </vt:variant>
      <vt:variant>
        <vt:lpwstr>_Toc468690614</vt:lpwstr>
      </vt:variant>
      <vt:variant>
        <vt:i4>1441843</vt:i4>
      </vt:variant>
      <vt:variant>
        <vt:i4>110</vt:i4>
      </vt:variant>
      <vt:variant>
        <vt:i4>0</vt:i4>
      </vt:variant>
      <vt:variant>
        <vt:i4>5</vt:i4>
      </vt:variant>
      <vt:variant>
        <vt:lpwstr/>
      </vt:variant>
      <vt:variant>
        <vt:lpwstr>_Toc468690613</vt:lpwstr>
      </vt:variant>
      <vt:variant>
        <vt:i4>1441843</vt:i4>
      </vt:variant>
      <vt:variant>
        <vt:i4>104</vt:i4>
      </vt:variant>
      <vt:variant>
        <vt:i4>0</vt:i4>
      </vt:variant>
      <vt:variant>
        <vt:i4>5</vt:i4>
      </vt:variant>
      <vt:variant>
        <vt:lpwstr/>
      </vt:variant>
      <vt:variant>
        <vt:lpwstr>_Toc468690612</vt:lpwstr>
      </vt:variant>
      <vt:variant>
        <vt:i4>1441843</vt:i4>
      </vt:variant>
      <vt:variant>
        <vt:i4>98</vt:i4>
      </vt:variant>
      <vt:variant>
        <vt:i4>0</vt:i4>
      </vt:variant>
      <vt:variant>
        <vt:i4>5</vt:i4>
      </vt:variant>
      <vt:variant>
        <vt:lpwstr/>
      </vt:variant>
      <vt:variant>
        <vt:lpwstr>_Toc468690611</vt:lpwstr>
      </vt:variant>
      <vt:variant>
        <vt:i4>1441843</vt:i4>
      </vt:variant>
      <vt:variant>
        <vt:i4>92</vt:i4>
      </vt:variant>
      <vt:variant>
        <vt:i4>0</vt:i4>
      </vt:variant>
      <vt:variant>
        <vt:i4>5</vt:i4>
      </vt:variant>
      <vt:variant>
        <vt:lpwstr/>
      </vt:variant>
      <vt:variant>
        <vt:lpwstr>_Toc468690610</vt:lpwstr>
      </vt:variant>
      <vt:variant>
        <vt:i4>1507379</vt:i4>
      </vt:variant>
      <vt:variant>
        <vt:i4>86</vt:i4>
      </vt:variant>
      <vt:variant>
        <vt:i4>0</vt:i4>
      </vt:variant>
      <vt:variant>
        <vt:i4>5</vt:i4>
      </vt:variant>
      <vt:variant>
        <vt:lpwstr/>
      </vt:variant>
      <vt:variant>
        <vt:lpwstr>_Toc468690609</vt:lpwstr>
      </vt:variant>
      <vt:variant>
        <vt:i4>1507379</vt:i4>
      </vt:variant>
      <vt:variant>
        <vt:i4>80</vt:i4>
      </vt:variant>
      <vt:variant>
        <vt:i4>0</vt:i4>
      </vt:variant>
      <vt:variant>
        <vt:i4>5</vt:i4>
      </vt:variant>
      <vt:variant>
        <vt:lpwstr/>
      </vt:variant>
      <vt:variant>
        <vt:lpwstr>_Toc468690608</vt:lpwstr>
      </vt:variant>
      <vt:variant>
        <vt:i4>1507379</vt:i4>
      </vt:variant>
      <vt:variant>
        <vt:i4>74</vt:i4>
      </vt:variant>
      <vt:variant>
        <vt:i4>0</vt:i4>
      </vt:variant>
      <vt:variant>
        <vt:i4>5</vt:i4>
      </vt:variant>
      <vt:variant>
        <vt:lpwstr/>
      </vt:variant>
      <vt:variant>
        <vt:lpwstr>_Toc468690607</vt:lpwstr>
      </vt:variant>
      <vt:variant>
        <vt:i4>1507379</vt:i4>
      </vt:variant>
      <vt:variant>
        <vt:i4>68</vt:i4>
      </vt:variant>
      <vt:variant>
        <vt:i4>0</vt:i4>
      </vt:variant>
      <vt:variant>
        <vt:i4>5</vt:i4>
      </vt:variant>
      <vt:variant>
        <vt:lpwstr/>
      </vt:variant>
      <vt:variant>
        <vt:lpwstr>_Toc468690606</vt:lpwstr>
      </vt:variant>
      <vt:variant>
        <vt:i4>1507379</vt:i4>
      </vt:variant>
      <vt:variant>
        <vt:i4>62</vt:i4>
      </vt:variant>
      <vt:variant>
        <vt:i4>0</vt:i4>
      </vt:variant>
      <vt:variant>
        <vt:i4>5</vt:i4>
      </vt:variant>
      <vt:variant>
        <vt:lpwstr/>
      </vt:variant>
      <vt:variant>
        <vt:lpwstr>_Toc468690605</vt:lpwstr>
      </vt:variant>
      <vt:variant>
        <vt:i4>1507379</vt:i4>
      </vt:variant>
      <vt:variant>
        <vt:i4>56</vt:i4>
      </vt:variant>
      <vt:variant>
        <vt:i4>0</vt:i4>
      </vt:variant>
      <vt:variant>
        <vt:i4>5</vt:i4>
      </vt:variant>
      <vt:variant>
        <vt:lpwstr/>
      </vt:variant>
      <vt:variant>
        <vt:lpwstr>_Toc468690604</vt:lpwstr>
      </vt:variant>
      <vt:variant>
        <vt:i4>1507379</vt:i4>
      </vt:variant>
      <vt:variant>
        <vt:i4>50</vt:i4>
      </vt:variant>
      <vt:variant>
        <vt:i4>0</vt:i4>
      </vt:variant>
      <vt:variant>
        <vt:i4>5</vt:i4>
      </vt:variant>
      <vt:variant>
        <vt:lpwstr/>
      </vt:variant>
      <vt:variant>
        <vt:lpwstr>_Toc468690603</vt:lpwstr>
      </vt:variant>
      <vt:variant>
        <vt:i4>1507379</vt:i4>
      </vt:variant>
      <vt:variant>
        <vt:i4>44</vt:i4>
      </vt:variant>
      <vt:variant>
        <vt:i4>0</vt:i4>
      </vt:variant>
      <vt:variant>
        <vt:i4>5</vt:i4>
      </vt:variant>
      <vt:variant>
        <vt:lpwstr/>
      </vt:variant>
      <vt:variant>
        <vt:lpwstr>_Toc468690602</vt:lpwstr>
      </vt:variant>
      <vt:variant>
        <vt:i4>1507379</vt:i4>
      </vt:variant>
      <vt:variant>
        <vt:i4>38</vt:i4>
      </vt:variant>
      <vt:variant>
        <vt:i4>0</vt:i4>
      </vt:variant>
      <vt:variant>
        <vt:i4>5</vt:i4>
      </vt:variant>
      <vt:variant>
        <vt:lpwstr/>
      </vt:variant>
      <vt:variant>
        <vt:lpwstr>_Toc468690601</vt:lpwstr>
      </vt:variant>
      <vt:variant>
        <vt:i4>1507379</vt:i4>
      </vt:variant>
      <vt:variant>
        <vt:i4>32</vt:i4>
      </vt:variant>
      <vt:variant>
        <vt:i4>0</vt:i4>
      </vt:variant>
      <vt:variant>
        <vt:i4>5</vt:i4>
      </vt:variant>
      <vt:variant>
        <vt:lpwstr/>
      </vt:variant>
      <vt:variant>
        <vt:lpwstr>_Toc468690600</vt:lpwstr>
      </vt:variant>
      <vt:variant>
        <vt:i4>1966128</vt:i4>
      </vt:variant>
      <vt:variant>
        <vt:i4>26</vt:i4>
      </vt:variant>
      <vt:variant>
        <vt:i4>0</vt:i4>
      </vt:variant>
      <vt:variant>
        <vt:i4>5</vt:i4>
      </vt:variant>
      <vt:variant>
        <vt:lpwstr/>
      </vt:variant>
      <vt:variant>
        <vt:lpwstr>_Toc468690599</vt:lpwstr>
      </vt:variant>
      <vt:variant>
        <vt:i4>1966128</vt:i4>
      </vt:variant>
      <vt:variant>
        <vt:i4>20</vt:i4>
      </vt:variant>
      <vt:variant>
        <vt:i4>0</vt:i4>
      </vt:variant>
      <vt:variant>
        <vt:i4>5</vt:i4>
      </vt:variant>
      <vt:variant>
        <vt:lpwstr/>
      </vt:variant>
      <vt:variant>
        <vt:lpwstr>_Toc468690598</vt:lpwstr>
      </vt:variant>
      <vt:variant>
        <vt:i4>1966128</vt:i4>
      </vt:variant>
      <vt:variant>
        <vt:i4>14</vt:i4>
      </vt:variant>
      <vt:variant>
        <vt:i4>0</vt:i4>
      </vt:variant>
      <vt:variant>
        <vt:i4>5</vt:i4>
      </vt:variant>
      <vt:variant>
        <vt:lpwstr/>
      </vt:variant>
      <vt:variant>
        <vt:lpwstr>_Toc468690597</vt:lpwstr>
      </vt:variant>
      <vt:variant>
        <vt:i4>1966128</vt:i4>
      </vt:variant>
      <vt:variant>
        <vt:i4>8</vt:i4>
      </vt:variant>
      <vt:variant>
        <vt:i4>0</vt:i4>
      </vt:variant>
      <vt:variant>
        <vt:i4>5</vt:i4>
      </vt:variant>
      <vt:variant>
        <vt:lpwstr/>
      </vt:variant>
      <vt:variant>
        <vt:lpwstr>_Toc468690596</vt:lpwstr>
      </vt:variant>
      <vt:variant>
        <vt:i4>1966128</vt:i4>
      </vt:variant>
      <vt:variant>
        <vt:i4>2</vt:i4>
      </vt:variant>
      <vt:variant>
        <vt:i4>0</vt:i4>
      </vt:variant>
      <vt:variant>
        <vt:i4>5</vt:i4>
      </vt:variant>
      <vt:variant>
        <vt:lpwstr/>
      </vt:variant>
      <vt:variant>
        <vt:lpwstr>_Toc468690595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do SIWZ</dc:title>
  <dc:subject/>
  <dc:creator>Adam Szymański</dc:creator>
  <cp:keywords/>
  <cp:lastModifiedBy>Adam Szymański</cp:lastModifiedBy>
  <cp:revision>6</cp:revision>
  <cp:lastPrinted>2017-02-02T11:04:00Z</cp:lastPrinted>
  <dcterms:created xsi:type="dcterms:W3CDTF">2017-02-24T08:58:00Z</dcterms:created>
  <dcterms:modified xsi:type="dcterms:W3CDTF">2017-03-15T08:49:00Z</dcterms:modified>
</cp:coreProperties>
</file>