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24" w:rsidRDefault="00223324" w:rsidP="00223324">
      <w:pPr>
        <w:jc w:val="right"/>
      </w:pPr>
      <w:bookmarkStart w:id="0" w:name="_GoBack"/>
      <w:bookmarkEnd w:id="0"/>
      <w:r>
        <w:t xml:space="preserve">Załącznik nr </w:t>
      </w:r>
      <w:r w:rsidR="007B6028">
        <w:t>5</w:t>
      </w:r>
      <w:r>
        <w:t xml:space="preserve"> do ZO</w:t>
      </w:r>
    </w:p>
    <w:tbl>
      <w:tblPr>
        <w:tblpPr w:leftFromText="141" w:rightFromText="141" w:vertAnchor="page" w:horzAnchor="margin" w:tblpY="2130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1"/>
        <w:gridCol w:w="2266"/>
        <w:gridCol w:w="7164"/>
      </w:tblGrid>
      <w:tr w:rsidR="00223324" w:rsidRPr="0076160E" w:rsidTr="00223324">
        <w:trPr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23324" w:rsidRPr="0076160E" w:rsidRDefault="00223324" w:rsidP="002233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OSÓB SKIEROWANYCH DO REALIZACJI ZAMÓWIENIA - ZADANIE 1 </w:t>
            </w:r>
          </w:p>
        </w:tc>
      </w:tr>
      <w:tr w:rsidR="00223324" w:rsidRPr="0076160E" w:rsidTr="00223324">
        <w:trPr>
          <w:trHeight w:val="73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36100D">
              <w:rPr>
                <w:rFonts w:ascii="Times New Roman" w:hAnsi="Times New Roman" w:cs="Times New Roman"/>
                <w:b/>
              </w:rPr>
              <w:t xml:space="preserve">Świadczenie usług doradczych dotyczących Projektu Poprawa bezpieczeństwa kolejowego poprzez budowę Systemu Egzaminowania i Monitorowania Maszynistów </w:t>
            </w:r>
            <w:r w:rsidRPr="0076160E">
              <w:rPr>
                <w:rFonts w:ascii="Times New Roman" w:hAnsi="Times New Roman" w:cs="Times New Roman"/>
                <w:b/>
              </w:rPr>
              <w:t xml:space="preserve">- </w:t>
            </w:r>
            <w:r w:rsidRPr="008C280B">
              <w:rPr>
                <w:rFonts w:ascii="Times New Roman" w:hAnsi="Times New Roman" w:cs="Times New Roman"/>
              </w:rPr>
              <w:t>usług</w:t>
            </w:r>
            <w:r>
              <w:rPr>
                <w:rFonts w:ascii="Times New Roman" w:hAnsi="Times New Roman" w:cs="Times New Roman"/>
              </w:rPr>
              <w:t>i doradcze</w:t>
            </w:r>
            <w:r w:rsidRPr="008C280B">
              <w:rPr>
                <w:rFonts w:ascii="Times New Roman" w:hAnsi="Times New Roman" w:cs="Times New Roman"/>
              </w:rPr>
              <w:t xml:space="preserve"> oraz wsparcia merytorycznego w zakresie koncepcji monitorowania i egzaminowania maszynistów przez Prezesa UTK </w:t>
            </w:r>
            <w:r>
              <w:rPr>
                <w:rFonts w:ascii="Times New Roman" w:hAnsi="Times New Roman" w:cs="Times New Roman"/>
              </w:rPr>
              <w:br/>
            </w:r>
            <w:r w:rsidRPr="008C280B">
              <w:rPr>
                <w:rFonts w:ascii="Times New Roman" w:hAnsi="Times New Roman" w:cs="Times New Roman"/>
              </w:rPr>
              <w:t>i założeń realizacji projektu niezbędnych do przygotowania postępowania na opracowanie Studium Wykonalności Projektu oraz w trakcie dalszej realizacji projektu</w:t>
            </w:r>
          </w:p>
        </w:tc>
      </w:tr>
      <w:tr w:rsidR="00223324" w:rsidRPr="0076160E" w:rsidTr="00223324">
        <w:trPr>
          <w:trHeight w:val="32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23324" w:rsidRPr="0076160E" w:rsidTr="00223324">
        <w:trPr>
          <w:trHeight w:val="376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23324" w:rsidRPr="0076160E" w:rsidTr="00223324">
        <w:trPr>
          <w:trHeight w:val="8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324" w:rsidRPr="0076160E" w:rsidRDefault="00223324" w:rsidP="002233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324" w:rsidRPr="0076160E" w:rsidRDefault="00223324" w:rsidP="002233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Wymagania: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324" w:rsidRPr="0076160E" w:rsidRDefault="00223324" w:rsidP="002233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3324" w:rsidRPr="0076160E" w:rsidRDefault="00223324" w:rsidP="002233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Informacje na temat kwalifikacji i doświadczenia niezbędnych do wykazania spełniania warunku określonego w pkt 6.2.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223324" w:rsidRPr="0076160E" w:rsidTr="00223324">
        <w:trPr>
          <w:trHeight w:val="24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Kierownik zespołu:</w:t>
            </w:r>
          </w:p>
          <w:p w:rsidR="00223324" w:rsidRPr="0036100D" w:rsidRDefault="00223324" w:rsidP="00223324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36100D">
              <w:rPr>
                <w:rFonts w:ascii="Times New Roman" w:hAnsi="Times New Roman" w:cs="Times New Roman"/>
                <w:sz w:val="20"/>
              </w:rPr>
              <w:t>wykształcenie wyższe,</w:t>
            </w:r>
          </w:p>
          <w:p w:rsidR="00223324" w:rsidRPr="0076160E" w:rsidRDefault="00223324" w:rsidP="0022332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36100D">
              <w:rPr>
                <w:rFonts w:ascii="Times New Roman" w:hAnsi="Times New Roman" w:cs="Times New Roman"/>
                <w:sz w:val="20"/>
              </w:rPr>
              <w:t>minimum 3-letnie, licząc w okresie ostatnich pięciu lat od dnia, w którym upływa termin składania ofert, doświadczenie zawodowe w zakresie szkolenia maszynistów w ośrodku szkolenia i egzaminowania maszynistów oraz kandydatów na maszynistów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23324" w:rsidRPr="0076160E" w:rsidTr="00223324">
        <w:trPr>
          <w:trHeight w:val="219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 xml:space="preserve">Specjalista ds. </w:t>
            </w:r>
            <w:r>
              <w:rPr>
                <w:rFonts w:ascii="Times New Roman" w:hAnsi="Times New Roman" w:cs="Times New Roman"/>
                <w:sz w:val="20"/>
              </w:rPr>
              <w:t>szkolenia maszynistów na symulatorze</w:t>
            </w:r>
            <w:r w:rsidRPr="0076160E">
              <w:rPr>
                <w:rFonts w:ascii="Times New Roman" w:hAnsi="Times New Roman" w:cs="Times New Roman"/>
                <w:sz w:val="20"/>
              </w:rPr>
              <w:t>:</w:t>
            </w:r>
          </w:p>
          <w:p w:rsidR="00223324" w:rsidRPr="0076160E" w:rsidRDefault="00223324" w:rsidP="002233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36100D">
              <w:rPr>
                <w:rFonts w:ascii="Times New Roman" w:hAnsi="Times New Roman" w:cs="Times New Roman"/>
                <w:sz w:val="20"/>
              </w:rPr>
              <w:t>osoba posiadająca minimum roczne doświadczenie zawodowe w szkoleniu maszynistów na symulatorze pojazdów kolejowych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280B">
              <w:rPr>
                <w:rFonts w:ascii="Times New Roman" w:hAnsi="Times New Roman" w:cs="Times New Roman"/>
                <w:sz w:val="20"/>
              </w:rPr>
              <w:t>oraz minimum pięcioletnie doświadczenie w pracy jako maszynista lub prowadzący pojazdy kolejowe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23324" w:rsidRPr="0076160E" w:rsidTr="00223324">
        <w:trPr>
          <w:trHeight w:val="11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3324" w:rsidRPr="0076160E" w:rsidRDefault="00223324" w:rsidP="0022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3324" w:rsidRPr="0076160E" w:rsidRDefault="00223324" w:rsidP="0022332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…….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76160E" w:rsidRDefault="00761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4"/>
        <w:gridCol w:w="2231"/>
        <w:gridCol w:w="6913"/>
      </w:tblGrid>
      <w:tr w:rsidR="0076160E" w:rsidRPr="0076160E" w:rsidTr="00F017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6160E" w:rsidRPr="0076160E" w:rsidRDefault="0076160E" w:rsidP="0036100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ZADANIE 2</w:t>
            </w:r>
          </w:p>
        </w:tc>
      </w:tr>
      <w:tr w:rsidR="0076160E" w:rsidRPr="0076160E" w:rsidTr="0036100D">
        <w:trPr>
          <w:trHeight w:val="744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E" w:rsidRPr="0076160E" w:rsidRDefault="0036100D" w:rsidP="000F04C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36100D">
              <w:rPr>
                <w:rFonts w:ascii="Times New Roman" w:hAnsi="Times New Roman" w:cs="Times New Roman"/>
                <w:b/>
              </w:rPr>
              <w:t xml:space="preserve">Świadczenie usług doradczych dotyczących Projektu Poprawa bezpieczeństwa kolejowego poprzez budowę Systemu Egzaminowania i Monitorowania Maszynistów </w:t>
            </w:r>
            <w:r w:rsidR="0076160E" w:rsidRPr="0076160E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usługi </w:t>
            </w:r>
            <w:r w:rsidRPr="0036100D">
              <w:rPr>
                <w:rFonts w:ascii="Times New Roman" w:hAnsi="Times New Roman" w:cs="Times New Roman"/>
              </w:rPr>
              <w:t xml:space="preserve">doradztwa </w:t>
            </w:r>
            <w:r w:rsidR="000F04C3">
              <w:rPr>
                <w:rFonts w:ascii="Times New Roman" w:hAnsi="Times New Roman" w:cs="Times New Roman"/>
              </w:rPr>
              <w:t>w </w:t>
            </w:r>
            <w:r w:rsidRPr="0036100D">
              <w:rPr>
                <w:rFonts w:ascii="Times New Roman" w:hAnsi="Times New Roman" w:cs="Times New Roman"/>
              </w:rPr>
              <w:t>zakresie przygotowania zamówienia publicznego na opracowanie Studium Wykonalności Projektu</w:t>
            </w:r>
          </w:p>
        </w:tc>
      </w:tr>
      <w:tr w:rsidR="0076160E" w:rsidRPr="0076160E" w:rsidTr="00BB70BC">
        <w:trPr>
          <w:trHeight w:val="477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  <w:p w:rsidR="000F04C3" w:rsidRPr="0076160E" w:rsidRDefault="000F04C3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160E" w:rsidRPr="0076160E" w:rsidTr="00BB70BC">
        <w:trPr>
          <w:trHeight w:val="501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  <w:p w:rsidR="000F04C3" w:rsidRPr="0076160E" w:rsidRDefault="000F04C3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160E" w:rsidRPr="0076160E" w:rsidTr="0036100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36100D" w:rsidP="0036100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Lp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76160E" w:rsidP="0036100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Wymagania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76160E" w:rsidP="0036100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160E" w:rsidRPr="0076160E" w:rsidRDefault="0076160E" w:rsidP="007B60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Informacje na temat kwalifikacji i doświadczenia niezbędnych do wykazania spełniania warunku określonego w pkt 6.3.</w:t>
            </w:r>
            <w:r w:rsidR="007B6028">
              <w:rPr>
                <w:rFonts w:ascii="Times New Roman" w:hAnsi="Times New Roman" w:cs="Times New Roman"/>
                <w:b/>
                <w:bCs/>
              </w:rPr>
              <w:t>1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76160E" w:rsidRPr="0076160E" w:rsidTr="0036100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0F04C3" w:rsidP="003610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6160E" w:rsidRPr="007616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28" w:rsidRPr="007B6028" w:rsidRDefault="007B6028" w:rsidP="007B602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B6028">
              <w:rPr>
                <w:rFonts w:ascii="Times New Roman" w:hAnsi="Times New Roman" w:cs="Times New Roman"/>
                <w:sz w:val="20"/>
              </w:rPr>
              <w:t>posiadanie niezbędnej wiedzy i doświadczenia, tj. w okresie 3 lat przed upływem terminu składania ofert, a jeżeli okres prowadzenia działalności jest krótszy – w tym okresie, wykonał, a w przypadku świadczeń okresowych lub ciągłych również wykonuje, co najmniej 3 usługi, których przedmiotem było lub jest świadczenie doradztwa dotyczącego przeprowadzenia postępowania o udzielenie zamówienia publicznego, z których przynajmniej jedno postepowanie było współfinansowane ze środków UE, w ramach którego Wykonawca zobowiązany był co najmniej do:</w:t>
            </w:r>
          </w:p>
          <w:p w:rsidR="007B6028" w:rsidRPr="007B6028" w:rsidRDefault="007B6028" w:rsidP="007B6028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459"/>
              <w:rPr>
                <w:rFonts w:ascii="Times New Roman" w:hAnsi="Times New Roman" w:cs="Times New Roman"/>
                <w:sz w:val="20"/>
              </w:rPr>
            </w:pPr>
            <w:r w:rsidRPr="007B6028">
              <w:rPr>
                <w:rFonts w:ascii="Times New Roman" w:hAnsi="Times New Roman" w:cs="Times New Roman"/>
                <w:sz w:val="20"/>
              </w:rPr>
              <w:t>przygotowania treści Specyfikacji Istotnych Warunków Zamówienia na opracowanie studium wykonalności projektu współfinansowanego ze środków UE, doradztwa związanego z oceną złożonych ofert oraz doradztwa związanego z przeprowadzanymi postępowaniami odwoławczymi</w:t>
            </w:r>
          </w:p>
          <w:p w:rsidR="007B6028" w:rsidRPr="007B6028" w:rsidRDefault="007B6028" w:rsidP="007B602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7B6028">
              <w:rPr>
                <w:rFonts w:ascii="Times New Roman" w:hAnsi="Times New Roman" w:cs="Times New Roman"/>
                <w:sz w:val="20"/>
              </w:rPr>
              <w:lastRenderedPageBreak/>
              <w:t>lub</w:t>
            </w:r>
          </w:p>
          <w:p w:rsidR="0076160E" w:rsidRPr="007B6028" w:rsidRDefault="007B6028" w:rsidP="007B6028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459"/>
              <w:rPr>
                <w:rFonts w:ascii="Times New Roman" w:hAnsi="Times New Roman" w:cs="Times New Roman"/>
                <w:sz w:val="20"/>
              </w:rPr>
            </w:pPr>
            <w:r w:rsidRPr="007B6028">
              <w:rPr>
                <w:rFonts w:ascii="Times New Roman" w:hAnsi="Times New Roman" w:cs="Times New Roman"/>
                <w:sz w:val="20"/>
              </w:rPr>
              <w:t>opracowania studium wykonalności projektu współfinansowanego ze środków UE.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160E" w:rsidRPr="0076160E" w:rsidTr="00BB70B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3610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36100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…….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E711A6" w:rsidRDefault="00E711A6" w:rsidP="00F42FE7"/>
    <w:sectPr w:rsidR="00E711A6" w:rsidSect="00855D47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BE" w:rsidRDefault="00DC2EBE" w:rsidP="004F4E38">
      <w:pPr>
        <w:spacing w:after="0" w:line="240" w:lineRule="auto"/>
      </w:pPr>
      <w:r>
        <w:separator/>
      </w:r>
    </w:p>
  </w:endnote>
  <w:endnote w:type="continuationSeparator" w:id="0">
    <w:p w:rsidR="00DC2EBE" w:rsidRDefault="00DC2EBE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BE" w:rsidRDefault="00DC2EBE" w:rsidP="004F4E38">
      <w:pPr>
        <w:spacing w:after="0" w:line="240" w:lineRule="auto"/>
      </w:pPr>
      <w:r>
        <w:separator/>
      </w:r>
    </w:p>
  </w:footnote>
  <w:footnote w:type="continuationSeparator" w:id="0">
    <w:p w:rsidR="00DC2EBE" w:rsidRDefault="00DC2EBE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8" w:rsidRDefault="00BB70BC">
    <w:pPr>
      <w:pStyle w:val="Nagwek"/>
    </w:pPr>
    <w:r w:rsidRPr="00E0631D">
      <w:rPr>
        <w:rFonts w:eastAsia="Candara" w:cs="Candara"/>
        <w:noProof/>
        <w:position w:val="1"/>
        <w:sz w:val="16"/>
        <w:szCs w:val="16"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-306705</wp:posOffset>
          </wp:positionV>
          <wp:extent cx="1995170" cy="740410"/>
          <wp:effectExtent l="0" t="0" r="5080" b="2540"/>
          <wp:wrapThrough wrapText="bothSides">
            <wp:wrapPolygon edited="0">
              <wp:start x="0" y="0"/>
              <wp:lineTo x="0" y="21118"/>
              <wp:lineTo x="21449" y="21118"/>
              <wp:lineTo x="21449" y="0"/>
              <wp:lineTo x="0" y="0"/>
            </wp:wrapPolygon>
          </wp:wrapThrough>
          <wp:docPr id="16" name="Obraz 16" descr="C:\Users\mgorta\AppData\Local\Temp\Rar$DIa0.46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orta\AppData\Local\Temp\Rar$DIa0.46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1710DE9" wp14:editId="392F5D0A">
          <wp:simplePos x="0" y="0"/>
          <wp:positionH relativeFrom="page">
            <wp:posOffset>5800725</wp:posOffset>
          </wp:positionH>
          <wp:positionV relativeFrom="page">
            <wp:posOffset>276225</wp:posOffset>
          </wp:positionV>
          <wp:extent cx="1522730" cy="530860"/>
          <wp:effectExtent l="0" t="0" r="0" b="0"/>
          <wp:wrapTight wrapText="bothSides">
            <wp:wrapPolygon edited="0">
              <wp:start x="1892" y="0"/>
              <wp:lineTo x="270" y="13952"/>
              <wp:lineTo x="540" y="20153"/>
              <wp:lineTo x="21078" y="20153"/>
              <wp:lineTo x="21078" y="3100"/>
              <wp:lineTo x="15133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40832" behindDoc="0" locked="0" layoutInCell="1" allowOverlap="1" wp14:anchorId="6076B3B8" wp14:editId="44D987FD">
          <wp:simplePos x="0" y="0"/>
          <wp:positionH relativeFrom="column">
            <wp:posOffset>-668655</wp:posOffset>
          </wp:positionH>
          <wp:positionV relativeFrom="paragraph">
            <wp:posOffset>-394970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842CF32" wp14:editId="6613ACA5">
          <wp:simplePos x="0" y="0"/>
          <wp:positionH relativeFrom="column">
            <wp:posOffset>7559040</wp:posOffset>
          </wp:positionH>
          <wp:positionV relativeFrom="paragraph">
            <wp:posOffset>-391160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92"/>
    <w:multiLevelType w:val="hybridMultilevel"/>
    <w:tmpl w:val="A9548E88"/>
    <w:lvl w:ilvl="0" w:tplc="08A4F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22DF"/>
    <w:multiLevelType w:val="hybridMultilevel"/>
    <w:tmpl w:val="1F56AFA8"/>
    <w:lvl w:ilvl="0" w:tplc="08A4F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7"/>
    <w:rsid w:val="00021FD3"/>
    <w:rsid w:val="000662D2"/>
    <w:rsid w:val="0009233D"/>
    <w:rsid w:val="00095CAF"/>
    <w:rsid w:val="000F04C3"/>
    <w:rsid w:val="001C3D0F"/>
    <w:rsid w:val="00223324"/>
    <w:rsid w:val="002F148D"/>
    <w:rsid w:val="00335E2E"/>
    <w:rsid w:val="0036100D"/>
    <w:rsid w:val="004032DD"/>
    <w:rsid w:val="00434309"/>
    <w:rsid w:val="004E227F"/>
    <w:rsid w:val="004F4E38"/>
    <w:rsid w:val="00572AA7"/>
    <w:rsid w:val="005B2994"/>
    <w:rsid w:val="005C679B"/>
    <w:rsid w:val="0076160E"/>
    <w:rsid w:val="007B6028"/>
    <w:rsid w:val="00855D47"/>
    <w:rsid w:val="008A7612"/>
    <w:rsid w:val="008C280B"/>
    <w:rsid w:val="009763A3"/>
    <w:rsid w:val="00A15E79"/>
    <w:rsid w:val="00A266E7"/>
    <w:rsid w:val="00B0014B"/>
    <w:rsid w:val="00B10098"/>
    <w:rsid w:val="00B62DE5"/>
    <w:rsid w:val="00BB70BC"/>
    <w:rsid w:val="00C0160C"/>
    <w:rsid w:val="00C47673"/>
    <w:rsid w:val="00DC2EBE"/>
    <w:rsid w:val="00DC347E"/>
    <w:rsid w:val="00DE28A3"/>
    <w:rsid w:val="00E711A6"/>
    <w:rsid w:val="00E817F2"/>
    <w:rsid w:val="00F32827"/>
    <w:rsid w:val="00F42FE7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B1B86-3103-4C4E-9A09-5DB8899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Mateusz Gorta-Busz</cp:lastModifiedBy>
  <cp:revision>2</cp:revision>
  <dcterms:created xsi:type="dcterms:W3CDTF">2018-05-11T13:30:00Z</dcterms:created>
  <dcterms:modified xsi:type="dcterms:W3CDTF">2018-05-11T13:30:00Z</dcterms:modified>
</cp:coreProperties>
</file>