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DA" w:rsidRDefault="00D91EDB">
      <w:pPr>
        <w:spacing w:after="200" w:line="276" w:lineRule="auto"/>
        <w:jc w:val="both"/>
        <w:rPr>
          <w:sz w:val="21"/>
          <w:szCs w:val="21"/>
        </w:rPr>
      </w:pPr>
      <w:bookmarkStart w:id="0" w:name="_GoBack"/>
      <w:bookmarkEnd w:id="0"/>
      <w:r>
        <w:rPr>
          <w:rFonts w:ascii="Calibri" w:eastAsia="Calibri" w:hAnsi="Calibri" w:cs="Calibri"/>
          <w:sz w:val="21"/>
          <w:szCs w:val="21"/>
        </w:rPr>
        <w:t xml:space="preserve"> </w:t>
      </w: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center"/>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center"/>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D91EDB">
      <w:pPr>
        <w:pStyle w:val="Tytu"/>
      </w:pPr>
      <w:r>
        <w:rPr>
          <w:rFonts w:ascii="Times New Roman" w:eastAsia="Times New Roman" w:hAnsi="Times New Roman" w:cs="Times New Roman"/>
          <w:b w:val="0"/>
        </w:rPr>
        <w:t>Kolejowe e-Bezpieczeństwo</w:t>
      </w:r>
    </w:p>
    <w:p w:rsidR="004E25DA" w:rsidRDefault="004E25DA">
      <w:pPr>
        <w:pStyle w:val="Podtytu"/>
        <w:rPr>
          <w:sz w:val="35"/>
          <w:szCs w:val="35"/>
        </w:rPr>
      </w:pPr>
    </w:p>
    <w:p w:rsidR="004E25DA" w:rsidRDefault="00D91EDB">
      <w:pPr>
        <w:spacing w:after="200" w:line="276" w:lineRule="auto"/>
        <w:jc w:val="center"/>
        <w:rPr>
          <w:b/>
          <w:color w:val="000000"/>
          <w:sz w:val="35"/>
          <w:szCs w:val="35"/>
        </w:rPr>
      </w:pPr>
      <w:r>
        <w:rPr>
          <w:rFonts w:ascii="Times New Roman" w:eastAsia="Times New Roman" w:hAnsi="Times New Roman" w:cs="Times New Roman"/>
          <w:b/>
          <w:color w:val="000000"/>
          <w:sz w:val="35"/>
          <w:szCs w:val="35"/>
        </w:rPr>
        <w:fldChar w:fldCharType="begin" w:fldLock="1"/>
      </w:r>
      <w:r>
        <w:rPr>
          <w:rFonts w:ascii="Times New Roman" w:eastAsia="Times New Roman" w:hAnsi="Times New Roman" w:cs="Times New Roman"/>
          <w:b/>
          <w:color w:val="000000"/>
          <w:sz w:val="35"/>
          <w:szCs w:val="35"/>
        </w:rPr>
        <w:instrText>MERGEFIELD TITLE   \* MERGEFORMAT</w:instrText>
      </w:r>
      <w:r>
        <w:rPr>
          <w:rFonts w:ascii="Times New Roman" w:eastAsia="Times New Roman" w:hAnsi="Times New Roman" w:cs="Times New Roman"/>
          <w:b/>
          <w:color w:val="000000"/>
          <w:sz w:val="35"/>
          <w:szCs w:val="35"/>
        </w:rPr>
        <w:fldChar w:fldCharType="separate"/>
      </w:r>
      <w:r>
        <w:rPr>
          <w:rFonts w:ascii="Times New Roman" w:eastAsia="Times New Roman" w:hAnsi="Times New Roman" w:cs="Times New Roman"/>
          <w:b/>
          <w:color w:val="000000"/>
          <w:sz w:val="35"/>
          <w:szCs w:val="35"/>
        </w:rPr>
        <w:t>Opis Przedmiotu zamówienia</w:t>
      </w:r>
      <w:r>
        <w:fldChar w:fldCharType="end"/>
      </w:r>
    </w:p>
    <w:p w:rsidR="004E25DA" w:rsidRDefault="004E25DA">
      <w:pPr>
        <w:pStyle w:val="Tytu"/>
        <w:jc w:val="left"/>
        <w:rPr>
          <w:sz w:val="35"/>
          <w:szCs w:val="35"/>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p w:rsidR="004E25DA" w:rsidRDefault="004E25DA">
      <w:pPr>
        <w:spacing w:after="200" w:line="276" w:lineRule="auto"/>
        <w:jc w:val="both"/>
        <w:rPr>
          <w:sz w:val="21"/>
          <w:szCs w:val="21"/>
        </w:rPr>
      </w:pPr>
    </w:p>
    <w:tbl>
      <w:tblPr>
        <w:tblW w:w="6255" w:type="dxa"/>
        <w:tblInd w:w="3171" w:type="dxa"/>
        <w:tblLayout w:type="fixed"/>
        <w:tblCellMar>
          <w:left w:w="70" w:type="dxa"/>
          <w:right w:w="70" w:type="dxa"/>
        </w:tblCellMar>
        <w:tblLook w:val="04A0" w:firstRow="1" w:lastRow="0" w:firstColumn="1" w:lastColumn="0" w:noHBand="0" w:noVBand="1"/>
      </w:tblPr>
      <w:tblGrid>
        <w:gridCol w:w="3136"/>
        <w:gridCol w:w="3119"/>
      </w:tblGrid>
      <w:tr w:rsidR="004E25DA">
        <w:tc>
          <w:tcPr>
            <w:tcW w:w="3136" w:type="dxa"/>
            <w:tcBorders>
              <w:top w:val="nil"/>
              <w:left w:val="nil"/>
              <w:bottom w:val="nil"/>
              <w:right w:val="single" w:sz="4" w:space="0" w:color="auto"/>
            </w:tcBorders>
            <w:tcMar>
              <w:top w:w="0" w:type="dxa"/>
              <w:left w:w="70" w:type="dxa"/>
              <w:bottom w:w="0" w:type="dxa"/>
              <w:right w:w="70" w:type="dxa"/>
            </w:tcMar>
          </w:tcPr>
          <w:p w:rsidR="004E25DA" w:rsidRDefault="00D91EDB">
            <w:pPr>
              <w:pStyle w:val="Tabela"/>
              <w:tabs>
                <w:tab w:val="left" w:pos="284"/>
                <w:tab w:val="left" w:pos="567"/>
              </w:tabs>
              <w:jc w:val="left"/>
              <w:rPr>
                <w:sz w:val="21"/>
                <w:szCs w:val="21"/>
              </w:rPr>
            </w:pPr>
            <w:r>
              <w:rPr>
                <w:rFonts w:ascii="Times New Roman" w:eastAsia="Times New Roman" w:hAnsi="Times New Roman" w:cs="Times New Roman"/>
                <w:sz w:val="21"/>
                <w:szCs w:val="21"/>
              </w:rPr>
              <w:t>Wersja Dokumentu:</w:t>
            </w:r>
          </w:p>
        </w:tc>
        <w:tc>
          <w:tcPr>
            <w:tcW w:w="3119" w:type="dxa"/>
            <w:tcBorders>
              <w:top w:val="nil"/>
              <w:left w:val="single" w:sz="4" w:space="0" w:color="auto"/>
              <w:bottom w:val="nil"/>
              <w:right w:val="nil"/>
            </w:tcBorders>
            <w:tcMar>
              <w:top w:w="0" w:type="dxa"/>
              <w:left w:w="70" w:type="dxa"/>
              <w:bottom w:w="0" w:type="dxa"/>
              <w:right w:w="70" w:type="dxa"/>
            </w:tcMar>
          </w:tcPr>
          <w:p w:rsidR="004E25DA" w:rsidRDefault="0093098E">
            <w:pPr>
              <w:pStyle w:val="Tabela"/>
              <w:tabs>
                <w:tab w:val="left" w:pos="284"/>
                <w:tab w:val="left" w:pos="567"/>
              </w:tabs>
              <w:rPr>
                <w:i/>
                <w:color w:val="0070C0"/>
                <w:sz w:val="21"/>
                <w:szCs w:val="21"/>
              </w:rPr>
            </w:pPr>
            <w:r>
              <w:rPr>
                <w:rFonts w:ascii="Times New Roman" w:eastAsia="Times New Roman" w:hAnsi="Times New Roman" w:cs="Times New Roman"/>
                <w:i/>
                <w:color w:val="0070C0"/>
                <w:sz w:val="19"/>
                <w:szCs w:val="19"/>
              </w:rPr>
              <w:t>0</w:t>
            </w:r>
            <w:r w:rsidR="00D91EDB">
              <w:rPr>
                <w:rFonts w:ascii="Times New Roman" w:eastAsia="Times New Roman" w:hAnsi="Times New Roman" w:cs="Times New Roman"/>
                <w:i/>
                <w:color w:val="0070C0"/>
                <w:sz w:val="19"/>
                <w:szCs w:val="19"/>
              </w:rPr>
              <w:t>.</w:t>
            </w:r>
            <w:r>
              <w:rPr>
                <w:rFonts w:ascii="Times New Roman" w:eastAsia="Times New Roman" w:hAnsi="Times New Roman" w:cs="Times New Roman"/>
                <w:i/>
                <w:color w:val="0070C0"/>
                <w:sz w:val="19"/>
                <w:szCs w:val="19"/>
              </w:rPr>
              <w:t>24</w:t>
            </w:r>
          </w:p>
        </w:tc>
      </w:tr>
      <w:tr w:rsidR="004E25DA">
        <w:tc>
          <w:tcPr>
            <w:tcW w:w="3136" w:type="dxa"/>
            <w:tcBorders>
              <w:top w:val="nil"/>
              <w:left w:val="nil"/>
              <w:bottom w:val="single" w:sz="4" w:space="0" w:color="auto"/>
              <w:right w:val="single" w:sz="4" w:space="0" w:color="auto"/>
            </w:tcBorders>
            <w:tcMar>
              <w:top w:w="0" w:type="dxa"/>
              <w:left w:w="70" w:type="dxa"/>
              <w:bottom w:w="0" w:type="dxa"/>
              <w:right w:w="70" w:type="dxa"/>
            </w:tcMar>
          </w:tcPr>
          <w:p w:rsidR="004E25DA" w:rsidRDefault="00D91EDB">
            <w:pPr>
              <w:pStyle w:val="Tabela"/>
              <w:tabs>
                <w:tab w:val="left" w:pos="284"/>
                <w:tab w:val="left" w:pos="567"/>
              </w:tabs>
              <w:rPr>
                <w:sz w:val="21"/>
                <w:szCs w:val="21"/>
              </w:rPr>
            </w:pPr>
            <w:r>
              <w:rPr>
                <w:rFonts w:ascii="Times New Roman" w:eastAsia="Times New Roman" w:hAnsi="Times New Roman" w:cs="Times New Roman"/>
                <w:sz w:val="21"/>
                <w:szCs w:val="21"/>
              </w:rPr>
              <w:t>Status Dokumentu</w:t>
            </w:r>
          </w:p>
        </w:tc>
        <w:tc>
          <w:tcPr>
            <w:tcW w:w="3119" w:type="dxa"/>
            <w:tcBorders>
              <w:top w:val="nil"/>
              <w:left w:val="single" w:sz="4" w:space="0" w:color="auto"/>
              <w:bottom w:val="single" w:sz="4" w:space="0" w:color="auto"/>
              <w:right w:val="nil"/>
            </w:tcBorders>
            <w:tcMar>
              <w:top w:w="0" w:type="dxa"/>
              <w:left w:w="70" w:type="dxa"/>
              <w:bottom w:w="0" w:type="dxa"/>
              <w:right w:w="70" w:type="dxa"/>
            </w:tcMar>
          </w:tcPr>
          <w:p w:rsidR="004E25DA" w:rsidRDefault="00D91EDB">
            <w:pPr>
              <w:pStyle w:val="Tabela"/>
              <w:tabs>
                <w:tab w:val="left" w:pos="284"/>
                <w:tab w:val="left" w:pos="567"/>
              </w:tabs>
              <w:rPr>
                <w:i/>
                <w:color w:val="0070C0"/>
                <w:sz w:val="19"/>
                <w:szCs w:val="19"/>
              </w:rPr>
            </w:pPr>
            <w:r>
              <w:rPr>
                <w:rFonts w:ascii="Times New Roman" w:eastAsia="Times New Roman" w:hAnsi="Times New Roman" w:cs="Times New Roman"/>
                <w:i/>
                <w:color w:val="0070C0"/>
                <w:sz w:val="19"/>
                <w:szCs w:val="19"/>
              </w:rPr>
              <w:t>Roboczy</w:t>
            </w:r>
          </w:p>
        </w:tc>
      </w:tr>
      <w:tr w:rsidR="004E25DA">
        <w:tc>
          <w:tcPr>
            <w:tcW w:w="3136" w:type="dxa"/>
            <w:tcBorders>
              <w:top w:val="single" w:sz="4" w:space="0" w:color="auto"/>
              <w:left w:val="nil"/>
              <w:bottom w:val="nil"/>
              <w:right w:val="single" w:sz="4" w:space="0" w:color="auto"/>
            </w:tcBorders>
            <w:tcMar>
              <w:top w:w="0" w:type="dxa"/>
              <w:left w:w="70" w:type="dxa"/>
              <w:bottom w:w="0" w:type="dxa"/>
              <w:right w:w="70" w:type="dxa"/>
            </w:tcMar>
          </w:tcPr>
          <w:p w:rsidR="004E25DA" w:rsidRDefault="004E25DA">
            <w:pPr>
              <w:pStyle w:val="Tabela"/>
              <w:tabs>
                <w:tab w:val="left" w:pos="284"/>
                <w:tab w:val="left" w:pos="567"/>
              </w:tabs>
              <w:rPr>
                <w:sz w:val="21"/>
                <w:szCs w:val="21"/>
              </w:rPr>
            </w:pPr>
          </w:p>
        </w:tc>
        <w:tc>
          <w:tcPr>
            <w:tcW w:w="3119" w:type="dxa"/>
            <w:tcBorders>
              <w:top w:val="single" w:sz="4" w:space="0" w:color="auto"/>
              <w:left w:val="single" w:sz="4" w:space="0" w:color="auto"/>
              <w:bottom w:val="nil"/>
              <w:right w:val="nil"/>
            </w:tcBorders>
            <w:tcMar>
              <w:top w:w="0" w:type="dxa"/>
              <w:left w:w="70" w:type="dxa"/>
              <w:bottom w:w="0" w:type="dxa"/>
              <w:right w:w="70" w:type="dxa"/>
            </w:tcMar>
          </w:tcPr>
          <w:p w:rsidR="004E25DA" w:rsidRDefault="004E25DA">
            <w:pPr>
              <w:pStyle w:val="Tabela"/>
              <w:tabs>
                <w:tab w:val="left" w:pos="284"/>
                <w:tab w:val="left" w:pos="567"/>
              </w:tabs>
              <w:rPr>
                <w:i/>
                <w:color w:val="00B050"/>
                <w:sz w:val="19"/>
                <w:szCs w:val="19"/>
              </w:rPr>
            </w:pPr>
          </w:p>
        </w:tc>
      </w:tr>
      <w:tr w:rsidR="004E25DA">
        <w:tc>
          <w:tcPr>
            <w:tcW w:w="3136" w:type="dxa"/>
            <w:tcBorders>
              <w:top w:val="nil"/>
              <w:left w:val="nil"/>
              <w:bottom w:val="nil"/>
              <w:right w:val="single" w:sz="4" w:space="0" w:color="auto"/>
            </w:tcBorders>
            <w:tcMar>
              <w:top w:w="0" w:type="dxa"/>
              <w:left w:w="70" w:type="dxa"/>
              <w:bottom w:w="0" w:type="dxa"/>
              <w:right w:w="70" w:type="dxa"/>
            </w:tcMar>
          </w:tcPr>
          <w:p w:rsidR="004E25DA" w:rsidRDefault="00D91EDB">
            <w:pPr>
              <w:pStyle w:val="Tabela"/>
              <w:tabs>
                <w:tab w:val="left" w:pos="284"/>
                <w:tab w:val="left" w:pos="567"/>
              </w:tabs>
              <w:rPr>
                <w:sz w:val="21"/>
                <w:szCs w:val="21"/>
              </w:rPr>
            </w:pPr>
            <w:r>
              <w:rPr>
                <w:rFonts w:ascii="Times New Roman" w:eastAsia="Times New Roman" w:hAnsi="Times New Roman" w:cs="Times New Roman"/>
                <w:sz w:val="21"/>
                <w:szCs w:val="21"/>
              </w:rPr>
              <w:t>Data utworzenia:</w:t>
            </w:r>
          </w:p>
        </w:tc>
        <w:tc>
          <w:tcPr>
            <w:tcW w:w="3119" w:type="dxa"/>
            <w:tcBorders>
              <w:top w:val="nil"/>
              <w:left w:val="single" w:sz="4" w:space="0" w:color="auto"/>
              <w:bottom w:val="nil"/>
              <w:right w:val="nil"/>
            </w:tcBorders>
            <w:tcMar>
              <w:top w:w="0" w:type="dxa"/>
              <w:left w:w="70" w:type="dxa"/>
              <w:bottom w:w="0" w:type="dxa"/>
              <w:right w:w="70" w:type="dxa"/>
            </w:tcMar>
          </w:tcPr>
          <w:p w:rsidR="004E25DA" w:rsidRDefault="00D91EDB">
            <w:pPr>
              <w:pStyle w:val="Tabela"/>
              <w:tabs>
                <w:tab w:val="left" w:pos="284"/>
                <w:tab w:val="left" w:pos="567"/>
              </w:tabs>
              <w:rPr>
                <w:i/>
                <w:color w:val="000000"/>
                <w:sz w:val="19"/>
                <w:szCs w:val="19"/>
              </w:rPr>
            </w:pPr>
            <w:r>
              <w:rPr>
                <w:rFonts w:ascii="Times New Roman" w:eastAsia="Times New Roman" w:hAnsi="Times New Roman" w:cs="Times New Roman"/>
                <w:i/>
                <w:color w:val="000000"/>
                <w:sz w:val="19"/>
                <w:szCs w:val="19"/>
              </w:rPr>
              <w:fldChar w:fldCharType="begin" w:fldLock="1"/>
            </w:r>
            <w:r>
              <w:rPr>
                <w:rFonts w:ascii="Times New Roman" w:eastAsia="Times New Roman" w:hAnsi="Times New Roman" w:cs="Times New Roman"/>
                <w:i/>
                <w:color w:val="000000"/>
                <w:sz w:val="19"/>
                <w:szCs w:val="19"/>
              </w:rPr>
              <w:instrText>MERGEFIELD INFO  CreateDate  \* MERGEFORMAT</w:instrText>
            </w:r>
            <w:r>
              <w:rPr>
                <w:rFonts w:ascii="Times New Roman" w:eastAsia="Times New Roman" w:hAnsi="Times New Roman" w:cs="Times New Roman"/>
                <w:i/>
                <w:color w:val="000000"/>
                <w:sz w:val="19"/>
                <w:szCs w:val="19"/>
              </w:rPr>
              <w:fldChar w:fldCharType="separate"/>
            </w:r>
            <w:r>
              <w:rPr>
                <w:rFonts w:ascii="Times New Roman" w:eastAsia="Times New Roman" w:hAnsi="Times New Roman" w:cs="Times New Roman"/>
                <w:i/>
                <w:color w:val="000000"/>
                <w:sz w:val="19"/>
                <w:szCs w:val="19"/>
              </w:rPr>
              <w:t>30.01.2018 01:32:00</w:t>
            </w:r>
            <w:r>
              <w:fldChar w:fldCharType="end"/>
            </w:r>
          </w:p>
        </w:tc>
      </w:tr>
      <w:tr w:rsidR="004E25DA">
        <w:tc>
          <w:tcPr>
            <w:tcW w:w="3136" w:type="dxa"/>
            <w:tcBorders>
              <w:top w:val="nil"/>
              <w:left w:val="nil"/>
              <w:bottom w:val="nil"/>
              <w:right w:val="single" w:sz="4" w:space="0" w:color="auto"/>
            </w:tcBorders>
            <w:tcMar>
              <w:top w:w="0" w:type="dxa"/>
              <w:left w:w="70" w:type="dxa"/>
              <w:bottom w:w="0" w:type="dxa"/>
              <w:right w:w="70" w:type="dxa"/>
            </w:tcMar>
          </w:tcPr>
          <w:p w:rsidR="004E25DA" w:rsidRDefault="00D91EDB">
            <w:pPr>
              <w:pStyle w:val="Tabela"/>
              <w:tabs>
                <w:tab w:val="left" w:pos="284"/>
                <w:tab w:val="left" w:pos="567"/>
              </w:tabs>
              <w:rPr>
                <w:sz w:val="21"/>
                <w:szCs w:val="21"/>
              </w:rPr>
            </w:pPr>
            <w:r>
              <w:rPr>
                <w:rFonts w:ascii="Times New Roman" w:eastAsia="Times New Roman" w:hAnsi="Times New Roman" w:cs="Times New Roman"/>
                <w:sz w:val="21"/>
                <w:szCs w:val="21"/>
              </w:rPr>
              <w:t>Data ostatniej modyfikacji:</w:t>
            </w:r>
          </w:p>
        </w:tc>
        <w:tc>
          <w:tcPr>
            <w:tcW w:w="3119" w:type="dxa"/>
            <w:tcBorders>
              <w:top w:val="nil"/>
              <w:left w:val="single" w:sz="4" w:space="0" w:color="auto"/>
              <w:bottom w:val="nil"/>
              <w:right w:val="nil"/>
            </w:tcBorders>
            <w:tcMar>
              <w:top w:w="0" w:type="dxa"/>
              <w:left w:w="70" w:type="dxa"/>
              <w:bottom w:w="0" w:type="dxa"/>
              <w:right w:w="70" w:type="dxa"/>
            </w:tcMar>
          </w:tcPr>
          <w:p w:rsidR="004E25DA" w:rsidRDefault="0093098E">
            <w:pPr>
              <w:pStyle w:val="Tabela"/>
              <w:tabs>
                <w:tab w:val="left" w:pos="284"/>
                <w:tab w:val="left" w:pos="567"/>
              </w:tabs>
              <w:rPr>
                <w:i/>
                <w:color w:val="000000"/>
                <w:sz w:val="19"/>
                <w:szCs w:val="19"/>
              </w:rPr>
            </w:pPr>
            <w:r>
              <w:rPr>
                <w:i/>
                <w:color w:val="000000"/>
                <w:sz w:val="19"/>
                <w:szCs w:val="19"/>
              </w:rPr>
              <w:t>14.03.2018</w:t>
            </w:r>
          </w:p>
        </w:tc>
      </w:tr>
    </w:tbl>
    <w:p w:rsidR="004E25DA" w:rsidRDefault="004E25DA">
      <w:pPr>
        <w:tabs>
          <w:tab w:val="left" w:pos="660"/>
          <w:tab w:val="right" w:leader="dot" w:pos="9214"/>
        </w:tabs>
        <w:spacing w:after="100" w:line="276" w:lineRule="auto"/>
        <w:jc w:val="both"/>
        <w:rPr>
          <w:sz w:val="22"/>
          <w:szCs w:val="22"/>
        </w:rPr>
      </w:pPr>
    </w:p>
    <w:p w:rsidR="004E25DA" w:rsidRDefault="004E25DA">
      <w:pPr>
        <w:tabs>
          <w:tab w:val="left" w:pos="660"/>
          <w:tab w:val="right" w:leader="dot" w:pos="9214"/>
        </w:tabs>
        <w:spacing w:after="100" w:line="276" w:lineRule="auto"/>
        <w:jc w:val="both"/>
        <w:rPr>
          <w:sz w:val="22"/>
          <w:szCs w:val="22"/>
        </w:rPr>
      </w:pPr>
    </w:p>
    <w:p w:rsidR="004E25DA" w:rsidRDefault="004E25DA">
      <w:pPr>
        <w:spacing w:after="200" w:line="276" w:lineRule="auto"/>
        <w:rPr>
          <w:b/>
          <w:sz w:val="22"/>
          <w:szCs w:val="22"/>
        </w:rPr>
      </w:pPr>
    </w:p>
    <w:p w:rsidR="004E25DA" w:rsidRDefault="004E25DA">
      <w:pPr>
        <w:rPr>
          <w:b/>
          <w:sz w:val="22"/>
          <w:szCs w:val="22"/>
        </w:rPr>
      </w:pPr>
    </w:p>
    <w:p w:rsidR="004E25DA" w:rsidRDefault="004E25DA">
      <w:pPr>
        <w:rPr>
          <w:b/>
          <w:sz w:val="22"/>
          <w:szCs w:val="22"/>
        </w:rPr>
        <w:sectPr w:rsidR="004E25DA">
          <w:headerReference w:type="default" r:id="rId7"/>
          <w:footerReference w:type="default" r:id="rId8"/>
          <w:headerReference w:type="first" r:id="rId9"/>
          <w:footerReference w:type="first" r:id="rId10"/>
          <w:pgSz w:w="11907" w:h="16839"/>
          <w:pgMar w:top="1417" w:right="1417" w:bottom="1417" w:left="1417" w:header="708" w:footer="135" w:gutter="0"/>
          <w:cols w:space="720"/>
        </w:sectPr>
      </w:pPr>
    </w:p>
    <w:p w:rsidR="004E25DA" w:rsidRDefault="00D91EDB">
      <w:pPr>
        <w:spacing w:after="200" w:line="276" w:lineRule="auto"/>
        <w:jc w:val="both"/>
        <w:rPr>
          <w:b/>
          <w:sz w:val="22"/>
          <w:szCs w:val="22"/>
        </w:rPr>
      </w:pPr>
      <w:r>
        <w:rPr>
          <w:rFonts w:ascii="Calibri" w:eastAsia="Calibri" w:hAnsi="Calibri" w:cs="Calibri"/>
          <w:sz w:val="21"/>
          <w:szCs w:val="21"/>
        </w:rPr>
        <w:lastRenderedPageBreak/>
        <w:t xml:space="preserve"> </w:t>
      </w:r>
    </w:p>
    <w:p w:rsidR="004E25DA" w:rsidRDefault="00D91EDB">
      <w:pPr>
        <w:pStyle w:val="Spistreci1"/>
        <w:tabs>
          <w:tab w:val="left" w:pos="660"/>
          <w:tab w:val="right" w:leader="dot" w:pos="9214"/>
        </w:tabs>
      </w:pPr>
      <w:r>
        <w:rPr>
          <w:rFonts w:ascii="Times New Roman" w:eastAsia="Times New Roman" w:hAnsi="Times New Roman" w:cs="Times New Roman"/>
          <w:b w:val="0"/>
        </w:rPr>
        <w:t>SPIS TREŚCI</w:t>
      </w:r>
    </w:p>
    <w:p w:rsidR="0093098E" w:rsidRDefault="00D91EDB">
      <w:pPr>
        <w:pStyle w:val="Spistreci1"/>
        <w:tabs>
          <w:tab w:val="left" w:pos="426"/>
          <w:tab w:val="right" w:leader="dot" w:pos="9063"/>
        </w:tabs>
        <w:rPr>
          <w:rFonts w:asciiTheme="minorHAnsi" w:eastAsiaTheme="minorEastAsia" w:hAnsiTheme="minorHAnsi" w:cstheme="minorBidi"/>
          <w:b w:val="0"/>
          <w:noProof/>
        </w:rPr>
      </w:pPr>
      <w:r>
        <w:fldChar w:fldCharType="begin"/>
      </w:r>
      <w:r>
        <w:instrText>TOC \o "1-5" \h \z \u</w:instrText>
      </w:r>
      <w:r>
        <w:fldChar w:fldCharType="separate"/>
      </w:r>
      <w:hyperlink w:anchor="_Toc508787341" w:history="1">
        <w:r w:rsidR="0093098E" w:rsidRPr="002F0178">
          <w:rPr>
            <w:rStyle w:val="Hipercze"/>
            <w:rFonts w:eastAsia="Calibri"/>
            <w:noProof/>
          </w:rPr>
          <w:t>1.</w:t>
        </w:r>
        <w:r w:rsidR="0093098E">
          <w:rPr>
            <w:rFonts w:asciiTheme="minorHAnsi" w:eastAsiaTheme="minorEastAsia" w:hAnsiTheme="minorHAnsi" w:cstheme="minorBidi"/>
            <w:b w:val="0"/>
            <w:noProof/>
          </w:rPr>
          <w:tab/>
        </w:r>
        <w:r w:rsidR="0093098E" w:rsidRPr="002F0178">
          <w:rPr>
            <w:rStyle w:val="Hipercze"/>
            <w:rFonts w:eastAsia="Calibri"/>
            <w:noProof/>
          </w:rPr>
          <w:t>Wprowadzenie</w:t>
        </w:r>
        <w:r w:rsidR="0093098E">
          <w:rPr>
            <w:noProof/>
            <w:webHidden/>
          </w:rPr>
          <w:tab/>
        </w:r>
        <w:r w:rsidR="0093098E">
          <w:rPr>
            <w:noProof/>
            <w:webHidden/>
          </w:rPr>
          <w:fldChar w:fldCharType="begin"/>
        </w:r>
        <w:r w:rsidR="0093098E">
          <w:rPr>
            <w:noProof/>
            <w:webHidden/>
          </w:rPr>
          <w:instrText xml:space="preserve"> PAGEREF _Toc508787341 \h </w:instrText>
        </w:r>
        <w:r w:rsidR="0093098E">
          <w:rPr>
            <w:noProof/>
            <w:webHidden/>
          </w:rPr>
        </w:r>
        <w:r w:rsidR="0093098E">
          <w:rPr>
            <w:noProof/>
            <w:webHidden/>
          </w:rPr>
          <w:fldChar w:fldCharType="separate"/>
        </w:r>
        <w:r w:rsidR="00B06D74">
          <w:rPr>
            <w:noProof/>
            <w:webHidden/>
          </w:rPr>
          <w:t>10</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2" w:history="1">
        <w:r w:rsidR="0093098E" w:rsidRPr="002F0178">
          <w:rPr>
            <w:rStyle w:val="Hipercze"/>
            <w:rFonts w:eastAsia="Calibri"/>
            <w:noProof/>
          </w:rPr>
          <w:t>2.</w:t>
        </w:r>
        <w:r w:rsidR="0093098E">
          <w:rPr>
            <w:rFonts w:asciiTheme="minorHAnsi" w:eastAsiaTheme="minorEastAsia" w:hAnsiTheme="minorHAnsi" w:cstheme="minorBidi"/>
            <w:b w:val="0"/>
            <w:noProof/>
          </w:rPr>
          <w:tab/>
        </w:r>
        <w:r w:rsidR="0093098E" w:rsidRPr="002F0178">
          <w:rPr>
            <w:rStyle w:val="Hipercze"/>
            <w:rFonts w:eastAsia="Calibri"/>
            <w:noProof/>
          </w:rPr>
          <w:t>Słownik pojęć</w:t>
        </w:r>
        <w:r w:rsidR="0093098E">
          <w:rPr>
            <w:noProof/>
            <w:webHidden/>
          </w:rPr>
          <w:tab/>
        </w:r>
        <w:r w:rsidR="0093098E">
          <w:rPr>
            <w:noProof/>
            <w:webHidden/>
          </w:rPr>
          <w:fldChar w:fldCharType="begin"/>
        </w:r>
        <w:r w:rsidR="0093098E">
          <w:rPr>
            <w:noProof/>
            <w:webHidden/>
          </w:rPr>
          <w:instrText xml:space="preserve"> PAGEREF _Toc508787342 \h </w:instrText>
        </w:r>
        <w:r w:rsidR="0093098E">
          <w:rPr>
            <w:noProof/>
            <w:webHidden/>
          </w:rPr>
        </w:r>
        <w:r w:rsidR="0093098E">
          <w:rPr>
            <w:noProof/>
            <w:webHidden/>
          </w:rPr>
          <w:fldChar w:fldCharType="separate"/>
        </w:r>
        <w:r w:rsidR="00B06D74">
          <w:rPr>
            <w:noProof/>
            <w:webHidden/>
          </w:rPr>
          <w:t>11</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3" w:history="1">
        <w:r w:rsidR="0093098E" w:rsidRPr="002F0178">
          <w:rPr>
            <w:rStyle w:val="Hipercze"/>
            <w:rFonts w:eastAsia="Calibri"/>
            <w:noProof/>
          </w:rPr>
          <w:t>3.</w:t>
        </w:r>
        <w:r w:rsidR="0093098E">
          <w:rPr>
            <w:rFonts w:asciiTheme="minorHAnsi" w:eastAsiaTheme="minorEastAsia" w:hAnsiTheme="minorHAnsi" w:cstheme="minorBidi"/>
            <w:b w:val="0"/>
            <w:noProof/>
          </w:rPr>
          <w:tab/>
        </w:r>
        <w:r w:rsidR="0093098E" w:rsidRPr="002F0178">
          <w:rPr>
            <w:rStyle w:val="Hipercze"/>
            <w:rFonts w:eastAsia="Calibri"/>
            <w:noProof/>
          </w:rPr>
          <w:t>Opis stanu obecnego</w:t>
        </w:r>
        <w:r w:rsidR="0093098E">
          <w:rPr>
            <w:noProof/>
            <w:webHidden/>
          </w:rPr>
          <w:tab/>
        </w:r>
        <w:r w:rsidR="0093098E">
          <w:rPr>
            <w:noProof/>
            <w:webHidden/>
          </w:rPr>
          <w:fldChar w:fldCharType="begin"/>
        </w:r>
        <w:r w:rsidR="0093098E">
          <w:rPr>
            <w:noProof/>
            <w:webHidden/>
          </w:rPr>
          <w:instrText xml:space="preserve"> PAGEREF _Toc508787343 \h </w:instrText>
        </w:r>
        <w:r w:rsidR="0093098E">
          <w:rPr>
            <w:noProof/>
            <w:webHidden/>
          </w:rPr>
        </w:r>
        <w:r w:rsidR="0093098E">
          <w:rPr>
            <w:noProof/>
            <w:webHidden/>
          </w:rPr>
          <w:fldChar w:fldCharType="separate"/>
        </w:r>
        <w:r w:rsidR="00B06D74">
          <w:rPr>
            <w:noProof/>
            <w:webHidden/>
          </w:rPr>
          <w:t>13</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4" w:history="1">
        <w:r w:rsidR="0093098E" w:rsidRPr="002F0178">
          <w:rPr>
            <w:rStyle w:val="Hipercze"/>
            <w:rFonts w:eastAsia="Calibri"/>
            <w:noProof/>
          </w:rPr>
          <w:t>4.</w:t>
        </w:r>
        <w:r w:rsidR="0093098E">
          <w:rPr>
            <w:rFonts w:asciiTheme="minorHAnsi" w:eastAsiaTheme="minorEastAsia" w:hAnsiTheme="minorHAnsi" w:cstheme="minorBidi"/>
            <w:b w:val="0"/>
            <w:noProof/>
          </w:rPr>
          <w:tab/>
        </w:r>
        <w:r w:rsidR="0093098E" w:rsidRPr="002F0178">
          <w:rPr>
            <w:rStyle w:val="Hipercze"/>
            <w:rFonts w:eastAsia="Calibri"/>
            <w:noProof/>
          </w:rPr>
          <w:t>Koncepcja Architektury Systemu</w:t>
        </w:r>
        <w:r w:rsidR="0093098E">
          <w:rPr>
            <w:noProof/>
            <w:webHidden/>
          </w:rPr>
          <w:tab/>
        </w:r>
        <w:r w:rsidR="0093098E">
          <w:rPr>
            <w:noProof/>
            <w:webHidden/>
          </w:rPr>
          <w:fldChar w:fldCharType="begin"/>
        </w:r>
        <w:r w:rsidR="0093098E">
          <w:rPr>
            <w:noProof/>
            <w:webHidden/>
          </w:rPr>
          <w:instrText xml:space="preserve"> PAGEREF _Toc508787344 \h </w:instrText>
        </w:r>
        <w:r w:rsidR="0093098E">
          <w:rPr>
            <w:noProof/>
            <w:webHidden/>
          </w:rPr>
        </w:r>
        <w:r w:rsidR="0093098E">
          <w:rPr>
            <w:noProof/>
            <w:webHidden/>
          </w:rPr>
          <w:fldChar w:fldCharType="separate"/>
        </w:r>
        <w:r w:rsidR="00B06D74">
          <w:rPr>
            <w:noProof/>
            <w:webHidden/>
          </w:rPr>
          <w:t>15</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5" w:history="1">
        <w:r w:rsidR="0093098E" w:rsidRPr="002F0178">
          <w:rPr>
            <w:rStyle w:val="Hipercze"/>
            <w:rFonts w:eastAsia="Calibri"/>
            <w:noProof/>
          </w:rPr>
          <w:t>5.</w:t>
        </w:r>
        <w:r w:rsidR="0093098E">
          <w:rPr>
            <w:rFonts w:asciiTheme="minorHAnsi" w:eastAsiaTheme="minorEastAsia" w:hAnsiTheme="minorHAnsi" w:cstheme="minorBidi"/>
            <w:b w:val="0"/>
            <w:noProof/>
          </w:rPr>
          <w:tab/>
        </w:r>
        <w:r w:rsidR="0093098E" w:rsidRPr="002F0178">
          <w:rPr>
            <w:rStyle w:val="Hipercze"/>
            <w:rFonts w:eastAsia="Calibri"/>
            <w:noProof/>
          </w:rPr>
          <w:t>Przedmiot zamówienia</w:t>
        </w:r>
        <w:r w:rsidR="0093098E">
          <w:rPr>
            <w:noProof/>
            <w:webHidden/>
          </w:rPr>
          <w:tab/>
        </w:r>
        <w:r w:rsidR="0093098E">
          <w:rPr>
            <w:noProof/>
            <w:webHidden/>
          </w:rPr>
          <w:fldChar w:fldCharType="begin"/>
        </w:r>
        <w:r w:rsidR="0093098E">
          <w:rPr>
            <w:noProof/>
            <w:webHidden/>
          </w:rPr>
          <w:instrText xml:space="preserve"> PAGEREF _Toc508787345 \h </w:instrText>
        </w:r>
        <w:r w:rsidR="0093098E">
          <w:rPr>
            <w:noProof/>
            <w:webHidden/>
          </w:rPr>
        </w:r>
        <w:r w:rsidR="0093098E">
          <w:rPr>
            <w:noProof/>
            <w:webHidden/>
          </w:rPr>
          <w:fldChar w:fldCharType="separate"/>
        </w:r>
        <w:r w:rsidR="00B06D74">
          <w:rPr>
            <w:noProof/>
            <w:webHidden/>
          </w:rPr>
          <w:t>18</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6" w:history="1">
        <w:r w:rsidR="0093098E" w:rsidRPr="002F0178">
          <w:rPr>
            <w:rStyle w:val="Hipercze"/>
            <w:rFonts w:eastAsia="Calibri"/>
            <w:noProof/>
          </w:rPr>
          <w:t>6.</w:t>
        </w:r>
        <w:r w:rsidR="0093098E">
          <w:rPr>
            <w:rFonts w:asciiTheme="minorHAnsi" w:eastAsiaTheme="minorEastAsia" w:hAnsiTheme="minorHAnsi" w:cstheme="minorBidi"/>
            <w:b w:val="0"/>
            <w:noProof/>
          </w:rPr>
          <w:tab/>
        </w:r>
        <w:r w:rsidR="0093098E" w:rsidRPr="002F0178">
          <w:rPr>
            <w:rStyle w:val="Hipercze"/>
            <w:rFonts w:eastAsia="Calibri"/>
            <w:noProof/>
          </w:rPr>
          <w:t>Metodyka pracy</w:t>
        </w:r>
        <w:r w:rsidR="0093098E">
          <w:rPr>
            <w:noProof/>
            <w:webHidden/>
          </w:rPr>
          <w:tab/>
        </w:r>
        <w:r w:rsidR="0093098E">
          <w:rPr>
            <w:noProof/>
            <w:webHidden/>
          </w:rPr>
          <w:fldChar w:fldCharType="begin"/>
        </w:r>
        <w:r w:rsidR="0093098E">
          <w:rPr>
            <w:noProof/>
            <w:webHidden/>
          </w:rPr>
          <w:instrText xml:space="preserve"> PAGEREF _Toc508787346 \h </w:instrText>
        </w:r>
        <w:r w:rsidR="0093098E">
          <w:rPr>
            <w:noProof/>
            <w:webHidden/>
          </w:rPr>
        </w:r>
        <w:r w:rsidR="0093098E">
          <w:rPr>
            <w:noProof/>
            <w:webHidden/>
          </w:rPr>
          <w:fldChar w:fldCharType="separate"/>
        </w:r>
        <w:r w:rsidR="00B06D74">
          <w:rPr>
            <w:noProof/>
            <w:webHidden/>
          </w:rPr>
          <w:t>19</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47" w:history="1">
        <w:r w:rsidR="0093098E" w:rsidRPr="002F0178">
          <w:rPr>
            <w:rStyle w:val="Hipercze"/>
            <w:rFonts w:eastAsia="Calibri"/>
            <w:noProof/>
          </w:rPr>
          <w:t>7.</w:t>
        </w:r>
        <w:r w:rsidR="0093098E">
          <w:rPr>
            <w:rFonts w:asciiTheme="minorHAnsi" w:eastAsiaTheme="minorEastAsia" w:hAnsiTheme="minorHAnsi" w:cstheme="minorBidi"/>
            <w:b w:val="0"/>
            <w:noProof/>
          </w:rPr>
          <w:tab/>
        </w:r>
        <w:r w:rsidR="0093098E" w:rsidRPr="002F0178">
          <w:rPr>
            <w:rStyle w:val="Hipercze"/>
            <w:rFonts w:eastAsia="Calibri"/>
            <w:noProof/>
          </w:rPr>
          <w:t>Dokumentacja</w:t>
        </w:r>
        <w:r w:rsidR="0093098E">
          <w:rPr>
            <w:noProof/>
            <w:webHidden/>
          </w:rPr>
          <w:tab/>
        </w:r>
        <w:r w:rsidR="0093098E">
          <w:rPr>
            <w:noProof/>
            <w:webHidden/>
          </w:rPr>
          <w:fldChar w:fldCharType="begin"/>
        </w:r>
        <w:r w:rsidR="0093098E">
          <w:rPr>
            <w:noProof/>
            <w:webHidden/>
          </w:rPr>
          <w:instrText xml:space="preserve"> PAGEREF _Toc508787347 \h </w:instrText>
        </w:r>
        <w:r w:rsidR="0093098E">
          <w:rPr>
            <w:noProof/>
            <w:webHidden/>
          </w:rPr>
        </w:r>
        <w:r w:rsidR="0093098E">
          <w:rPr>
            <w:noProof/>
            <w:webHidden/>
          </w:rPr>
          <w:fldChar w:fldCharType="separate"/>
        </w:r>
        <w:r w:rsidR="00B06D74">
          <w:rPr>
            <w:noProof/>
            <w:webHidden/>
          </w:rPr>
          <w:t>20</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48" w:history="1">
        <w:r w:rsidR="0093098E" w:rsidRPr="002F0178">
          <w:rPr>
            <w:rStyle w:val="Hipercze"/>
            <w:rFonts w:eastAsia="Calibri"/>
            <w:noProof/>
          </w:rPr>
          <w:t>Dokumentacja Powykonawcza</w:t>
        </w:r>
        <w:r w:rsidR="0093098E">
          <w:rPr>
            <w:noProof/>
            <w:webHidden/>
          </w:rPr>
          <w:tab/>
        </w:r>
        <w:r w:rsidR="0093098E">
          <w:rPr>
            <w:noProof/>
            <w:webHidden/>
          </w:rPr>
          <w:fldChar w:fldCharType="begin"/>
        </w:r>
        <w:r w:rsidR="0093098E">
          <w:rPr>
            <w:noProof/>
            <w:webHidden/>
          </w:rPr>
          <w:instrText xml:space="preserve"> PAGEREF _Toc508787348 \h </w:instrText>
        </w:r>
        <w:r w:rsidR="0093098E">
          <w:rPr>
            <w:noProof/>
            <w:webHidden/>
          </w:rPr>
        </w:r>
        <w:r w:rsidR="0093098E">
          <w:rPr>
            <w:noProof/>
            <w:webHidden/>
          </w:rPr>
          <w:fldChar w:fldCharType="separate"/>
        </w:r>
        <w:r w:rsidR="00B06D74">
          <w:rPr>
            <w:noProof/>
            <w:webHidden/>
          </w:rPr>
          <w:t>20</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49" w:history="1">
        <w:r w:rsidR="0093098E" w:rsidRPr="002F0178">
          <w:rPr>
            <w:rStyle w:val="Hipercze"/>
            <w:rFonts w:eastAsia="Calibri"/>
            <w:noProof/>
          </w:rPr>
          <w:t>Dokumentacja Testów</w:t>
        </w:r>
        <w:r w:rsidR="0093098E">
          <w:rPr>
            <w:noProof/>
            <w:webHidden/>
          </w:rPr>
          <w:tab/>
        </w:r>
        <w:r w:rsidR="0093098E">
          <w:rPr>
            <w:noProof/>
            <w:webHidden/>
          </w:rPr>
          <w:fldChar w:fldCharType="begin"/>
        </w:r>
        <w:r w:rsidR="0093098E">
          <w:rPr>
            <w:noProof/>
            <w:webHidden/>
          </w:rPr>
          <w:instrText xml:space="preserve"> PAGEREF _Toc508787349 \h </w:instrText>
        </w:r>
        <w:r w:rsidR="0093098E">
          <w:rPr>
            <w:noProof/>
            <w:webHidden/>
          </w:rPr>
        </w:r>
        <w:r w:rsidR="0093098E">
          <w:rPr>
            <w:noProof/>
            <w:webHidden/>
          </w:rPr>
          <w:fldChar w:fldCharType="separate"/>
        </w:r>
        <w:r w:rsidR="00B06D74">
          <w:rPr>
            <w:noProof/>
            <w:webHidden/>
          </w:rPr>
          <w:t>21</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0" w:history="1">
        <w:r w:rsidR="0093098E" w:rsidRPr="002F0178">
          <w:rPr>
            <w:rStyle w:val="Hipercze"/>
            <w:rFonts w:eastAsia="Calibri"/>
            <w:noProof/>
          </w:rPr>
          <w:t>Dokumentacja budowania Systemu</w:t>
        </w:r>
        <w:r w:rsidR="0093098E">
          <w:rPr>
            <w:noProof/>
            <w:webHidden/>
          </w:rPr>
          <w:tab/>
        </w:r>
        <w:r w:rsidR="0093098E">
          <w:rPr>
            <w:noProof/>
            <w:webHidden/>
          </w:rPr>
          <w:fldChar w:fldCharType="begin"/>
        </w:r>
        <w:r w:rsidR="0093098E">
          <w:rPr>
            <w:noProof/>
            <w:webHidden/>
          </w:rPr>
          <w:instrText xml:space="preserve"> PAGEREF _Toc508787350 \h </w:instrText>
        </w:r>
        <w:r w:rsidR="0093098E">
          <w:rPr>
            <w:noProof/>
            <w:webHidden/>
          </w:rPr>
        </w:r>
        <w:r w:rsidR="0093098E">
          <w:rPr>
            <w:noProof/>
            <w:webHidden/>
          </w:rPr>
          <w:fldChar w:fldCharType="separate"/>
        </w:r>
        <w:r w:rsidR="00B06D74">
          <w:rPr>
            <w:noProof/>
            <w:webHidden/>
          </w:rPr>
          <w:t>21</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1" w:history="1">
        <w:r w:rsidR="0093098E" w:rsidRPr="002F0178">
          <w:rPr>
            <w:rStyle w:val="Hipercze"/>
            <w:rFonts w:eastAsia="Calibri"/>
            <w:noProof/>
          </w:rPr>
          <w:t>Procedury administracyjne</w:t>
        </w:r>
        <w:r w:rsidR="0093098E">
          <w:rPr>
            <w:noProof/>
            <w:webHidden/>
          </w:rPr>
          <w:tab/>
        </w:r>
        <w:r w:rsidR="0093098E">
          <w:rPr>
            <w:noProof/>
            <w:webHidden/>
          </w:rPr>
          <w:fldChar w:fldCharType="begin"/>
        </w:r>
        <w:r w:rsidR="0093098E">
          <w:rPr>
            <w:noProof/>
            <w:webHidden/>
          </w:rPr>
          <w:instrText xml:space="preserve"> PAGEREF _Toc508787351 \h </w:instrText>
        </w:r>
        <w:r w:rsidR="0093098E">
          <w:rPr>
            <w:noProof/>
            <w:webHidden/>
          </w:rPr>
        </w:r>
        <w:r w:rsidR="0093098E">
          <w:rPr>
            <w:noProof/>
            <w:webHidden/>
          </w:rPr>
          <w:fldChar w:fldCharType="separate"/>
        </w:r>
        <w:r w:rsidR="00B06D74">
          <w:rPr>
            <w:noProof/>
            <w:webHidden/>
          </w:rPr>
          <w:t>21</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2" w:history="1">
        <w:r w:rsidR="0093098E" w:rsidRPr="002F0178">
          <w:rPr>
            <w:rStyle w:val="Hipercze"/>
            <w:rFonts w:eastAsia="Calibri"/>
            <w:noProof/>
          </w:rPr>
          <w:t>Dokumentacja bezpieczeństwa</w:t>
        </w:r>
        <w:r w:rsidR="0093098E">
          <w:rPr>
            <w:noProof/>
            <w:webHidden/>
          </w:rPr>
          <w:tab/>
        </w:r>
        <w:r w:rsidR="0093098E">
          <w:rPr>
            <w:noProof/>
            <w:webHidden/>
          </w:rPr>
          <w:fldChar w:fldCharType="begin"/>
        </w:r>
        <w:r w:rsidR="0093098E">
          <w:rPr>
            <w:noProof/>
            <w:webHidden/>
          </w:rPr>
          <w:instrText xml:space="preserve"> PAGEREF _Toc508787352 \h </w:instrText>
        </w:r>
        <w:r w:rsidR="0093098E">
          <w:rPr>
            <w:noProof/>
            <w:webHidden/>
          </w:rPr>
        </w:r>
        <w:r w:rsidR="0093098E">
          <w:rPr>
            <w:noProof/>
            <w:webHidden/>
          </w:rPr>
          <w:fldChar w:fldCharType="separate"/>
        </w:r>
        <w:r w:rsidR="00B06D74">
          <w:rPr>
            <w:noProof/>
            <w:webHidden/>
          </w:rPr>
          <w:t>22</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3" w:history="1">
        <w:r w:rsidR="0093098E" w:rsidRPr="002F0178">
          <w:rPr>
            <w:rStyle w:val="Hipercze"/>
            <w:rFonts w:eastAsia="Calibri"/>
            <w:noProof/>
          </w:rPr>
          <w:t>Dokumentacja użytkownika</w:t>
        </w:r>
        <w:r w:rsidR="0093098E">
          <w:rPr>
            <w:noProof/>
            <w:webHidden/>
          </w:rPr>
          <w:tab/>
        </w:r>
        <w:r w:rsidR="0093098E">
          <w:rPr>
            <w:noProof/>
            <w:webHidden/>
          </w:rPr>
          <w:fldChar w:fldCharType="begin"/>
        </w:r>
        <w:r w:rsidR="0093098E">
          <w:rPr>
            <w:noProof/>
            <w:webHidden/>
          </w:rPr>
          <w:instrText xml:space="preserve"> PAGEREF _Toc508787353 \h </w:instrText>
        </w:r>
        <w:r w:rsidR="0093098E">
          <w:rPr>
            <w:noProof/>
            <w:webHidden/>
          </w:rPr>
        </w:r>
        <w:r w:rsidR="0093098E">
          <w:rPr>
            <w:noProof/>
            <w:webHidden/>
          </w:rPr>
          <w:fldChar w:fldCharType="separate"/>
        </w:r>
        <w:r w:rsidR="00B06D74">
          <w:rPr>
            <w:noProof/>
            <w:webHidden/>
          </w:rPr>
          <w:t>22</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4" w:history="1">
        <w:r w:rsidR="0093098E" w:rsidRPr="002F0178">
          <w:rPr>
            <w:rStyle w:val="Hipercze"/>
            <w:rFonts w:eastAsia="Calibri"/>
            <w:noProof/>
          </w:rPr>
          <w:t>Materiały szkoleniowe</w:t>
        </w:r>
        <w:r w:rsidR="0093098E">
          <w:rPr>
            <w:noProof/>
            <w:webHidden/>
          </w:rPr>
          <w:tab/>
        </w:r>
        <w:r w:rsidR="0093098E">
          <w:rPr>
            <w:noProof/>
            <w:webHidden/>
          </w:rPr>
          <w:fldChar w:fldCharType="begin"/>
        </w:r>
        <w:r w:rsidR="0093098E">
          <w:rPr>
            <w:noProof/>
            <w:webHidden/>
          </w:rPr>
          <w:instrText xml:space="preserve"> PAGEREF _Toc508787354 \h </w:instrText>
        </w:r>
        <w:r w:rsidR="0093098E">
          <w:rPr>
            <w:noProof/>
            <w:webHidden/>
          </w:rPr>
        </w:r>
        <w:r w:rsidR="0093098E">
          <w:rPr>
            <w:noProof/>
            <w:webHidden/>
          </w:rPr>
          <w:fldChar w:fldCharType="separate"/>
        </w:r>
        <w:r w:rsidR="00B06D74">
          <w:rPr>
            <w:noProof/>
            <w:webHidden/>
          </w:rPr>
          <w:t>22</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5" w:history="1">
        <w:r w:rsidR="0093098E" w:rsidRPr="002F0178">
          <w:rPr>
            <w:rStyle w:val="Hipercze"/>
            <w:rFonts w:eastAsia="Calibri"/>
            <w:noProof/>
          </w:rPr>
          <w:t>Dokumentacja niezbędna z punktu widzenia ochrony danych osobowych</w:t>
        </w:r>
        <w:r w:rsidR="0093098E">
          <w:rPr>
            <w:noProof/>
            <w:webHidden/>
          </w:rPr>
          <w:tab/>
        </w:r>
        <w:r w:rsidR="0093098E">
          <w:rPr>
            <w:noProof/>
            <w:webHidden/>
          </w:rPr>
          <w:fldChar w:fldCharType="begin"/>
        </w:r>
        <w:r w:rsidR="0093098E">
          <w:rPr>
            <w:noProof/>
            <w:webHidden/>
          </w:rPr>
          <w:instrText xml:space="preserve"> PAGEREF _Toc508787355 \h </w:instrText>
        </w:r>
        <w:r w:rsidR="0093098E">
          <w:rPr>
            <w:noProof/>
            <w:webHidden/>
          </w:rPr>
        </w:r>
        <w:r w:rsidR="0093098E">
          <w:rPr>
            <w:noProof/>
            <w:webHidden/>
          </w:rPr>
          <w:fldChar w:fldCharType="separate"/>
        </w:r>
        <w:r w:rsidR="00B06D74">
          <w:rPr>
            <w:noProof/>
            <w:webHidden/>
          </w:rPr>
          <w:t>23</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56" w:history="1">
        <w:r w:rsidR="0093098E" w:rsidRPr="002F0178">
          <w:rPr>
            <w:rStyle w:val="Hipercze"/>
            <w:rFonts w:eastAsia="Calibri"/>
            <w:noProof/>
          </w:rPr>
          <w:t>8.</w:t>
        </w:r>
        <w:r w:rsidR="0093098E">
          <w:rPr>
            <w:rFonts w:asciiTheme="minorHAnsi" w:eastAsiaTheme="minorEastAsia" w:hAnsiTheme="minorHAnsi" w:cstheme="minorBidi"/>
            <w:b w:val="0"/>
            <w:noProof/>
          </w:rPr>
          <w:tab/>
        </w:r>
        <w:r w:rsidR="0093098E" w:rsidRPr="002F0178">
          <w:rPr>
            <w:rStyle w:val="Hipercze"/>
            <w:rFonts w:eastAsia="Calibri"/>
            <w:noProof/>
          </w:rPr>
          <w:t>Dostawy</w:t>
        </w:r>
        <w:r w:rsidR="0093098E">
          <w:rPr>
            <w:noProof/>
            <w:webHidden/>
          </w:rPr>
          <w:tab/>
        </w:r>
        <w:r w:rsidR="0093098E">
          <w:rPr>
            <w:noProof/>
            <w:webHidden/>
          </w:rPr>
          <w:fldChar w:fldCharType="begin"/>
        </w:r>
        <w:r w:rsidR="0093098E">
          <w:rPr>
            <w:noProof/>
            <w:webHidden/>
          </w:rPr>
          <w:instrText xml:space="preserve"> PAGEREF _Toc508787356 \h </w:instrText>
        </w:r>
        <w:r w:rsidR="0093098E">
          <w:rPr>
            <w:noProof/>
            <w:webHidden/>
          </w:rPr>
        </w:r>
        <w:r w:rsidR="0093098E">
          <w:rPr>
            <w:noProof/>
            <w:webHidden/>
          </w:rPr>
          <w:fldChar w:fldCharType="separate"/>
        </w:r>
        <w:r w:rsidR="00B06D74">
          <w:rPr>
            <w:noProof/>
            <w:webHidden/>
          </w:rPr>
          <w:t>24</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7" w:history="1">
        <w:r w:rsidR="0093098E" w:rsidRPr="002F0178">
          <w:rPr>
            <w:rStyle w:val="Hipercze"/>
            <w:rFonts w:eastAsia="Calibri"/>
            <w:noProof/>
          </w:rPr>
          <w:t>Dostawa Oprogramowania Standardowego</w:t>
        </w:r>
        <w:r w:rsidR="0093098E">
          <w:rPr>
            <w:noProof/>
            <w:webHidden/>
          </w:rPr>
          <w:tab/>
        </w:r>
        <w:r w:rsidR="0093098E">
          <w:rPr>
            <w:noProof/>
            <w:webHidden/>
          </w:rPr>
          <w:fldChar w:fldCharType="begin"/>
        </w:r>
        <w:r w:rsidR="0093098E">
          <w:rPr>
            <w:noProof/>
            <w:webHidden/>
          </w:rPr>
          <w:instrText xml:space="preserve"> PAGEREF _Toc508787357 \h </w:instrText>
        </w:r>
        <w:r w:rsidR="0093098E">
          <w:rPr>
            <w:noProof/>
            <w:webHidden/>
          </w:rPr>
        </w:r>
        <w:r w:rsidR="0093098E">
          <w:rPr>
            <w:noProof/>
            <w:webHidden/>
          </w:rPr>
          <w:fldChar w:fldCharType="separate"/>
        </w:r>
        <w:r w:rsidR="00B06D74">
          <w:rPr>
            <w:noProof/>
            <w:webHidden/>
          </w:rPr>
          <w:t>24</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8" w:history="1">
        <w:r w:rsidR="0093098E" w:rsidRPr="002F0178">
          <w:rPr>
            <w:rStyle w:val="Hipercze"/>
            <w:rFonts w:eastAsia="Calibri"/>
            <w:noProof/>
          </w:rPr>
          <w:t>Dostawa komponentów infrastruktury sprzętowej</w:t>
        </w:r>
        <w:r w:rsidR="0093098E">
          <w:rPr>
            <w:noProof/>
            <w:webHidden/>
          </w:rPr>
          <w:tab/>
        </w:r>
        <w:r w:rsidR="0093098E">
          <w:rPr>
            <w:noProof/>
            <w:webHidden/>
          </w:rPr>
          <w:fldChar w:fldCharType="begin"/>
        </w:r>
        <w:r w:rsidR="0093098E">
          <w:rPr>
            <w:noProof/>
            <w:webHidden/>
          </w:rPr>
          <w:instrText xml:space="preserve"> PAGEREF _Toc508787358 \h </w:instrText>
        </w:r>
        <w:r w:rsidR="0093098E">
          <w:rPr>
            <w:noProof/>
            <w:webHidden/>
          </w:rPr>
        </w:r>
        <w:r w:rsidR="0093098E">
          <w:rPr>
            <w:noProof/>
            <w:webHidden/>
          </w:rPr>
          <w:fldChar w:fldCharType="separate"/>
        </w:r>
        <w:r w:rsidR="00B06D74">
          <w:rPr>
            <w:noProof/>
            <w:webHidden/>
          </w:rPr>
          <w:t>24</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59" w:history="1">
        <w:r w:rsidR="0093098E" w:rsidRPr="002F0178">
          <w:rPr>
            <w:rStyle w:val="Hipercze"/>
            <w:rFonts w:eastAsia="Calibri"/>
            <w:noProof/>
          </w:rPr>
          <w:t>Migracja danych</w:t>
        </w:r>
        <w:r w:rsidR="0093098E">
          <w:rPr>
            <w:noProof/>
            <w:webHidden/>
          </w:rPr>
          <w:tab/>
        </w:r>
        <w:r w:rsidR="0093098E">
          <w:rPr>
            <w:noProof/>
            <w:webHidden/>
          </w:rPr>
          <w:fldChar w:fldCharType="begin"/>
        </w:r>
        <w:r w:rsidR="0093098E">
          <w:rPr>
            <w:noProof/>
            <w:webHidden/>
          </w:rPr>
          <w:instrText xml:space="preserve"> PAGEREF _Toc508787359 \h </w:instrText>
        </w:r>
        <w:r w:rsidR="0093098E">
          <w:rPr>
            <w:noProof/>
            <w:webHidden/>
          </w:rPr>
        </w:r>
        <w:r w:rsidR="0093098E">
          <w:rPr>
            <w:noProof/>
            <w:webHidden/>
          </w:rPr>
          <w:fldChar w:fldCharType="separate"/>
        </w:r>
        <w:r w:rsidR="00B06D74">
          <w:rPr>
            <w:noProof/>
            <w:webHidden/>
          </w:rPr>
          <w:t>25</w:t>
        </w:r>
        <w:r w:rsidR="0093098E">
          <w:rPr>
            <w:noProof/>
            <w:webHidden/>
          </w:rPr>
          <w:fldChar w:fldCharType="end"/>
        </w:r>
      </w:hyperlink>
    </w:p>
    <w:p w:rsidR="0093098E" w:rsidRDefault="00CB76F5">
      <w:pPr>
        <w:pStyle w:val="Spistreci1"/>
        <w:tabs>
          <w:tab w:val="left" w:pos="426"/>
          <w:tab w:val="right" w:leader="dot" w:pos="9063"/>
        </w:tabs>
        <w:rPr>
          <w:rFonts w:asciiTheme="minorHAnsi" w:eastAsiaTheme="minorEastAsia" w:hAnsiTheme="minorHAnsi" w:cstheme="minorBidi"/>
          <w:b w:val="0"/>
          <w:noProof/>
        </w:rPr>
      </w:pPr>
      <w:hyperlink w:anchor="_Toc508787360" w:history="1">
        <w:r w:rsidR="0093098E" w:rsidRPr="002F0178">
          <w:rPr>
            <w:rStyle w:val="Hipercze"/>
            <w:rFonts w:eastAsia="Calibri"/>
            <w:noProof/>
          </w:rPr>
          <w:t>9.</w:t>
        </w:r>
        <w:r w:rsidR="0093098E">
          <w:rPr>
            <w:rFonts w:asciiTheme="minorHAnsi" w:eastAsiaTheme="minorEastAsia" w:hAnsiTheme="minorHAnsi" w:cstheme="minorBidi"/>
            <w:b w:val="0"/>
            <w:noProof/>
          </w:rPr>
          <w:tab/>
        </w:r>
        <w:r w:rsidR="0093098E" w:rsidRPr="002F0178">
          <w:rPr>
            <w:rStyle w:val="Hipercze"/>
            <w:rFonts w:eastAsia="Calibri"/>
            <w:noProof/>
          </w:rPr>
          <w:t>Infrastruktura IT</w:t>
        </w:r>
        <w:r w:rsidR="0093098E">
          <w:rPr>
            <w:noProof/>
            <w:webHidden/>
          </w:rPr>
          <w:tab/>
        </w:r>
        <w:r w:rsidR="0093098E">
          <w:rPr>
            <w:noProof/>
            <w:webHidden/>
          </w:rPr>
          <w:fldChar w:fldCharType="begin"/>
        </w:r>
        <w:r w:rsidR="0093098E">
          <w:rPr>
            <w:noProof/>
            <w:webHidden/>
          </w:rPr>
          <w:instrText xml:space="preserve"> PAGEREF _Toc508787360 \h </w:instrText>
        </w:r>
        <w:r w:rsidR="0093098E">
          <w:rPr>
            <w:noProof/>
            <w:webHidden/>
          </w:rPr>
        </w:r>
        <w:r w:rsidR="0093098E">
          <w:rPr>
            <w:noProof/>
            <w:webHidden/>
          </w:rPr>
          <w:fldChar w:fldCharType="separate"/>
        </w:r>
        <w:r w:rsidR="00B06D74">
          <w:rPr>
            <w:noProof/>
            <w:webHidden/>
          </w:rPr>
          <w:t>26</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361" w:history="1">
        <w:r w:rsidR="0093098E" w:rsidRPr="002F0178">
          <w:rPr>
            <w:rStyle w:val="Hipercze"/>
            <w:rFonts w:eastAsia="Calibri"/>
            <w:noProof/>
          </w:rPr>
          <w:t>10.</w:t>
        </w:r>
        <w:r w:rsidR="0093098E">
          <w:rPr>
            <w:rFonts w:asciiTheme="minorHAnsi" w:eastAsiaTheme="minorEastAsia" w:hAnsiTheme="minorHAnsi" w:cstheme="minorBidi"/>
            <w:b w:val="0"/>
            <w:noProof/>
          </w:rPr>
          <w:tab/>
        </w:r>
        <w:r w:rsidR="0093098E" w:rsidRPr="002F0178">
          <w:rPr>
            <w:rStyle w:val="Hipercze"/>
            <w:rFonts w:eastAsia="Calibri"/>
            <w:smallCaps/>
            <w:noProof/>
          </w:rPr>
          <w:t>Wymagania Funkcjonalne</w:t>
        </w:r>
        <w:r w:rsidR="0093098E">
          <w:rPr>
            <w:noProof/>
            <w:webHidden/>
          </w:rPr>
          <w:tab/>
        </w:r>
        <w:r w:rsidR="0093098E">
          <w:rPr>
            <w:noProof/>
            <w:webHidden/>
          </w:rPr>
          <w:fldChar w:fldCharType="begin"/>
        </w:r>
        <w:r w:rsidR="0093098E">
          <w:rPr>
            <w:noProof/>
            <w:webHidden/>
          </w:rPr>
          <w:instrText xml:space="preserve"> PAGEREF _Toc508787361 \h </w:instrText>
        </w:r>
        <w:r w:rsidR="0093098E">
          <w:rPr>
            <w:noProof/>
            <w:webHidden/>
          </w:rPr>
        </w:r>
        <w:r w:rsidR="0093098E">
          <w:rPr>
            <w:noProof/>
            <w:webHidden/>
          </w:rPr>
          <w:fldChar w:fldCharType="separate"/>
        </w:r>
        <w:r w:rsidR="00B06D74">
          <w:rPr>
            <w:noProof/>
            <w:webHidden/>
          </w:rPr>
          <w:t>29</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62" w:history="1">
        <w:r w:rsidR="0093098E" w:rsidRPr="002F0178">
          <w:rPr>
            <w:rStyle w:val="Hipercze"/>
            <w:rFonts w:eastAsia="Calibri"/>
            <w:noProof/>
          </w:rPr>
          <w:t>0170_Wymagania Sprintu 0</w:t>
        </w:r>
        <w:r w:rsidR="0093098E">
          <w:rPr>
            <w:noProof/>
            <w:webHidden/>
          </w:rPr>
          <w:tab/>
        </w:r>
        <w:r w:rsidR="0093098E">
          <w:rPr>
            <w:noProof/>
            <w:webHidden/>
          </w:rPr>
          <w:fldChar w:fldCharType="begin"/>
        </w:r>
        <w:r w:rsidR="0093098E">
          <w:rPr>
            <w:noProof/>
            <w:webHidden/>
          </w:rPr>
          <w:instrText xml:space="preserve"> PAGEREF _Toc508787362 \h </w:instrText>
        </w:r>
        <w:r w:rsidR="0093098E">
          <w:rPr>
            <w:noProof/>
            <w:webHidden/>
          </w:rPr>
        </w:r>
        <w:r w:rsidR="0093098E">
          <w:rPr>
            <w:noProof/>
            <w:webHidden/>
          </w:rPr>
          <w:fldChar w:fldCharType="separate"/>
        </w:r>
        <w:r w:rsidR="00B06D74">
          <w:rPr>
            <w:noProof/>
            <w:webHidden/>
          </w:rPr>
          <w:t>29</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363" w:history="1">
        <w:r w:rsidR="0093098E" w:rsidRPr="002F0178">
          <w:rPr>
            <w:rStyle w:val="Hipercze"/>
            <w:rFonts w:eastAsia="Calibri"/>
            <w:noProof/>
          </w:rPr>
          <w:t>DIAGRAM WYM.013 - Wymagania Sprintu 0</w:t>
        </w:r>
        <w:r w:rsidR="0093098E">
          <w:rPr>
            <w:noProof/>
            <w:webHidden/>
          </w:rPr>
          <w:tab/>
        </w:r>
        <w:r w:rsidR="0093098E">
          <w:rPr>
            <w:noProof/>
            <w:webHidden/>
          </w:rPr>
          <w:fldChar w:fldCharType="begin"/>
        </w:r>
        <w:r w:rsidR="0093098E">
          <w:rPr>
            <w:noProof/>
            <w:webHidden/>
          </w:rPr>
          <w:instrText xml:space="preserve"> PAGEREF _Toc508787363 \h </w:instrText>
        </w:r>
        <w:r w:rsidR="0093098E">
          <w:rPr>
            <w:noProof/>
            <w:webHidden/>
          </w:rPr>
        </w:r>
        <w:r w:rsidR="0093098E">
          <w:rPr>
            <w:noProof/>
            <w:webHidden/>
          </w:rPr>
          <w:fldChar w:fldCharType="separate"/>
        </w:r>
        <w:r w:rsidR="00B06D74">
          <w:rPr>
            <w:noProof/>
            <w:webHidden/>
          </w:rPr>
          <w:t>29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4" w:history="1">
        <w:r w:rsidR="0093098E" w:rsidRPr="002F0178">
          <w:rPr>
            <w:rStyle w:val="Hipercze"/>
            <w:rFonts w:eastAsia="Calibri"/>
            <w:noProof/>
          </w:rPr>
          <w:t>MO.WY.001 Szkielet Systemu w Sprincie 0</w:t>
        </w:r>
        <w:r w:rsidR="0093098E">
          <w:rPr>
            <w:noProof/>
            <w:webHidden/>
          </w:rPr>
          <w:tab/>
        </w:r>
        <w:r w:rsidR="0093098E">
          <w:rPr>
            <w:noProof/>
            <w:webHidden/>
          </w:rPr>
          <w:fldChar w:fldCharType="begin"/>
        </w:r>
        <w:r w:rsidR="0093098E">
          <w:rPr>
            <w:noProof/>
            <w:webHidden/>
          </w:rPr>
          <w:instrText xml:space="preserve"> PAGEREF _Toc508787364 \h </w:instrText>
        </w:r>
        <w:r w:rsidR="0093098E">
          <w:rPr>
            <w:noProof/>
            <w:webHidden/>
          </w:rPr>
        </w:r>
        <w:r w:rsidR="0093098E">
          <w:rPr>
            <w:noProof/>
            <w:webHidden/>
          </w:rPr>
          <w:fldChar w:fldCharType="separate"/>
        </w:r>
        <w:r w:rsidR="00B06D74">
          <w:rPr>
            <w:noProof/>
            <w:webHidden/>
          </w:rPr>
          <w:t>29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5" w:history="1">
        <w:r w:rsidR="0093098E" w:rsidRPr="002F0178">
          <w:rPr>
            <w:rStyle w:val="Hipercze"/>
            <w:rFonts w:eastAsia="Calibri"/>
            <w:noProof/>
          </w:rPr>
          <w:t>MO.WY.001.001 Logowanie do Systemu</w:t>
        </w:r>
        <w:r w:rsidR="0093098E">
          <w:rPr>
            <w:noProof/>
            <w:webHidden/>
          </w:rPr>
          <w:tab/>
        </w:r>
        <w:r w:rsidR="0093098E">
          <w:rPr>
            <w:noProof/>
            <w:webHidden/>
          </w:rPr>
          <w:fldChar w:fldCharType="begin"/>
        </w:r>
        <w:r w:rsidR="0093098E">
          <w:rPr>
            <w:noProof/>
            <w:webHidden/>
          </w:rPr>
          <w:instrText xml:space="preserve"> PAGEREF _Toc508787365 \h </w:instrText>
        </w:r>
        <w:r w:rsidR="0093098E">
          <w:rPr>
            <w:noProof/>
            <w:webHidden/>
          </w:rPr>
        </w:r>
        <w:r w:rsidR="0093098E">
          <w:rPr>
            <w:noProof/>
            <w:webHidden/>
          </w:rPr>
          <w:fldChar w:fldCharType="separate"/>
        </w:r>
        <w:r w:rsidR="00B06D74">
          <w:rPr>
            <w:noProof/>
            <w:webHidden/>
          </w:rPr>
          <w:t>31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6" w:history="1">
        <w:r w:rsidR="0093098E" w:rsidRPr="002F0178">
          <w:rPr>
            <w:rStyle w:val="Hipercze"/>
            <w:rFonts w:eastAsia="Calibri"/>
            <w:noProof/>
          </w:rPr>
          <w:t>MO.WY.001.002 Restart hasła</w:t>
        </w:r>
        <w:r w:rsidR="0093098E">
          <w:rPr>
            <w:noProof/>
            <w:webHidden/>
          </w:rPr>
          <w:tab/>
        </w:r>
        <w:r w:rsidR="0093098E">
          <w:rPr>
            <w:noProof/>
            <w:webHidden/>
          </w:rPr>
          <w:fldChar w:fldCharType="begin"/>
        </w:r>
        <w:r w:rsidR="0093098E">
          <w:rPr>
            <w:noProof/>
            <w:webHidden/>
          </w:rPr>
          <w:instrText xml:space="preserve"> PAGEREF _Toc508787366 \h </w:instrText>
        </w:r>
        <w:r w:rsidR="0093098E">
          <w:rPr>
            <w:noProof/>
            <w:webHidden/>
          </w:rPr>
        </w:r>
        <w:r w:rsidR="0093098E">
          <w:rPr>
            <w:noProof/>
            <w:webHidden/>
          </w:rPr>
          <w:fldChar w:fldCharType="separate"/>
        </w:r>
        <w:r w:rsidR="00B06D74">
          <w:rPr>
            <w:noProof/>
            <w:webHidden/>
          </w:rPr>
          <w:t>31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7" w:history="1">
        <w:r w:rsidR="0093098E" w:rsidRPr="002F0178">
          <w:rPr>
            <w:rStyle w:val="Hipercze"/>
            <w:rFonts w:eastAsia="Calibri"/>
            <w:noProof/>
          </w:rPr>
          <w:t>MO.WY.001.003 System nawigacji/menu</w:t>
        </w:r>
        <w:r w:rsidR="0093098E">
          <w:rPr>
            <w:noProof/>
            <w:webHidden/>
          </w:rPr>
          <w:tab/>
        </w:r>
        <w:r w:rsidR="0093098E">
          <w:rPr>
            <w:noProof/>
            <w:webHidden/>
          </w:rPr>
          <w:fldChar w:fldCharType="begin"/>
        </w:r>
        <w:r w:rsidR="0093098E">
          <w:rPr>
            <w:noProof/>
            <w:webHidden/>
          </w:rPr>
          <w:instrText xml:space="preserve"> PAGEREF _Toc508787367 \h </w:instrText>
        </w:r>
        <w:r w:rsidR="0093098E">
          <w:rPr>
            <w:noProof/>
            <w:webHidden/>
          </w:rPr>
        </w:r>
        <w:r w:rsidR="0093098E">
          <w:rPr>
            <w:noProof/>
            <w:webHidden/>
          </w:rPr>
          <w:fldChar w:fldCharType="separate"/>
        </w:r>
        <w:r w:rsidR="00B06D74">
          <w:rPr>
            <w:noProof/>
            <w:webHidden/>
          </w:rPr>
          <w:t>32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8" w:history="1">
        <w:r w:rsidR="0093098E" w:rsidRPr="002F0178">
          <w:rPr>
            <w:rStyle w:val="Hipercze"/>
            <w:rFonts w:eastAsia="Calibri"/>
            <w:noProof/>
          </w:rPr>
          <w:t>MO.WY.001.004 Ekran prezentujący listę rekordów</w:t>
        </w:r>
        <w:r w:rsidR="0093098E">
          <w:rPr>
            <w:noProof/>
            <w:webHidden/>
          </w:rPr>
          <w:tab/>
        </w:r>
        <w:r w:rsidR="0093098E">
          <w:rPr>
            <w:noProof/>
            <w:webHidden/>
          </w:rPr>
          <w:fldChar w:fldCharType="begin"/>
        </w:r>
        <w:r w:rsidR="0093098E">
          <w:rPr>
            <w:noProof/>
            <w:webHidden/>
          </w:rPr>
          <w:instrText xml:space="preserve"> PAGEREF _Toc508787368 \h </w:instrText>
        </w:r>
        <w:r w:rsidR="0093098E">
          <w:rPr>
            <w:noProof/>
            <w:webHidden/>
          </w:rPr>
        </w:r>
        <w:r w:rsidR="0093098E">
          <w:rPr>
            <w:noProof/>
            <w:webHidden/>
          </w:rPr>
          <w:fldChar w:fldCharType="separate"/>
        </w:r>
        <w:r w:rsidR="00B06D74">
          <w:rPr>
            <w:noProof/>
            <w:webHidden/>
          </w:rPr>
          <w:t>32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69" w:history="1">
        <w:r w:rsidR="0093098E" w:rsidRPr="002F0178">
          <w:rPr>
            <w:rStyle w:val="Hipercze"/>
            <w:rFonts w:eastAsia="Calibri"/>
            <w:noProof/>
          </w:rPr>
          <w:t>MO.WY.001.005 Formularz dodawania/edycji rekordu</w:t>
        </w:r>
        <w:r w:rsidR="0093098E">
          <w:rPr>
            <w:noProof/>
            <w:webHidden/>
          </w:rPr>
          <w:tab/>
        </w:r>
        <w:r w:rsidR="0093098E">
          <w:rPr>
            <w:noProof/>
            <w:webHidden/>
          </w:rPr>
          <w:fldChar w:fldCharType="begin"/>
        </w:r>
        <w:r w:rsidR="0093098E">
          <w:rPr>
            <w:noProof/>
            <w:webHidden/>
          </w:rPr>
          <w:instrText xml:space="preserve"> PAGEREF _Toc508787369 \h </w:instrText>
        </w:r>
        <w:r w:rsidR="0093098E">
          <w:rPr>
            <w:noProof/>
            <w:webHidden/>
          </w:rPr>
        </w:r>
        <w:r w:rsidR="0093098E">
          <w:rPr>
            <w:noProof/>
            <w:webHidden/>
          </w:rPr>
          <w:fldChar w:fldCharType="separate"/>
        </w:r>
        <w:r w:rsidR="00B06D74">
          <w:rPr>
            <w:noProof/>
            <w:webHidden/>
          </w:rPr>
          <w:t>33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0" w:history="1">
        <w:r w:rsidR="0093098E" w:rsidRPr="002F0178">
          <w:rPr>
            <w:rStyle w:val="Hipercze"/>
            <w:rFonts w:eastAsia="Calibri"/>
            <w:noProof/>
          </w:rPr>
          <w:t>MO.WY.001.006 Formularz ze szczegółami rekordu</w:t>
        </w:r>
        <w:r w:rsidR="0093098E">
          <w:rPr>
            <w:noProof/>
            <w:webHidden/>
          </w:rPr>
          <w:tab/>
        </w:r>
        <w:r w:rsidR="0093098E">
          <w:rPr>
            <w:noProof/>
            <w:webHidden/>
          </w:rPr>
          <w:fldChar w:fldCharType="begin"/>
        </w:r>
        <w:r w:rsidR="0093098E">
          <w:rPr>
            <w:noProof/>
            <w:webHidden/>
          </w:rPr>
          <w:instrText xml:space="preserve"> PAGEREF _Toc508787370 \h </w:instrText>
        </w:r>
        <w:r w:rsidR="0093098E">
          <w:rPr>
            <w:noProof/>
            <w:webHidden/>
          </w:rPr>
        </w:r>
        <w:r w:rsidR="0093098E">
          <w:rPr>
            <w:noProof/>
            <w:webHidden/>
          </w:rPr>
          <w:fldChar w:fldCharType="separate"/>
        </w:r>
        <w:r w:rsidR="00B06D74">
          <w:rPr>
            <w:noProof/>
            <w:webHidden/>
          </w:rPr>
          <w:t>34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1" w:history="1">
        <w:r w:rsidR="0093098E" w:rsidRPr="002F0178">
          <w:rPr>
            <w:rStyle w:val="Hipercze"/>
            <w:rFonts w:eastAsia="Calibri"/>
            <w:noProof/>
          </w:rPr>
          <w:t>MO.WY.001.007 Historia zmian rekordu</w:t>
        </w:r>
        <w:r w:rsidR="0093098E">
          <w:rPr>
            <w:noProof/>
            <w:webHidden/>
          </w:rPr>
          <w:tab/>
        </w:r>
        <w:r w:rsidR="0093098E">
          <w:rPr>
            <w:noProof/>
            <w:webHidden/>
          </w:rPr>
          <w:fldChar w:fldCharType="begin"/>
        </w:r>
        <w:r w:rsidR="0093098E">
          <w:rPr>
            <w:noProof/>
            <w:webHidden/>
          </w:rPr>
          <w:instrText xml:space="preserve"> PAGEREF _Toc508787371 \h </w:instrText>
        </w:r>
        <w:r w:rsidR="0093098E">
          <w:rPr>
            <w:noProof/>
            <w:webHidden/>
          </w:rPr>
        </w:r>
        <w:r w:rsidR="0093098E">
          <w:rPr>
            <w:noProof/>
            <w:webHidden/>
          </w:rPr>
          <w:fldChar w:fldCharType="separate"/>
        </w:r>
        <w:r w:rsidR="00B06D74">
          <w:rPr>
            <w:noProof/>
            <w:webHidden/>
          </w:rPr>
          <w:t>35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2" w:history="1">
        <w:r w:rsidR="0093098E" w:rsidRPr="002F0178">
          <w:rPr>
            <w:rStyle w:val="Hipercze"/>
            <w:rFonts w:eastAsia="Calibri"/>
            <w:noProof/>
          </w:rPr>
          <w:t>MO.WY.001.008 Raport ze szczegółami rekordu</w:t>
        </w:r>
        <w:r w:rsidR="0093098E">
          <w:rPr>
            <w:noProof/>
            <w:webHidden/>
          </w:rPr>
          <w:tab/>
        </w:r>
        <w:r w:rsidR="0093098E">
          <w:rPr>
            <w:noProof/>
            <w:webHidden/>
          </w:rPr>
          <w:fldChar w:fldCharType="begin"/>
        </w:r>
        <w:r w:rsidR="0093098E">
          <w:rPr>
            <w:noProof/>
            <w:webHidden/>
          </w:rPr>
          <w:instrText xml:space="preserve"> PAGEREF _Toc508787372 \h </w:instrText>
        </w:r>
        <w:r w:rsidR="0093098E">
          <w:rPr>
            <w:noProof/>
            <w:webHidden/>
          </w:rPr>
        </w:r>
        <w:r w:rsidR="0093098E">
          <w:rPr>
            <w:noProof/>
            <w:webHidden/>
          </w:rPr>
          <w:fldChar w:fldCharType="separate"/>
        </w:r>
        <w:r w:rsidR="00B06D74">
          <w:rPr>
            <w:noProof/>
            <w:webHidden/>
          </w:rPr>
          <w:t>35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3" w:history="1">
        <w:r w:rsidR="0093098E" w:rsidRPr="002F0178">
          <w:rPr>
            <w:rStyle w:val="Hipercze"/>
            <w:rFonts w:eastAsia="Calibri"/>
            <w:noProof/>
          </w:rPr>
          <w:t>MO.WY.001.009 Raport z listą rekordów</w:t>
        </w:r>
        <w:r w:rsidR="0093098E">
          <w:rPr>
            <w:noProof/>
            <w:webHidden/>
          </w:rPr>
          <w:tab/>
        </w:r>
        <w:r w:rsidR="0093098E">
          <w:rPr>
            <w:noProof/>
            <w:webHidden/>
          </w:rPr>
          <w:fldChar w:fldCharType="begin"/>
        </w:r>
        <w:r w:rsidR="0093098E">
          <w:rPr>
            <w:noProof/>
            <w:webHidden/>
          </w:rPr>
          <w:instrText xml:space="preserve"> PAGEREF _Toc508787373 \h </w:instrText>
        </w:r>
        <w:r w:rsidR="0093098E">
          <w:rPr>
            <w:noProof/>
            <w:webHidden/>
          </w:rPr>
        </w:r>
        <w:r w:rsidR="0093098E">
          <w:rPr>
            <w:noProof/>
            <w:webHidden/>
          </w:rPr>
          <w:fldChar w:fldCharType="separate"/>
        </w:r>
        <w:r w:rsidR="00B06D74">
          <w:rPr>
            <w:noProof/>
            <w:webHidden/>
          </w:rPr>
          <w:t>36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4" w:history="1">
        <w:r w:rsidR="0093098E" w:rsidRPr="002F0178">
          <w:rPr>
            <w:rStyle w:val="Hipercze"/>
            <w:rFonts w:eastAsia="Calibri"/>
            <w:noProof/>
          </w:rPr>
          <w:t>MO.WY.001.010 Zarządzanie użytkownikami</w:t>
        </w:r>
        <w:r w:rsidR="0093098E">
          <w:rPr>
            <w:noProof/>
            <w:webHidden/>
          </w:rPr>
          <w:tab/>
        </w:r>
        <w:r w:rsidR="0093098E">
          <w:rPr>
            <w:noProof/>
            <w:webHidden/>
          </w:rPr>
          <w:fldChar w:fldCharType="begin"/>
        </w:r>
        <w:r w:rsidR="0093098E">
          <w:rPr>
            <w:noProof/>
            <w:webHidden/>
          </w:rPr>
          <w:instrText xml:space="preserve"> PAGEREF _Toc508787374 \h </w:instrText>
        </w:r>
        <w:r w:rsidR="0093098E">
          <w:rPr>
            <w:noProof/>
            <w:webHidden/>
          </w:rPr>
        </w:r>
        <w:r w:rsidR="0093098E">
          <w:rPr>
            <w:noProof/>
            <w:webHidden/>
          </w:rPr>
          <w:fldChar w:fldCharType="separate"/>
        </w:r>
        <w:r w:rsidR="00B06D74">
          <w:rPr>
            <w:noProof/>
            <w:webHidden/>
          </w:rPr>
          <w:t>36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5" w:history="1">
        <w:r w:rsidR="0093098E" w:rsidRPr="002F0178">
          <w:rPr>
            <w:rStyle w:val="Hipercze"/>
            <w:rFonts w:eastAsia="Calibri"/>
            <w:noProof/>
          </w:rPr>
          <w:t>MO.WY.001.010.001 Konto administratora lokalnego organizacji zewnętrznej</w:t>
        </w:r>
        <w:r w:rsidR="0093098E">
          <w:rPr>
            <w:noProof/>
            <w:webHidden/>
          </w:rPr>
          <w:tab/>
        </w:r>
        <w:r w:rsidR="0093098E">
          <w:rPr>
            <w:noProof/>
            <w:webHidden/>
          </w:rPr>
          <w:fldChar w:fldCharType="begin"/>
        </w:r>
        <w:r w:rsidR="0093098E">
          <w:rPr>
            <w:noProof/>
            <w:webHidden/>
          </w:rPr>
          <w:instrText xml:space="preserve"> PAGEREF _Toc508787375 \h </w:instrText>
        </w:r>
        <w:r w:rsidR="0093098E">
          <w:rPr>
            <w:noProof/>
            <w:webHidden/>
          </w:rPr>
        </w:r>
        <w:r w:rsidR="0093098E">
          <w:rPr>
            <w:noProof/>
            <w:webHidden/>
          </w:rPr>
          <w:fldChar w:fldCharType="separate"/>
        </w:r>
        <w:r w:rsidR="00B06D74">
          <w:rPr>
            <w:noProof/>
            <w:webHidden/>
          </w:rPr>
          <w:t>37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6" w:history="1">
        <w:r w:rsidR="0093098E" w:rsidRPr="002F0178">
          <w:rPr>
            <w:rStyle w:val="Hipercze"/>
            <w:rFonts w:eastAsia="Calibri"/>
            <w:noProof/>
          </w:rPr>
          <w:t>MO.WY.001.010.002 Konto użytkownika - administrator</w:t>
        </w:r>
        <w:r w:rsidR="0093098E">
          <w:rPr>
            <w:noProof/>
            <w:webHidden/>
          </w:rPr>
          <w:tab/>
        </w:r>
        <w:r w:rsidR="0093098E">
          <w:rPr>
            <w:noProof/>
            <w:webHidden/>
          </w:rPr>
          <w:fldChar w:fldCharType="begin"/>
        </w:r>
        <w:r w:rsidR="0093098E">
          <w:rPr>
            <w:noProof/>
            <w:webHidden/>
          </w:rPr>
          <w:instrText xml:space="preserve"> PAGEREF _Toc508787376 \h </w:instrText>
        </w:r>
        <w:r w:rsidR="0093098E">
          <w:rPr>
            <w:noProof/>
            <w:webHidden/>
          </w:rPr>
        </w:r>
        <w:r w:rsidR="0093098E">
          <w:rPr>
            <w:noProof/>
            <w:webHidden/>
          </w:rPr>
          <w:fldChar w:fldCharType="separate"/>
        </w:r>
        <w:r w:rsidR="00B06D74">
          <w:rPr>
            <w:noProof/>
            <w:webHidden/>
          </w:rPr>
          <w:t>38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7" w:history="1">
        <w:r w:rsidR="0093098E" w:rsidRPr="002F0178">
          <w:rPr>
            <w:rStyle w:val="Hipercze"/>
            <w:rFonts w:eastAsia="Calibri"/>
            <w:noProof/>
          </w:rPr>
          <w:t>MO.WY.001.010.003 Konto użytkownika - administrator lokalny organizacji zewnętrznej</w:t>
        </w:r>
        <w:r w:rsidR="0093098E">
          <w:rPr>
            <w:noProof/>
            <w:webHidden/>
          </w:rPr>
          <w:tab/>
        </w:r>
        <w:r w:rsidR="0093098E">
          <w:rPr>
            <w:noProof/>
            <w:webHidden/>
          </w:rPr>
          <w:fldChar w:fldCharType="begin"/>
        </w:r>
        <w:r w:rsidR="0093098E">
          <w:rPr>
            <w:noProof/>
            <w:webHidden/>
          </w:rPr>
          <w:instrText xml:space="preserve"> PAGEREF _Toc508787377 \h </w:instrText>
        </w:r>
        <w:r w:rsidR="0093098E">
          <w:rPr>
            <w:noProof/>
            <w:webHidden/>
          </w:rPr>
        </w:r>
        <w:r w:rsidR="0093098E">
          <w:rPr>
            <w:noProof/>
            <w:webHidden/>
          </w:rPr>
          <w:fldChar w:fldCharType="separate"/>
        </w:r>
        <w:r w:rsidR="00B06D74">
          <w:rPr>
            <w:noProof/>
            <w:webHidden/>
          </w:rPr>
          <w:t>38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8" w:history="1">
        <w:r w:rsidR="0093098E" w:rsidRPr="002F0178">
          <w:rPr>
            <w:rStyle w:val="Hipercze"/>
            <w:rFonts w:eastAsia="Calibri"/>
            <w:noProof/>
          </w:rPr>
          <w:t>MO.WY.001.010.004 Uprawnienia użytkownika</w:t>
        </w:r>
        <w:r w:rsidR="0093098E">
          <w:rPr>
            <w:noProof/>
            <w:webHidden/>
          </w:rPr>
          <w:tab/>
        </w:r>
        <w:r w:rsidR="0093098E">
          <w:rPr>
            <w:noProof/>
            <w:webHidden/>
          </w:rPr>
          <w:fldChar w:fldCharType="begin"/>
        </w:r>
        <w:r w:rsidR="0093098E">
          <w:rPr>
            <w:noProof/>
            <w:webHidden/>
          </w:rPr>
          <w:instrText xml:space="preserve"> PAGEREF _Toc508787378 \h </w:instrText>
        </w:r>
        <w:r w:rsidR="0093098E">
          <w:rPr>
            <w:noProof/>
            <w:webHidden/>
          </w:rPr>
        </w:r>
        <w:r w:rsidR="0093098E">
          <w:rPr>
            <w:noProof/>
            <w:webHidden/>
          </w:rPr>
          <w:fldChar w:fldCharType="separate"/>
        </w:r>
        <w:r w:rsidR="00B06D74">
          <w:rPr>
            <w:noProof/>
            <w:webHidden/>
          </w:rPr>
          <w:t>39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79" w:history="1">
        <w:r w:rsidR="0093098E" w:rsidRPr="002F0178">
          <w:rPr>
            <w:rStyle w:val="Hipercze"/>
            <w:rFonts w:eastAsia="Calibri"/>
            <w:noProof/>
          </w:rPr>
          <w:t>MO.WY.001.010.005 Grupy uprawnień</w:t>
        </w:r>
        <w:r w:rsidR="0093098E">
          <w:rPr>
            <w:noProof/>
            <w:webHidden/>
          </w:rPr>
          <w:tab/>
        </w:r>
        <w:r w:rsidR="0093098E">
          <w:rPr>
            <w:noProof/>
            <w:webHidden/>
          </w:rPr>
          <w:fldChar w:fldCharType="begin"/>
        </w:r>
        <w:r w:rsidR="0093098E">
          <w:rPr>
            <w:noProof/>
            <w:webHidden/>
          </w:rPr>
          <w:instrText xml:space="preserve"> PAGEREF _Toc508787379 \h </w:instrText>
        </w:r>
        <w:r w:rsidR="0093098E">
          <w:rPr>
            <w:noProof/>
            <w:webHidden/>
          </w:rPr>
        </w:r>
        <w:r w:rsidR="0093098E">
          <w:rPr>
            <w:noProof/>
            <w:webHidden/>
          </w:rPr>
          <w:fldChar w:fldCharType="separate"/>
        </w:r>
        <w:r w:rsidR="00B06D74">
          <w:rPr>
            <w:noProof/>
            <w:webHidden/>
          </w:rPr>
          <w:t>39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0" w:history="1">
        <w:r w:rsidR="0093098E" w:rsidRPr="002F0178">
          <w:rPr>
            <w:rStyle w:val="Hipercze"/>
            <w:rFonts w:eastAsia="Calibri"/>
            <w:noProof/>
          </w:rPr>
          <w:t>MO.WY.002 Środowisko deweloperskie</w:t>
        </w:r>
        <w:r w:rsidR="0093098E">
          <w:rPr>
            <w:noProof/>
            <w:webHidden/>
          </w:rPr>
          <w:tab/>
        </w:r>
        <w:r w:rsidR="0093098E">
          <w:rPr>
            <w:noProof/>
            <w:webHidden/>
          </w:rPr>
          <w:fldChar w:fldCharType="begin"/>
        </w:r>
        <w:r w:rsidR="0093098E">
          <w:rPr>
            <w:noProof/>
            <w:webHidden/>
          </w:rPr>
          <w:instrText xml:space="preserve"> PAGEREF _Toc508787380 \h </w:instrText>
        </w:r>
        <w:r w:rsidR="0093098E">
          <w:rPr>
            <w:noProof/>
            <w:webHidden/>
          </w:rPr>
        </w:r>
        <w:r w:rsidR="0093098E">
          <w:rPr>
            <w:noProof/>
            <w:webHidden/>
          </w:rPr>
          <w:fldChar w:fldCharType="separate"/>
        </w:r>
        <w:r w:rsidR="00B06D74">
          <w:rPr>
            <w:noProof/>
            <w:webHidden/>
          </w:rPr>
          <w:t>40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1" w:history="1">
        <w:r w:rsidR="0093098E" w:rsidRPr="002F0178">
          <w:rPr>
            <w:rStyle w:val="Hipercze"/>
            <w:rFonts w:eastAsia="Calibri"/>
            <w:noProof/>
          </w:rPr>
          <w:t>MO.WY.002.001 Repozytorium kodu</w:t>
        </w:r>
        <w:r w:rsidR="0093098E">
          <w:rPr>
            <w:noProof/>
            <w:webHidden/>
          </w:rPr>
          <w:tab/>
        </w:r>
        <w:r w:rsidR="0093098E">
          <w:rPr>
            <w:noProof/>
            <w:webHidden/>
          </w:rPr>
          <w:fldChar w:fldCharType="begin"/>
        </w:r>
        <w:r w:rsidR="0093098E">
          <w:rPr>
            <w:noProof/>
            <w:webHidden/>
          </w:rPr>
          <w:instrText xml:space="preserve"> PAGEREF _Toc508787381 \h </w:instrText>
        </w:r>
        <w:r w:rsidR="0093098E">
          <w:rPr>
            <w:noProof/>
            <w:webHidden/>
          </w:rPr>
        </w:r>
        <w:r w:rsidR="0093098E">
          <w:rPr>
            <w:noProof/>
            <w:webHidden/>
          </w:rPr>
          <w:fldChar w:fldCharType="separate"/>
        </w:r>
        <w:r w:rsidR="00B06D74">
          <w:rPr>
            <w:noProof/>
            <w:webHidden/>
          </w:rPr>
          <w:t>40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2" w:history="1">
        <w:r w:rsidR="0093098E" w:rsidRPr="002F0178">
          <w:rPr>
            <w:rStyle w:val="Hipercze"/>
            <w:rFonts w:eastAsia="Calibri"/>
            <w:noProof/>
          </w:rPr>
          <w:t>MO.WY.002.002 Continuous Integration</w:t>
        </w:r>
        <w:r w:rsidR="0093098E">
          <w:rPr>
            <w:noProof/>
            <w:webHidden/>
          </w:rPr>
          <w:tab/>
        </w:r>
        <w:r w:rsidR="0093098E">
          <w:rPr>
            <w:noProof/>
            <w:webHidden/>
          </w:rPr>
          <w:fldChar w:fldCharType="begin"/>
        </w:r>
        <w:r w:rsidR="0093098E">
          <w:rPr>
            <w:noProof/>
            <w:webHidden/>
          </w:rPr>
          <w:instrText xml:space="preserve"> PAGEREF _Toc508787382 \h </w:instrText>
        </w:r>
        <w:r w:rsidR="0093098E">
          <w:rPr>
            <w:noProof/>
            <w:webHidden/>
          </w:rPr>
        </w:r>
        <w:r w:rsidR="0093098E">
          <w:rPr>
            <w:noProof/>
            <w:webHidden/>
          </w:rPr>
          <w:fldChar w:fldCharType="separate"/>
        </w:r>
        <w:r w:rsidR="00B06D74">
          <w:rPr>
            <w:noProof/>
            <w:webHidden/>
          </w:rPr>
          <w:t>41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3" w:history="1">
        <w:r w:rsidR="0093098E" w:rsidRPr="002F0178">
          <w:rPr>
            <w:rStyle w:val="Hipercze"/>
            <w:rFonts w:eastAsia="Calibri"/>
            <w:noProof/>
          </w:rPr>
          <w:t>MO.WY.002.002.001 Automatyczna kompilacja z kodów</w:t>
        </w:r>
        <w:r w:rsidR="0093098E">
          <w:rPr>
            <w:noProof/>
            <w:webHidden/>
          </w:rPr>
          <w:tab/>
        </w:r>
        <w:r w:rsidR="0093098E">
          <w:rPr>
            <w:noProof/>
            <w:webHidden/>
          </w:rPr>
          <w:fldChar w:fldCharType="begin"/>
        </w:r>
        <w:r w:rsidR="0093098E">
          <w:rPr>
            <w:noProof/>
            <w:webHidden/>
          </w:rPr>
          <w:instrText xml:space="preserve"> PAGEREF _Toc508787383 \h </w:instrText>
        </w:r>
        <w:r w:rsidR="0093098E">
          <w:rPr>
            <w:noProof/>
            <w:webHidden/>
          </w:rPr>
        </w:r>
        <w:r w:rsidR="0093098E">
          <w:rPr>
            <w:noProof/>
            <w:webHidden/>
          </w:rPr>
          <w:fldChar w:fldCharType="separate"/>
        </w:r>
        <w:r w:rsidR="00B06D74">
          <w:rPr>
            <w:noProof/>
            <w:webHidden/>
          </w:rPr>
          <w:t>42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4" w:history="1">
        <w:r w:rsidR="0093098E" w:rsidRPr="002F0178">
          <w:rPr>
            <w:rStyle w:val="Hipercze"/>
            <w:rFonts w:eastAsia="Calibri"/>
            <w:noProof/>
          </w:rPr>
          <w:t>MO.WY.002.002.002 Automatyczny deployment kodu na środowisko deweloperskie</w:t>
        </w:r>
        <w:r w:rsidR="0093098E">
          <w:rPr>
            <w:noProof/>
            <w:webHidden/>
          </w:rPr>
          <w:tab/>
        </w:r>
        <w:r w:rsidR="0093098E">
          <w:rPr>
            <w:noProof/>
            <w:webHidden/>
          </w:rPr>
          <w:fldChar w:fldCharType="begin"/>
        </w:r>
        <w:r w:rsidR="0093098E">
          <w:rPr>
            <w:noProof/>
            <w:webHidden/>
          </w:rPr>
          <w:instrText xml:space="preserve"> PAGEREF _Toc508787384 \h </w:instrText>
        </w:r>
        <w:r w:rsidR="0093098E">
          <w:rPr>
            <w:noProof/>
            <w:webHidden/>
          </w:rPr>
        </w:r>
        <w:r w:rsidR="0093098E">
          <w:rPr>
            <w:noProof/>
            <w:webHidden/>
          </w:rPr>
          <w:fldChar w:fldCharType="separate"/>
        </w:r>
        <w:r w:rsidR="00B06D74">
          <w:rPr>
            <w:noProof/>
            <w:webHidden/>
          </w:rPr>
          <w:t>42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5" w:history="1">
        <w:r w:rsidR="0093098E" w:rsidRPr="002F0178">
          <w:rPr>
            <w:rStyle w:val="Hipercze"/>
            <w:rFonts w:eastAsia="Calibri"/>
            <w:noProof/>
          </w:rPr>
          <w:t>MO.WY.002.002.003 Deployment kodu na środowisko testowe, preprodukcyjne i produkcyjne</w:t>
        </w:r>
        <w:r w:rsidR="0093098E">
          <w:rPr>
            <w:noProof/>
            <w:webHidden/>
          </w:rPr>
          <w:tab/>
        </w:r>
        <w:r w:rsidR="0093098E">
          <w:rPr>
            <w:noProof/>
            <w:webHidden/>
          </w:rPr>
          <w:fldChar w:fldCharType="begin"/>
        </w:r>
        <w:r w:rsidR="0093098E">
          <w:rPr>
            <w:noProof/>
            <w:webHidden/>
          </w:rPr>
          <w:instrText xml:space="preserve"> PAGEREF _Toc508787385 \h </w:instrText>
        </w:r>
        <w:r w:rsidR="0093098E">
          <w:rPr>
            <w:noProof/>
            <w:webHidden/>
          </w:rPr>
        </w:r>
        <w:r w:rsidR="0093098E">
          <w:rPr>
            <w:noProof/>
            <w:webHidden/>
          </w:rPr>
          <w:fldChar w:fldCharType="separate"/>
        </w:r>
        <w:r w:rsidR="00B06D74">
          <w:rPr>
            <w:noProof/>
            <w:webHidden/>
          </w:rPr>
          <w:t>42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6" w:history="1">
        <w:r w:rsidR="0093098E" w:rsidRPr="002F0178">
          <w:rPr>
            <w:rStyle w:val="Hipercze"/>
            <w:rFonts w:eastAsia="Calibri"/>
            <w:noProof/>
          </w:rPr>
          <w:t>MO.WY.002.002.004 Statyczna analiza kodu</w:t>
        </w:r>
        <w:r w:rsidR="0093098E">
          <w:rPr>
            <w:noProof/>
            <w:webHidden/>
          </w:rPr>
          <w:tab/>
        </w:r>
        <w:r w:rsidR="0093098E">
          <w:rPr>
            <w:noProof/>
            <w:webHidden/>
          </w:rPr>
          <w:fldChar w:fldCharType="begin"/>
        </w:r>
        <w:r w:rsidR="0093098E">
          <w:rPr>
            <w:noProof/>
            <w:webHidden/>
          </w:rPr>
          <w:instrText xml:space="preserve"> PAGEREF _Toc508787386 \h </w:instrText>
        </w:r>
        <w:r w:rsidR="0093098E">
          <w:rPr>
            <w:noProof/>
            <w:webHidden/>
          </w:rPr>
        </w:r>
        <w:r w:rsidR="0093098E">
          <w:rPr>
            <w:noProof/>
            <w:webHidden/>
          </w:rPr>
          <w:fldChar w:fldCharType="separate"/>
        </w:r>
        <w:r w:rsidR="00B06D74">
          <w:rPr>
            <w:noProof/>
            <w:webHidden/>
          </w:rPr>
          <w:t>43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7" w:history="1">
        <w:r w:rsidR="0093098E" w:rsidRPr="002F0178">
          <w:rPr>
            <w:rStyle w:val="Hipercze"/>
            <w:rFonts w:eastAsia="Calibri"/>
            <w:noProof/>
          </w:rPr>
          <w:t>MO.WY.002.002.005 Testy automatyczne</w:t>
        </w:r>
        <w:r w:rsidR="0093098E">
          <w:rPr>
            <w:noProof/>
            <w:webHidden/>
          </w:rPr>
          <w:tab/>
        </w:r>
        <w:r w:rsidR="0093098E">
          <w:rPr>
            <w:noProof/>
            <w:webHidden/>
          </w:rPr>
          <w:fldChar w:fldCharType="begin"/>
        </w:r>
        <w:r w:rsidR="0093098E">
          <w:rPr>
            <w:noProof/>
            <w:webHidden/>
          </w:rPr>
          <w:instrText xml:space="preserve"> PAGEREF _Toc508787387 \h </w:instrText>
        </w:r>
        <w:r w:rsidR="0093098E">
          <w:rPr>
            <w:noProof/>
            <w:webHidden/>
          </w:rPr>
        </w:r>
        <w:r w:rsidR="0093098E">
          <w:rPr>
            <w:noProof/>
            <w:webHidden/>
          </w:rPr>
          <w:fldChar w:fldCharType="separate"/>
        </w:r>
        <w:r w:rsidR="00B06D74">
          <w:rPr>
            <w:noProof/>
            <w:webHidden/>
          </w:rPr>
          <w:t>43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8" w:history="1">
        <w:r w:rsidR="0093098E" w:rsidRPr="002F0178">
          <w:rPr>
            <w:rStyle w:val="Hipercze"/>
            <w:rFonts w:eastAsia="Calibri"/>
            <w:noProof/>
          </w:rPr>
          <w:t>MO.WY.002.002.006 Automatyczna generacja dokumentacji kodu, API i struktury bazy danych</w:t>
        </w:r>
        <w:r w:rsidR="0093098E">
          <w:rPr>
            <w:noProof/>
            <w:webHidden/>
          </w:rPr>
          <w:tab/>
        </w:r>
        <w:r w:rsidR="0093098E">
          <w:rPr>
            <w:noProof/>
            <w:webHidden/>
          </w:rPr>
          <w:fldChar w:fldCharType="begin"/>
        </w:r>
        <w:r w:rsidR="0093098E">
          <w:rPr>
            <w:noProof/>
            <w:webHidden/>
          </w:rPr>
          <w:instrText xml:space="preserve"> PAGEREF _Toc508787388 \h </w:instrText>
        </w:r>
        <w:r w:rsidR="0093098E">
          <w:rPr>
            <w:noProof/>
            <w:webHidden/>
          </w:rPr>
        </w:r>
        <w:r w:rsidR="0093098E">
          <w:rPr>
            <w:noProof/>
            <w:webHidden/>
          </w:rPr>
          <w:fldChar w:fldCharType="separate"/>
        </w:r>
        <w:r w:rsidR="00B06D74">
          <w:rPr>
            <w:noProof/>
            <w:webHidden/>
          </w:rPr>
          <w:t>44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89" w:history="1">
        <w:r w:rsidR="0093098E" w:rsidRPr="002F0178">
          <w:rPr>
            <w:rStyle w:val="Hipercze"/>
            <w:rFonts w:eastAsia="Calibri"/>
            <w:noProof/>
          </w:rPr>
          <w:t>MO.WY.003 Cyfrowy Dziennik Projektu</w:t>
        </w:r>
        <w:r w:rsidR="0093098E">
          <w:rPr>
            <w:noProof/>
            <w:webHidden/>
          </w:rPr>
          <w:tab/>
        </w:r>
        <w:r w:rsidR="0093098E">
          <w:rPr>
            <w:noProof/>
            <w:webHidden/>
          </w:rPr>
          <w:fldChar w:fldCharType="begin"/>
        </w:r>
        <w:r w:rsidR="0093098E">
          <w:rPr>
            <w:noProof/>
            <w:webHidden/>
          </w:rPr>
          <w:instrText xml:space="preserve"> PAGEREF _Toc508787389 \h </w:instrText>
        </w:r>
        <w:r w:rsidR="0093098E">
          <w:rPr>
            <w:noProof/>
            <w:webHidden/>
          </w:rPr>
        </w:r>
        <w:r w:rsidR="0093098E">
          <w:rPr>
            <w:noProof/>
            <w:webHidden/>
          </w:rPr>
          <w:fldChar w:fldCharType="separate"/>
        </w:r>
        <w:r w:rsidR="00B06D74">
          <w:rPr>
            <w:noProof/>
            <w:webHidden/>
          </w:rPr>
          <w:t>44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0" w:history="1">
        <w:r w:rsidR="0093098E" w:rsidRPr="002F0178">
          <w:rPr>
            <w:rStyle w:val="Hipercze"/>
            <w:rFonts w:eastAsia="Calibri"/>
            <w:noProof/>
          </w:rPr>
          <w:t>MO.WY.003.001 Repozytorium dokumentów</w:t>
        </w:r>
        <w:r w:rsidR="0093098E">
          <w:rPr>
            <w:noProof/>
            <w:webHidden/>
          </w:rPr>
          <w:tab/>
        </w:r>
        <w:r w:rsidR="0093098E">
          <w:rPr>
            <w:noProof/>
            <w:webHidden/>
          </w:rPr>
          <w:fldChar w:fldCharType="begin"/>
        </w:r>
        <w:r w:rsidR="0093098E">
          <w:rPr>
            <w:noProof/>
            <w:webHidden/>
          </w:rPr>
          <w:instrText xml:space="preserve"> PAGEREF _Toc508787390 \h </w:instrText>
        </w:r>
        <w:r w:rsidR="0093098E">
          <w:rPr>
            <w:noProof/>
            <w:webHidden/>
          </w:rPr>
        </w:r>
        <w:r w:rsidR="0093098E">
          <w:rPr>
            <w:noProof/>
            <w:webHidden/>
          </w:rPr>
          <w:fldChar w:fldCharType="separate"/>
        </w:r>
        <w:r w:rsidR="00B06D74">
          <w:rPr>
            <w:noProof/>
            <w:webHidden/>
          </w:rPr>
          <w:t>45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1" w:history="1">
        <w:r w:rsidR="0093098E" w:rsidRPr="002F0178">
          <w:rPr>
            <w:rStyle w:val="Hipercze"/>
            <w:rFonts w:eastAsia="Calibri"/>
            <w:noProof/>
          </w:rPr>
          <w:t>MO.WY.003.002 Backlog Produktu</w:t>
        </w:r>
        <w:r w:rsidR="0093098E">
          <w:rPr>
            <w:noProof/>
            <w:webHidden/>
          </w:rPr>
          <w:tab/>
        </w:r>
        <w:r w:rsidR="0093098E">
          <w:rPr>
            <w:noProof/>
            <w:webHidden/>
          </w:rPr>
          <w:fldChar w:fldCharType="begin"/>
        </w:r>
        <w:r w:rsidR="0093098E">
          <w:rPr>
            <w:noProof/>
            <w:webHidden/>
          </w:rPr>
          <w:instrText xml:space="preserve"> PAGEREF _Toc508787391 \h </w:instrText>
        </w:r>
        <w:r w:rsidR="0093098E">
          <w:rPr>
            <w:noProof/>
            <w:webHidden/>
          </w:rPr>
        </w:r>
        <w:r w:rsidR="0093098E">
          <w:rPr>
            <w:noProof/>
            <w:webHidden/>
          </w:rPr>
          <w:fldChar w:fldCharType="separate"/>
        </w:r>
        <w:r w:rsidR="00B06D74">
          <w:rPr>
            <w:noProof/>
            <w:webHidden/>
          </w:rPr>
          <w:t>46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2" w:history="1">
        <w:r w:rsidR="0093098E" w:rsidRPr="002F0178">
          <w:rPr>
            <w:rStyle w:val="Hipercze"/>
            <w:rFonts w:eastAsia="Calibri"/>
            <w:noProof/>
          </w:rPr>
          <w:t>MO.WY.003.003 Backlogi Sprintów</w:t>
        </w:r>
        <w:r w:rsidR="0093098E">
          <w:rPr>
            <w:noProof/>
            <w:webHidden/>
          </w:rPr>
          <w:tab/>
        </w:r>
        <w:r w:rsidR="0093098E">
          <w:rPr>
            <w:noProof/>
            <w:webHidden/>
          </w:rPr>
          <w:fldChar w:fldCharType="begin"/>
        </w:r>
        <w:r w:rsidR="0093098E">
          <w:rPr>
            <w:noProof/>
            <w:webHidden/>
          </w:rPr>
          <w:instrText xml:space="preserve"> PAGEREF _Toc508787392 \h </w:instrText>
        </w:r>
        <w:r w:rsidR="0093098E">
          <w:rPr>
            <w:noProof/>
            <w:webHidden/>
          </w:rPr>
        </w:r>
        <w:r w:rsidR="0093098E">
          <w:rPr>
            <w:noProof/>
            <w:webHidden/>
          </w:rPr>
          <w:fldChar w:fldCharType="separate"/>
        </w:r>
        <w:r w:rsidR="00B06D74">
          <w:rPr>
            <w:noProof/>
            <w:webHidden/>
          </w:rPr>
          <w:t>46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3" w:history="1">
        <w:r w:rsidR="0093098E" w:rsidRPr="002F0178">
          <w:rPr>
            <w:rStyle w:val="Hipercze"/>
            <w:rFonts w:eastAsia="Calibri"/>
            <w:noProof/>
          </w:rPr>
          <w:t>MO.WY.003.004 System Obsługi Zadań/Wad</w:t>
        </w:r>
        <w:r w:rsidR="0093098E">
          <w:rPr>
            <w:noProof/>
            <w:webHidden/>
          </w:rPr>
          <w:tab/>
        </w:r>
        <w:r w:rsidR="0093098E">
          <w:rPr>
            <w:noProof/>
            <w:webHidden/>
          </w:rPr>
          <w:fldChar w:fldCharType="begin"/>
        </w:r>
        <w:r w:rsidR="0093098E">
          <w:rPr>
            <w:noProof/>
            <w:webHidden/>
          </w:rPr>
          <w:instrText xml:space="preserve"> PAGEREF _Toc508787393 \h </w:instrText>
        </w:r>
        <w:r w:rsidR="0093098E">
          <w:rPr>
            <w:noProof/>
            <w:webHidden/>
          </w:rPr>
        </w:r>
        <w:r w:rsidR="0093098E">
          <w:rPr>
            <w:noProof/>
            <w:webHidden/>
          </w:rPr>
          <w:fldChar w:fldCharType="separate"/>
        </w:r>
        <w:r w:rsidR="00B06D74">
          <w:rPr>
            <w:noProof/>
            <w:webHidden/>
          </w:rPr>
          <w:t>47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4" w:history="1">
        <w:r w:rsidR="0093098E" w:rsidRPr="002F0178">
          <w:rPr>
            <w:rStyle w:val="Hipercze"/>
            <w:rFonts w:eastAsia="Calibri"/>
            <w:noProof/>
          </w:rPr>
          <w:t>MO.WY.003.005 Narzędzie do tworzenia dynamicznych rejestrów (rejestr zagadnień SCRUM of SCRUMS, rejestr ryzyk itp.)</w:t>
        </w:r>
        <w:r w:rsidR="0093098E">
          <w:rPr>
            <w:noProof/>
            <w:webHidden/>
          </w:rPr>
          <w:tab/>
        </w:r>
        <w:r w:rsidR="0093098E">
          <w:rPr>
            <w:noProof/>
            <w:webHidden/>
          </w:rPr>
          <w:fldChar w:fldCharType="begin"/>
        </w:r>
        <w:r w:rsidR="0093098E">
          <w:rPr>
            <w:noProof/>
            <w:webHidden/>
          </w:rPr>
          <w:instrText xml:space="preserve"> PAGEREF _Toc508787394 \h </w:instrText>
        </w:r>
        <w:r w:rsidR="0093098E">
          <w:rPr>
            <w:noProof/>
            <w:webHidden/>
          </w:rPr>
        </w:r>
        <w:r w:rsidR="0093098E">
          <w:rPr>
            <w:noProof/>
            <w:webHidden/>
          </w:rPr>
          <w:fldChar w:fldCharType="separate"/>
        </w:r>
        <w:r w:rsidR="00B06D74">
          <w:rPr>
            <w:noProof/>
            <w:webHidden/>
          </w:rPr>
          <w:t>48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5" w:history="1">
        <w:r w:rsidR="0093098E" w:rsidRPr="002F0178">
          <w:rPr>
            <w:rStyle w:val="Hipercze"/>
            <w:rFonts w:eastAsia="Calibri"/>
            <w:noProof/>
          </w:rPr>
          <w:t>MO.WY.004 Repozytorium Enterprise Architect</w:t>
        </w:r>
        <w:r w:rsidR="0093098E">
          <w:rPr>
            <w:noProof/>
            <w:webHidden/>
          </w:rPr>
          <w:tab/>
        </w:r>
        <w:r w:rsidR="0093098E">
          <w:rPr>
            <w:noProof/>
            <w:webHidden/>
          </w:rPr>
          <w:fldChar w:fldCharType="begin"/>
        </w:r>
        <w:r w:rsidR="0093098E">
          <w:rPr>
            <w:noProof/>
            <w:webHidden/>
          </w:rPr>
          <w:instrText xml:space="preserve"> PAGEREF _Toc508787395 \h </w:instrText>
        </w:r>
        <w:r w:rsidR="0093098E">
          <w:rPr>
            <w:noProof/>
            <w:webHidden/>
          </w:rPr>
        </w:r>
        <w:r w:rsidR="0093098E">
          <w:rPr>
            <w:noProof/>
            <w:webHidden/>
          </w:rPr>
          <w:fldChar w:fldCharType="separate"/>
        </w:r>
        <w:r w:rsidR="00B06D74">
          <w:rPr>
            <w:noProof/>
            <w:webHidden/>
          </w:rPr>
          <w:t>48</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396" w:history="1">
        <w:r w:rsidR="0093098E" w:rsidRPr="002F0178">
          <w:rPr>
            <w:rStyle w:val="Hipercze"/>
            <w:rFonts w:eastAsia="Calibri"/>
            <w:noProof/>
          </w:rPr>
          <w:t>Wymagania Wspólne</w:t>
        </w:r>
        <w:r w:rsidR="0093098E">
          <w:rPr>
            <w:noProof/>
            <w:webHidden/>
          </w:rPr>
          <w:tab/>
        </w:r>
        <w:r w:rsidR="0093098E">
          <w:rPr>
            <w:noProof/>
            <w:webHidden/>
          </w:rPr>
          <w:fldChar w:fldCharType="begin"/>
        </w:r>
        <w:r w:rsidR="0093098E">
          <w:rPr>
            <w:noProof/>
            <w:webHidden/>
          </w:rPr>
          <w:instrText xml:space="preserve"> PAGEREF _Toc508787396 \h </w:instrText>
        </w:r>
        <w:r w:rsidR="0093098E">
          <w:rPr>
            <w:noProof/>
            <w:webHidden/>
          </w:rPr>
        </w:r>
        <w:r w:rsidR="0093098E">
          <w:rPr>
            <w:noProof/>
            <w:webHidden/>
          </w:rPr>
          <w:fldChar w:fldCharType="separate"/>
        </w:r>
        <w:r w:rsidR="00B06D74">
          <w:rPr>
            <w:noProof/>
            <w:webHidden/>
          </w:rPr>
          <w:t>50</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397" w:history="1">
        <w:r w:rsidR="0093098E" w:rsidRPr="002F0178">
          <w:rPr>
            <w:rStyle w:val="Hipercze"/>
            <w:rFonts w:eastAsia="Calibri"/>
            <w:noProof/>
          </w:rPr>
          <w:t>DIAGRAM WYM.XXX - Wymagania Wspólne</w:t>
        </w:r>
        <w:r w:rsidR="0093098E">
          <w:rPr>
            <w:noProof/>
            <w:webHidden/>
          </w:rPr>
          <w:tab/>
        </w:r>
        <w:r w:rsidR="0093098E">
          <w:rPr>
            <w:noProof/>
            <w:webHidden/>
          </w:rPr>
          <w:fldChar w:fldCharType="begin"/>
        </w:r>
        <w:r w:rsidR="0093098E">
          <w:rPr>
            <w:noProof/>
            <w:webHidden/>
          </w:rPr>
          <w:instrText xml:space="preserve"> PAGEREF _Toc508787397 \h </w:instrText>
        </w:r>
        <w:r w:rsidR="0093098E">
          <w:rPr>
            <w:noProof/>
            <w:webHidden/>
          </w:rPr>
        </w:r>
        <w:r w:rsidR="0093098E">
          <w:rPr>
            <w:noProof/>
            <w:webHidden/>
          </w:rPr>
          <w:fldChar w:fldCharType="separate"/>
        </w:r>
        <w:r w:rsidR="00B06D74">
          <w:rPr>
            <w:noProof/>
            <w:webHidden/>
          </w:rPr>
          <w:t>50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8" w:history="1">
        <w:r w:rsidR="0093098E" w:rsidRPr="002F0178">
          <w:rPr>
            <w:rStyle w:val="Hipercze"/>
            <w:rFonts w:eastAsia="Calibri"/>
            <w:noProof/>
          </w:rPr>
          <w:t>MO.WY.104 Zaawansowane narzędzie do analizy danych - BI</w:t>
        </w:r>
        <w:r w:rsidR="0093098E">
          <w:rPr>
            <w:noProof/>
            <w:webHidden/>
          </w:rPr>
          <w:tab/>
        </w:r>
        <w:r w:rsidR="0093098E">
          <w:rPr>
            <w:noProof/>
            <w:webHidden/>
          </w:rPr>
          <w:fldChar w:fldCharType="begin"/>
        </w:r>
        <w:r w:rsidR="0093098E">
          <w:rPr>
            <w:noProof/>
            <w:webHidden/>
          </w:rPr>
          <w:instrText xml:space="preserve"> PAGEREF _Toc508787398 \h </w:instrText>
        </w:r>
        <w:r w:rsidR="0093098E">
          <w:rPr>
            <w:noProof/>
            <w:webHidden/>
          </w:rPr>
        </w:r>
        <w:r w:rsidR="0093098E">
          <w:rPr>
            <w:noProof/>
            <w:webHidden/>
          </w:rPr>
          <w:fldChar w:fldCharType="separate"/>
        </w:r>
        <w:r w:rsidR="00B06D74">
          <w:rPr>
            <w:noProof/>
            <w:webHidden/>
          </w:rPr>
          <w:t>50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399" w:history="1">
        <w:r w:rsidR="0093098E" w:rsidRPr="002F0178">
          <w:rPr>
            <w:rStyle w:val="Hipercze"/>
            <w:rFonts w:eastAsia="Calibri"/>
            <w:noProof/>
          </w:rPr>
          <w:t>MO.WY.107 Wspólna baza adresowa wszystkich Podmiotów na rynku kolejowym</w:t>
        </w:r>
        <w:r w:rsidR="0093098E">
          <w:rPr>
            <w:noProof/>
            <w:webHidden/>
          </w:rPr>
          <w:tab/>
        </w:r>
        <w:r w:rsidR="0093098E">
          <w:rPr>
            <w:noProof/>
            <w:webHidden/>
          </w:rPr>
          <w:fldChar w:fldCharType="begin"/>
        </w:r>
        <w:r w:rsidR="0093098E">
          <w:rPr>
            <w:noProof/>
            <w:webHidden/>
          </w:rPr>
          <w:instrText xml:space="preserve"> PAGEREF _Toc508787399 \h </w:instrText>
        </w:r>
        <w:r w:rsidR="0093098E">
          <w:rPr>
            <w:noProof/>
            <w:webHidden/>
          </w:rPr>
        </w:r>
        <w:r w:rsidR="0093098E">
          <w:rPr>
            <w:noProof/>
            <w:webHidden/>
          </w:rPr>
          <w:fldChar w:fldCharType="separate"/>
        </w:r>
        <w:r w:rsidR="00B06D74">
          <w:rPr>
            <w:noProof/>
            <w:webHidden/>
          </w:rPr>
          <w:t>51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0" w:history="1">
        <w:r w:rsidR="0093098E" w:rsidRPr="002F0178">
          <w:rPr>
            <w:rStyle w:val="Hipercze"/>
            <w:rFonts w:eastAsia="Calibri"/>
            <w:noProof/>
          </w:rPr>
          <w:t>MO.WY.112 Rejestr zapytań od i stanowisk/odpowiedzi udzielanych do Podmiotów rynku Kolejowego</w:t>
        </w:r>
        <w:r w:rsidR="0093098E">
          <w:rPr>
            <w:noProof/>
            <w:webHidden/>
          </w:rPr>
          <w:tab/>
        </w:r>
        <w:r w:rsidR="0093098E">
          <w:rPr>
            <w:noProof/>
            <w:webHidden/>
          </w:rPr>
          <w:fldChar w:fldCharType="begin"/>
        </w:r>
        <w:r w:rsidR="0093098E">
          <w:rPr>
            <w:noProof/>
            <w:webHidden/>
          </w:rPr>
          <w:instrText xml:space="preserve"> PAGEREF _Toc508787400 \h </w:instrText>
        </w:r>
        <w:r w:rsidR="0093098E">
          <w:rPr>
            <w:noProof/>
            <w:webHidden/>
          </w:rPr>
        </w:r>
        <w:r w:rsidR="0093098E">
          <w:rPr>
            <w:noProof/>
            <w:webHidden/>
          </w:rPr>
          <w:fldChar w:fldCharType="separate"/>
        </w:r>
        <w:r w:rsidR="00B06D74">
          <w:rPr>
            <w:noProof/>
            <w:webHidden/>
          </w:rPr>
          <w:t>52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1" w:history="1">
        <w:r w:rsidR="0093098E" w:rsidRPr="002F0178">
          <w:rPr>
            <w:rStyle w:val="Hipercze"/>
            <w:rFonts w:eastAsia="Calibri"/>
            <w:noProof/>
          </w:rPr>
          <w:t>MO.WY.403 Dostęp do danych innych departamentów w trybie do odczytu</w:t>
        </w:r>
        <w:r w:rsidR="0093098E">
          <w:rPr>
            <w:noProof/>
            <w:webHidden/>
          </w:rPr>
          <w:tab/>
        </w:r>
        <w:r w:rsidR="0093098E">
          <w:rPr>
            <w:noProof/>
            <w:webHidden/>
          </w:rPr>
          <w:fldChar w:fldCharType="begin"/>
        </w:r>
        <w:r w:rsidR="0093098E">
          <w:rPr>
            <w:noProof/>
            <w:webHidden/>
          </w:rPr>
          <w:instrText xml:space="preserve"> PAGEREF _Toc508787401 \h </w:instrText>
        </w:r>
        <w:r w:rsidR="0093098E">
          <w:rPr>
            <w:noProof/>
            <w:webHidden/>
          </w:rPr>
        </w:r>
        <w:r w:rsidR="0093098E">
          <w:rPr>
            <w:noProof/>
            <w:webHidden/>
          </w:rPr>
          <w:fldChar w:fldCharType="separate"/>
        </w:r>
        <w:r w:rsidR="00B06D74">
          <w:rPr>
            <w:noProof/>
            <w:webHidden/>
          </w:rPr>
          <w:t>53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2" w:history="1">
        <w:r w:rsidR="0093098E" w:rsidRPr="002F0178">
          <w:rPr>
            <w:rStyle w:val="Hipercze"/>
            <w:rFonts w:eastAsia="Calibri"/>
            <w:noProof/>
          </w:rPr>
          <w:t>MO.WY.503 Mapa Kolejowa</w:t>
        </w:r>
        <w:r w:rsidR="0093098E">
          <w:rPr>
            <w:noProof/>
            <w:webHidden/>
          </w:rPr>
          <w:tab/>
        </w:r>
        <w:r w:rsidR="0093098E">
          <w:rPr>
            <w:noProof/>
            <w:webHidden/>
          </w:rPr>
          <w:fldChar w:fldCharType="begin"/>
        </w:r>
        <w:r w:rsidR="0093098E">
          <w:rPr>
            <w:noProof/>
            <w:webHidden/>
          </w:rPr>
          <w:instrText xml:space="preserve"> PAGEREF _Toc508787402 \h </w:instrText>
        </w:r>
        <w:r w:rsidR="0093098E">
          <w:rPr>
            <w:noProof/>
            <w:webHidden/>
          </w:rPr>
        </w:r>
        <w:r w:rsidR="0093098E">
          <w:rPr>
            <w:noProof/>
            <w:webHidden/>
          </w:rPr>
          <w:fldChar w:fldCharType="separate"/>
        </w:r>
        <w:r w:rsidR="00B06D74">
          <w:rPr>
            <w:noProof/>
            <w:webHidden/>
          </w:rPr>
          <w:t>53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3" w:history="1">
        <w:r w:rsidR="0093098E" w:rsidRPr="002F0178">
          <w:rPr>
            <w:rStyle w:val="Hipercze"/>
            <w:rFonts w:eastAsia="Calibri"/>
            <w:noProof/>
          </w:rPr>
          <w:t>MO.WY.503.001 Komponent mapowy</w:t>
        </w:r>
        <w:r w:rsidR="0093098E">
          <w:rPr>
            <w:noProof/>
            <w:webHidden/>
          </w:rPr>
          <w:tab/>
        </w:r>
        <w:r w:rsidR="0093098E">
          <w:rPr>
            <w:noProof/>
            <w:webHidden/>
          </w:rPr>
          <w:fldChar w:fldCharType="begin"/>
        </w:r>
        <w:r w:rsidR="0093098E">
          <w:rPr>
            <w:noProof/>
            <w:webHidden/>
          </w:rPr>
          <w:instrText xml:space="preserve"> PAGEREF _Toc508787403 \h </w:instrText>
        </w:r>
        <w:r w:rsidR="0093098E">
          <w:rPr>
            <w:noProof/>
            <w:webHidden/>
          </w:rPr>
        </w:r>
        <w:r w:rsidR="0093098E">
          <w:rPr>
            <w:noProof/>
            <w:webHidden/>
          </w:rPr>
          <w:fldChar w:fldCharType="separate"/>
        </w:r>
        <w:r w:rsidR="00B06D74">
          <w:rPr>
            <w:noProof/>
            <w:webHidden/>
          </w:rPr>
          <w:t>54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4" w:history="1">
        <w:r w:rsidR="0093098E" w:rsidRPr="002F0178">
          <w:rPr>
            <w:rStyle w:val="Hipercze"/>
            <w:rFonts w:eastAsia="Calibri"/>
            <w:noProof/>
          </w:rPr>
          <w:t>MO.WY.503.002 Podkłady mapowe</w:t>
        </w:r>
        <w:r w:rsidR="0093098E">
          <w:rPr>
            <w:noProof/>
            <w:webHidden/>
          </w:rPr>
          <w:tab/>
        </w:r>
        <w:r w:rsidR="0093098E">
          <w:rPr>
            <w:noProof/>
            <w:webHidden/>
          </w:rPr>
          <w:fldChar w:fldCharType="begin"/>
        </w:r>
        <w:r w:rsidR="0093098E">
          <w:rPr>
            <w:noProof/>
            <w:webHidden/>
          </w:rPr>
          <w:instrText xml:space="preserve"> PAGEREF _Toc508787404 \h </w:instrText>
        </w:r>
        <w:r w:rsidR="0093098E">
          <w:rPr>
            <w:noProof/>
            <w:webHidden/>
          </w:rPr>
        </w:r>
        <w:r w:rsidR="0093098E">
          <w:rPr>
            <w:noProof/>
            <w:webHidden/>
          </w:rPr>
          <w:fldChar w:fldCharType="separate"/>
        </w:r>
        <w:r w:rsidR="00B06D74">
          <w:rPr>
            <w:noProof/>
            <w:webHidden/>
          </w:rPr>
          <w:t>55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5" w:history="1">
        <w:r w:rsidR="0093098E" w:rsidRPr="002F0178">
          <w:rPr>
            <w:rStyle w:val="Hipercze"/>
            <w:rFonts w:eastAsia="Calibri"/>
            <w:noProof/>
          </w:rPr>
          <w:t>MO.WY.503.003 Serwery usług mapowych</w:t>
        </w:r>
        <w:r w:rsidR="0093098E">
          <w:rPr>
            <w:noProof/>
            <w:webHidden/>
          </w:rPr>
          <w:tab/>
        </w:r>
        <w:r w:rsidR="0093098E">
          <w:rPr>
            <w:noProof/>
            <w:webHidden/>
          </w:rPr>
          <w:fldChar w:fldCharType="begin"/>
        </w:r>
        <w:r w:rsidR="0093098E">
          <w:rPr>
            <w:noProof/>
            <w:webHidden/>
          </w:rPr>
          <w:instrText xml:space="preserve"> PAGEREF _Toc508787405 \h </w:instrText>
        </w:r>
        <w:r w:rsidR="0093098E">
          <w:rPr>
            <w:noProof/>
            <w:webHidden/>
          </w:rPr>
        </w:r>
        <w:r w:rsidR="0093098E">
          <w:rPr>
            <w:noProof/>
            <w:webHidden/>
          </w:rPr>
          <w:fldChar w:fldCharType="separate"/>
        </w:r>
        <w:r w:rsidR="00B06D74">
          <w:rPr>
            <w:noProof/>
            <w:webHidden/>
          </w:rPr>
          <w:t>55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6" w:history="1">
        <w:r w:rsidR="0093098E" w:rsidRPr="002F0178">
          <w:rPr>
            <w:rStyle w:val="Hipercze"/>
            <w:rFonts w:eastAsia="Calibri"/>
            <w:noProof/>
          </w:rPr>
          <w:t>MO.WY.503.004 Dane prezentowane na mapie kolejowej</w:t>
        </w:r>
        <w:r w:rsidR="0093098E">
          <w:rPr>
            <w:noProof/>
            <w:webHidden/>
          </w:rPr>
          <w:tab/>
        </w:r>
        <w:r w:rsidR="0093098E">
          <w:rPr>
            <w:noProof/>
            <w:webHidden/>
          </w:rPr>
          <w:fldChar w:fldCharType="begin"/>
        </w:r>
        <w:r w:rsidR="0093098E">
          <w:rPr>
            <w:noProof/>
            <w:webHidden/>
          </w:rPr>
          <w:instrText xml:space="preserve"> PAGEREF _Toc508787406 \h </w:instrText>
        </w:r>
        <w:r w:rsidR="0093098E">
          <w:rPr>
            <w:noProof/>
            <w:webHidden/>
          </w:rPr>
        </w:r>
        <w:r w:rsidR="0093098E">
          <w:rPr>
            <w:noProof/>
            <w:webHidden/>
          </w:rPr>
          <w:fldChar w:fldCharType="separate"/>
        </w:r>
        <w:r w:rsidR="00B06D74">
          <w:rPr>
            <w:noProof/>
            <w:webHidden/>
          </w:rPr>
          <w:t>56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7" w:history="1">
        <w:r w:rsidR="0093098E" w:rsidRPr="002F0178">
          <w:rPr>
            <w:rStyle w:val="Hipercze"/>
            <w:rFonts w:eastAsia="Calibri"/>
            <w:noProof/>
          </w:rPr>
          <w:t>MO.WY.503.005 Wyszukiwanie obiektów na mapie</w:t>
        </w:r>
        <w:r w:rsidR="0093098E">
          <w:rPr>
            <w:noProof/>
            <w:webHidden/>
          </w:rPr>
          <w:tab/>
        </w:r>
        <w:r w:rsidR="0093098E">
          <w:rPr>
            <w:noProof/>
            <w:webHidden/>
          </w:rPr>
          <w:fldChar w:fldCharType="begin"/>
        </w:r>
        <w:r w:rsidR="0093098E">
          <w:rPr>
            <w:noProof/>
            <w:webHidden/>
          </w:rPr>
          <w:instrText xml:space="preserve"> PAGEREF _Toc508787407 \h </w:instrText>
        </w:r>
        <w:r w:rsidR="0093098E">
          <w:rPr>
            <w:noProof/>
            <w:webHidden/>
          </w:rPr>
        </w:r>
        <w:r w:rsidR="0093098E">
          <w:rPr>
            <w:noProof/>
            <w:webHidden/>
          </w:rPr>
          <w:fldChar w:fldCharType="separate"/>
        </w:r>
        <w:r w:rsidR="00B06D74">
          <w:rPr>
            <w:noProof/>
            <w:webHidden/>
          </w:rPr>
          <w:t>57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8" w:history="1">
        <w:r w:rsidR="0093098E" w:rsidRPr="002F0178">
          <w:rPr>
            <w:rStyle w:val="Hipercze"/>
            <w:rFonts w:eastAsia="Calibri"/>
            <w:noProof/>
          </w:rPr>
          <w:t>MO.WY.503.006 Udostępnianie widoków mapy</w:t>
        </w:r>
        <w:r w:rsidR="0093098E">
          <w:rPr>
            <w:noProof/>
            <w:webHidden/>
          </w:rPr>
          <w:tab/>
        </w:r>
        <w:r w:rsidR="0093098E">
          <w:rPr>
            <w:noProof/>
            <w:webHidden/>
          </w:rPr>
          <w:fldChar w:fldCharType="begin"/>
        </w:r>
        <w:r w:rsidR="0093098E">
          <w:rPr>
            <w:noProof/>
            <w:webHidden/>
          </w:rPr>
          <w:instrText xml:space="preserve"> PAGEREF _Toc508787408 \h </w:instrText>
        </w:r>
        <w:r w:rsidR="0093098E">
          <w:rPr>
            <w:noProof/>
            <w:webHidden/>
          </w:rPr>
        </w:r>
        <w:r w:rsidR="0093098E">
          <w:rPr>
            <w:noProof/>
            <w:webHidden/>
          </w:rPr>
          <w:fldChar w:fldCharType="separate"/>
        </w:r>
        <w:r w:rsidR="00B06D74">
          <w:rPr>
            <w:noProof/>
            <w:webHidden/>
          </w:rPr>
          <w:t>58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09" w:history="1">
        <w:r w:rsidR="0093098E" w:rsidRPr="002F0178">
          <w:rPr>
            <w:rStyle w:val="Hipercze"/>
            <w:rFonts w:eastAsia="Calibri"/>
            <w:noProof/>
          </w:rPr>
          <w:t>MO.WY.503.007 Usługa WWW udostępniająca skonfigurowany komponent mapowy</w:t>
        </w:r>
        <w:r w:rsidR="0093098E">
          <w:rPr>
            <w:noProof/>
            <w:webHidden/>
          </w:rPr>
          <w:tab/>
        </w:r>
        <w:r w:rsidR="0093098E">
          <w:rPr>
            <w:noProof/>
            <w:webHidden/>
          </w:rPr>
          <w:fldChar w:fldCharType="begin"/>
        </w:r>
        <w:r w:rsidR="0093098E">
          <w:rPr>
            <w:noProof/>
            <w:webHidden/>
          </w:rPr>
          <w:instrText xml:space="preserve"> PAGEREF _Toc508787409 \h </w:instrText>
        </w:r>
        <w:r w:rsidR="0093098E">
          <w:rPr>
            <w:noProof/>
            <w:webHidden/>
          </w:rPr>
        </w:r>
        <w:r w:rsidR="0093098E">
          <w:rPr>
            <w:noProof/>
            <w:webHidden/>
          </w:rPr>
          <w:fldChar w:fldCharType="separate"/>
        </w:r>
        <w:r w:rsidR="00B06D74">
          <w:rPr>
            <w:noProof/>
            <w:webHidden/>
          </w:rPr>
          <w:t>58</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410" w:history="1">
        <w:r w:rsidR="0093098E" w:rsidRPr="002F0178">
          <w:rPr>
            <w:rStyle w:val="Hipercze"/>
            <w:rFonts w:eastAsia="Calibri"/>
            <w:noProof/>
          </w:rPr>
          <w:t>0171_Wymagania DMB</w:t>
        </w:r>
        <w:r w:rsidR="0093098E">
          <w:rPr>
            <w:noProof/>
            <w:webHidden/>
          </w:rPr>
          <w:tab/>
        </w:r>
        <w:r w:rsidR="0093098E">
          <w:rPr>
            <w:noProof/>
            <w:webHidden/>
          </w:rPr>
          <w:fldChar w:fldCharType="begin"/>
        </w:r>
        <w:r w:rsidR="0093098E">
          <w:rPr>
            <w:noProof/>
            <w:webHidden/>
          </w:rPr>
          <w:instrText xml:space="preserve"> PAGEREF _Toc508787410 \h </w:instrText>
        </w:r>
        <w:r w:rsidR="0093098E">
          <w:rPr>
            <w:noProof/>
            <w:webHidden/>
          </w:rPr>
        </w:r>
        <w:r w:rsidR="0093098E">
          <w:rPr>
            <w:noProof/>
            <w:webHidden/>
          </w:rPr>
          <w:fldChar w:fldCharType="separate"/>
        </w:r>
        <w:r w:rsidR="00B06D74">
          <w:rPr>
            <w:noProof/>
            <w:webHidden/>
          </w:rPr>
          <w:t>59</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411" w:history="1">
        <w:r w:rsidR="0093098E" w:rsidRPr="002F0178">
          <w:rPr>
            <w:rStyle w:val="Hipercze"/>
            <w:rFonts w:eastAsia="Calibri"/>
            <w:noProof/>
          </w:rPr>
          <w:t>DIAGRAM WYM.002 - Wymagania DMB</w:t>
        </w:r>
        <w:r w:rsidR="0093098E">
          <w:rPr>
            <w:noProof/>
            <w:webHidden/>
          </w:rPr>
          <w:tab/>
        </w:r>
        <w:r w:rsidR="0093098E">
          <w:rPr>
            <w:noProof/>
            <w:webHidden/>
          </w:rPr>
          <w:fldChar w:fldCharType="begin"/>
        </w:r>
        <w:r w:rsidR="0093098E">
          <w:rPr>
            <w:noProof/>
            <w:webHidden/>
          </w:rPr>
          <w:instrText xml:space="preserve"> PAGEREF _Toc508787411 \h </w:instrText>
        </w:r>
        <w:r w:rsidR="0093098E">
          <w:rPr>
            <w:noProof/>
            <w:webHidden/>
          </w:rPr>
        </w:r>
        <w:r w:rsidR="0093098E">
          <w:rPr>
            <w:noProof/>
            <w:webHidden/>
          </w:rPr>
          <w:fldChar w:fldCharType="separate"/>
        </w:r>
        <w:r w:rsidR="00B06D74">
          <w:rPr>
            <w:noProof/>
            <w:webHidden/>
          </w:rPr>
          <w:t>59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2" w:history="1">
        <w:r w:rsidR="0093098E" w:rsidRPr="002F0178">
          <w:rPr>
            <w:rStyle w:val="Hipercze"/>
            <w:rFonts w:eastAsia="Calibri"/>
            <w:noProof/>
          </w:rPr>
          <w:t>MO.WY.100 Rejestr zdarzeń kolejowych</w:t>
        </w:r>
        <w:r w:rsidR="0093098E">
          <w:rPr>
            <w:noProof/>
            <w:webHidden/>
          </w:rPr>
          <w:tab/>
        </w:r>
        <w:r w:rsidR="0093098E">
          <w:rPr>
            <w:noProof/>
            <w:webHidden/>
          </w:rPr>
          <w:fldChar w:fldCharType="begin"/>
        </w:r>
        <w:r w:rsidR="0093098E">
          <w:rPr>
            <w:noProof/>
            <w:webHidden/>
          </w:rPr>
          <w:instrText xml:space="preserve"> PAGEREF _Toc508787412 \h </w:instrText>
        </w:r>
        <w:r w:rsidR="0093098E">
          <w:rPr>
            <w:noProof/>
            <w:webHidden/>
          </w:rPr>
        </w:r>
        <w:r w:rsidR="0093098E">
          <w:rPr>
            <w:noProof/>
            <w:webHidden/>
          </w:rPr>
          <w:fldChar w:fldCharType="separate"/>
        </w:r>
        <w:r w:rsidR="00B06D74">
          <w:rPr>
            <w:noProof/>
            <w:webHidden/>
          </w:rPr>
          <w:t>60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3" w:history="1">
        <w:r w:rsidR="0093098E" w:rsidRPr="002F0178">
          <w:rPr>
            <w:rStyle w:val="Hipercze"/>
            <w:rFonts w:eastAsia="Calibri"/>
            <w:noProof/>
          </w:rPr>
          <w:t>MO.WY.100.001 Zawiadomienie o zdarzeniu kolejowym</w:t>
        </w:r>
        <w:r w:rsidR="0093098E">
          <w:rPr>
            <w:noProof/>
            <w:webHidden/>
          </w:rPr>
          <w:tab/>
        </w:r>
        <w:r w:rsidR="0093098E">
          <w:rPr>
            <w:noProof/>
            <w:webHidden/>
          </w:rPr>
          <w:fldChar w:fldCharType="begin"/>
        </w:r>
        <w:r w:rsidR="0093098E">
          <w:rPr>
            <w:noProof/>
            <w:webHidden/>
          </w:rPr>
          <w:instrText xml:space="preserve"> PAGEREF _Toc508787413 \h </w:instrText>
        </w:r>
        <w:r w:rsidR="0093098E">
          <w:rPr>
            <w:noProof/>
            <w:webHidden/>
          </w:rPr>
        </w:r>
        <w:r w:rsidR="0093098E">
          <w:rPr>
            <w:noProof/>
            <w:webHidden/>
          </w:rPr>
          <w:fldChar w:fldCharType="separate"/>
        </w:r>
        <w:r w:rsidR="00B06D74">
          <w:rPr>
            <w:noProof/>
            <w:webHidden/>
          </w:rPr>
          <w:t>60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4" w:history="1">
        <w:r w:rsidR="0093098E" w:rsidRPr="002F0178">
          <w:rPr>
            <w:rStyle w:val="Hipercze"/>
            <w:rFonts w:eastAsia="Calibri"/>
            <w:noProof/>
          </w:rPr>
          <w:t>MO.WY.100.002 Generowanie zawiadomienia o zdarzeniu kolejowym</w:t>
        </w:r>
        <w:r w:rsidR="0093098E">
          <w:rPr>
            <w:noProof/>
            <w:webHidden/>
          </w:rPr>
          <w:tab/>
        </w:r>
        <w:r w:rsidR="0093098E">
          <w:rPr>
            <w:noProof/>
            <w:webHidden/>
          </w:rPr>
          <w:fldChar w:fldCharType="begin"/>
        </w:r>
        <w:r w:rsidR="0093098E">
          <w:rPr>
            <w:noProof/>
            <w:webHidden/>
          </w:rPr>
          <w:instrText xml:space="preserve"> PAGEREF _Toc508787414 \h </w:instrText>
        </w:r>
        <w:r w:rsidR="0093098E">
          <w:rPr>
            <w:noProof/>
            <w:webHidden/>
          </w:rPr>
        </w:r>
        <w:r w:rsidR="0093098E">
          <w:rPr>
            <w:noProof/>
            <w:webHidden/>
          </w:rPr>
          <w:fldChar w:fldCharType="separate"/>
        </w:r>
        <w:r w:rsidR="00B06D74">
          <w:rPr>
            <w:noProof/>
            <w:webHidden/>
          </w:rPr>
          <w:t>61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5" w:history="1">
        <w:r w:rsidR="0093098E" w:rsidRPr="002F0178">
          <w:rPr>
            <w:rStyle w:val="Hipercze"/>
            <w:rFonts w:eastAsia="Calibri"/>
            <w:noProof/>
          </w:rPr>
          <w:t>MO.WY.100.003 Wprowadzenie danych Protokołu Ustaleń Końcowych (PUK)</w:t>
        </w:r>
        <w:r w:rsidR="0093098E">
          <w:rPr>
            <w:noProof/>
            <w:webHidden/>
          </w:rPr>
          <w:tab/>
        </w:r>
        <w:r w:rsidR="0093098E">
          <w:rPr>
            <w:noProof/>
            <w:webHidden/>
          </w:rPr>
          <w:fldChar w:fldCharType="begin"/>
        </w:r>
        <w:r w:rsidR="0093098E">
          <w:rPr>
            <w:noProof/>
            <w:webHidden/>
          </w:rPr>
          <w:instrText xml:space="preserve"> PAGEREF _Toc508787415 \h </w:instrText>
        </w:r>
        <w:r w:rsidR="0093098E">
          <w:rPr>
            <w:noProof/>
            <w:webHidden/>
          </w:rPr>
        </w:r>
        <w:r w:rsidR="0093098E">
          <w:rPr>
            <w:noProof/>
            <w:webHidden/>
          </w:rPr>
          <w:fldChar w:fldCharType="separate"/>
        </w:r>
        <w:r w:rsidR="00B06D74">
          <w:rPr>
            <w:noProof/>
            <w:webHidden/>
          </w:rPr>
          <w:t>62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6" w:history="1">
        <w:r w:rsidR="0093098E" w:rsidRPr="002F0178">
          <w:rPr>
            <w:rStyle w:val="Hipercze"/>
            <w:rFonts w:eastAsia="Calibri"/>
            <w:noProof/>
          </w:rPr>
          <w:t>MO.WY.100.004 Akceptacja PUK</w:t>
        </w:r>
        <w:r w:rsidR="0093098E">
          <w:rPr>
            <w:noProof/>
            <w:webHidden/>
          </w:rPr>
          <w:tab/>
        </w:r>
        <w:r w:rsidR="0093098E">
          <w:rPr>
            <w:noProof/>
            <w:webHidden/>
          </w:rPr>
          <w:fldChar w:fldCharType="begin"/>
        </w:r>
        <w:r w:rsidR="0093098E">
          <w:rPr>
            <w:noProof/>
            <w:webHidden/>
          </w:rPr>
          <w:instrText xml:space="preserve"> PAGEREF _Toc508787416 \h </w:instrText>
        </w:r>
        <w:r w:rsidR="0093098E">
          <w:rPr>
            <w:noProof/>
            <w:webHidden/>
          </w:rPr>
        </w:r>
        <w:r w:rsidR="0093098E">
          <w:rPr>
            <w:noProof/>
            <w:webHidden/>
          </w:rPr>
          <w:fldChar w:fldCharType="separate"/>
        </w:r>
        <w:r w:rsidR="00B06D74">
          <w:rPr>
            <w:noProof/>
            <w:webHidden/>
          </w:rPr>
          <w:t>62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7" w:history="1">
        <w:r w:rsidR="0093098E" w:rsidRPr="002F0178">
          <w:rPr>
            <w:rStyle w:val="Hipercze"/>
            <w:rFonts w:eastAsia="Calibri"/>
            <w:noProof/>
          </w:rPr>
          <w:t>MO.WY.100.005 Generacja raportu Protokół Ustaleń Końcowych</w:t>
        </w:r>
        <w:r w:rsidR="0093098E">
          <w:rPr>
            <w:noProof/>
            <w:webHidden/>
          </w:rPr>
          <w:tab/>
        </w:r>
        <w:r w:rsidR="0093098E">
          <w:rPr>
            <w:noProof/>
            <w:webHidden/>
          </w:rPr>
          <w:fldChar w:fldCharType="begin"/>
        </w:r>
        <w:r w:rsidR="0093098E">
          <w:rPr>
            <w:noProof/>
            <w:webHidden/>
          </w:rPr>
          <w:instrText xml:space="preserve"> PAGEREF _Toc508787417 \h </w:instrText>
        </w:r>
        <w:r w:rsidR="0093098E">
          <w:rPr>
            <w:noProof/>
            <w:webHidden/>
          </w:rPr>
        </w:r>
        <w:r w:rsidR="0093098E">
          <w:rPr>
            <w:noProof/>
            <w:webHidden/>
          </w:rPr>
          <w:fldChar w:fldCharType="separate"/>
        </w:r>
        <w:r w:rsidR="00B06D74">
          <w:rPr>
            <w:noProof/>
            <w:webHidden/>
          </w:rPr>
          <w:t>63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8" w:history="1">
        <w:r w:rsidR="0093098E" w:rsidRPr="002F0178">
          <w:rPr>
            <w:rStyle w:val="Hipercze"/>
            <w:rFonts w:eastAsia="Calibri"/>
            <w:noProof/>
          </w:rPr>
          <w:t>MO.WY.100.006 Przypominanie o terminie wypełnienia PUK</w:t>
        </w:r>
        <w:r w:rsidR="0093098E">
          <w:rPr>
            <w:noProof/>
            <w:webHidden/>
          </w:rPr>
          <w:tab/>
        </w:r>
        <w:r w:rsidR="0093098E">
          <w:rPr>
            <w:noProof/>
            <w:webHidden/>
          </w:rPr>
          <w:fldChar w:fldCharType="begin"/>
        </w:r>
        <w:r w:rsidR="0093098E">
          <w:rPr>
            <w:noProof/>
            <w:webHidden/>
          </w:rPr>
          <w:instrText xml:space="preserve"> PAGEREF _Toc508787418 \h </w:instrText>
        </w:r>
        <w:r w:rsidR="0093098E">
          <w:rPr>
            <w:noProof/>
            <w:webHidden/>
          </w:rPr>
        </w:r>
        <w:r w:rsidR="0093098E">
          <w:rPr>
            <w:noProof/>
            <w:webHidden/>
          </w:rPr>
          <w:fldChar w:fldCharType="separate"/>
        </w:r>
        <w:r w:rsidR="00B06D74">
          <w:rPr>
            <w:noProof/>
            <w:webHidden/>
          </w:rPr>
          <w:t>63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19" w:history="1">
        <w:r w:rsidR="0093098E" w:rsidRPr="002F0178">
          <w:rPr>
            <w:rStyle w:val="Hipercze"/>
            <w:rFonts w:eastAsia="Calibri"/>
            <w:noProof/>
          </w:rPr>
          <w:t>MO.WY.100.007 Rejestr wniosków o prolongate PUK</w:t>
        </w:r>
        <w:r w:rsidR="0093098E">
          <w:rPr>
            <w:noProof/>
            <w:webHidden/>
          </w:rPr>
          <w:tab/>
        </w:r>
        <w:r w:rsidR="0093098E">
          <w:rPr>
            <w:noProof/>
            <w:webHidden/>
          </w:rPr>
          <w:fldChar w:fldCharType="begin"/>
        </w:r>
        <w:r w:rsidR="0093098E">
          <w:rPr>
            <w:noProof/>
            <w:webHidden/>
          </w:rPr>
          <w:instrText xml:space="preserve"> PAGEREF _Toc508787419 \h </w:instrText>
        </w:r>
        <w:r w:rsidR="0093098E">
          <w:rPr>
            <w:noProof/>
            <w:webHidden/>
          </w:rPr>
        </w:r>
        <w:r w:rsidR="0093098E">
          <w:rPr>
            <w:noProof/>
            <w:webHidden/>
          </w:rPr>
          <w:fldChar w:fldCharType="separate"/>
        </w:r>
        <w:r w:rsidR="00B06D74">
          <w:rPr>
            <w:noProof/>
            <w:webHidden/>
          </w:rPr>
          <w:t>64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0" w:history="1">
        <w:r w:rsidR="0093098E" w:rsidRPr="002F0178">
          <w:rPr>
            <w:rStyle w:val="Hipercze"/>
            <w:rFonts w:eastAsia="Calibri"/>
            <w:noProof/>
          </w:rPr>
          <w:t>MO.WY.100.007.001 Wnioskowanie o prolongatę terminu na wypełnienie PUK</w:t>
        </w:r>
        <w:r w:rsidR="0093098E">
          <w:rPr>
            <w:noProof/>
            <w:webHidden/>
          </w:rPr>
          <w:tab/>
        </w:r>
        <w:r w:rsidR="0093098E">
          <w:rPr>
            <w:noProof/>
            <w:webHidden/>
          </w:rPr>
          <w:fldChar w:fldCharType="begin"/>
        </w:r>
        <w:r w:rsidR="0093098E">
          <w:rPr>
            <w:noProof/>
            <w:webHidden/>
          </w:rPr>
          <w:instrText xml:space="preserve"> PAGEREF _Toc508787420 \h </w:instrText>
        </w:r>
        <w:r w:rsidR="0093098E">
          <w:rPr>
            <w:noProof/>
            <w:webHidden/>
          </w:rPr>
        </w:r>
        <w:r w:rsidR="0093098E">
          <w:rPr>
            <w:noProof/>
            <w:webHidden/>
          </w:rPr>
          <w:fldChar w:fldCharType="separate"/>
        </w:r>
        <w:r w:rsidR="00B06D74">
          <w:rPr>
            <w:noProof/>
            <w:webHidden/>
          </w:rPr>
          <w:t>64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1" w:history="1">
        <w:r w:rsidR="0093098E" w:rsidRPr="002F0178">
          <w:rPr>
            <w:rStyle w:val="Hipercze"/>
            <w:rFonts w:eastAsia="Calibri"/>
            <w:noProof/>
          </w:rPr>
          <w:t>MO.WY.100.007.002 Przygotowanie opinii dotyczącej prolongaty terminu na wypełnienie PUK</w:t>
        </w:r>
        <w:r w:rsidR="0093098E">
          <w:rPr>
            <w:noProof/>
            <w:webHidden/>
          </w:rPr>
          <w:tab/>
        </w:r>
        <w:r w:rsidR="0093098E">
          <w:rPr>
            <w:noProof/>
            <w:webHidden/>
          </w:rPr>
          <w:fldChar w:fldCharType="begin"/>
        </w:r>
        <w:r w:rsidR="0093098E">
          <w:rPr>
            <w:noProof/>
            <w:webHidden/>
          </w:rPr>
          <w:instrText xml:space="preserve"> PAGEREF _Toc508787421 \h </w:instrText>
        </w:r>
        <w:r w:rsidR="0093098E">
          <w:rPr>
            <w:noProof/>
            <w:webHidden/>
          </w:rPr>
        </w:r>
        <w:r w:rsidR="0093098E">
          <w:rPr>
            <w:noProof/>
            <w:webHidden/>
          </w:rPr>
          <w:fldChar w:fldCharType="separate"/>
        </w:r>
        <w:r w:rsidR="00B06D74">
          <w:rPr>
            <w:noProof/>
            <w:webHidden/>
          </w:rPr>
          <w:t>65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2" w:history="1">
        <w:r w:rsidR="0093098E" w:rsidRPr="002F0178">
          <w:rPr>
            <w:rStyle w:val="Hipercze"/>
            <w:rFonts w:eastAsia="Calibri"/>
            <w:noProof/>
          </w:rPr>
          <w:t>MO.WY.100.007.003 Zatwierdzenie opinii dotyczącej wmiosku o prolongatę terminu wykonania PUK</w:t>
        </w:r>
        <w:r w:rsidR="0093098E">
          <w:rPr>
            <w:noProof/>
            <w:webHidden/>
          </w:rPr>
          <w:tab/>
        </w:r>
        <w:r w:rsidR="0093098E">
          <w:rPr>
            <w:noProof/>
            <w:webHidden/>
          </w:rPr>
          <w:fldChar w:fldCharType="begin"/>
        </w:r>
        <w:r w:rsidR="0093098E">
          <w:rPr>
            <w:noProof/>
            <w:webHidden/>
          </w:rPr>
          <w:instrText xml:space="preserve"> PAGEREF _Toc508787422 \h </w:instrText>
        </w:r>
        <w:r w:rsidR="0093098E">
          <w:rPr>
            <w:noProof/>
            <w:webHidden/>
          </w:rPr>
        </w:r>
        <w:r w:rsidR="0093098E">
          <w:rPr>
            <w:noProof/>
            <w:webHidden/>
          </w:rPr>
          <w:fldChar w:fldCharType="separate"/>
        </w:r>
        <w:r w:rsidR="00B06D74">
          <w:rPr>
            <w:noProof/>
            <w:webHidden/>
          </w:rPr>
          <w:t>65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3" w:history="1">
        <w:r w:rsidR="0093098E" w:rsidRPr="002F0178">
          <w:rPr>
            <w:rStyle w:val="Hipercze"/>
            <w:rFonts w:eastAsia="Calibri"/>
            <w:noProof/>
          </w:rPr>
          <w:t>MO.WY.100.007.004 Prolongata terminu na złożenie PUK</w:t>
        </w:r>
        <w:r w:rsidR="0093098E">
          <w:rPr>
            <w:noProof/>
            <w:webHidden/>
          </w:rPr>
          <w:tab/>
        </w:r>
        <w:r w:rsidR="0093098E">
          <w:rPr>
            <w:noProof/>
            <w:webHidden/>
          </w:rPr>
          <w:fldChar w:fldCharType="begin"/>
        </w:r>
        <w:r w:rsidR="0093098E">
          <w:rPr>
            <w:noProof/>
            <w:webHidden/>
          </w:rPr>
          <w:instrText xml:space="preserve"> PAGEREF _Toc508787423 \h </w:instrText>
        </w:r>
        <w:r w:rsidR="0093098E">
          <w:rPr>
            <w:noProof/>
            <w:webHidden/>
          </w:rPr>
        </w:r>
        <w:r w:rsidR="0093098E">
          <w:rPr>
            <w:noProof/>
            <w:webHidden/>
          </w:rPr>
          <w:fldChar w:fldCharType="separate"/>
        </w:r>
        <w:r w:rsidR="00B06D74">
          <w:rPr>
            <w:noProof/>
            <w:webHidden/>
          </w:rPr>
          <w:t>65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4" w:history="1">
        <w:r w:rsidR="0093098E" w:rsidRPr="002F0178">
          <w:rPr>
            <w:rStyle w:val="Hipercze"/>
            <w:rFonts w:eastAsia="Calibri"/>
            <w:noProof/>
          </w:rPr>
          <w:t>MO.WY.100.008 Zaawansowane analizy danych zdarzeń kolejowych</w:t>
        </w:r>
        <w:r w:rsidR="0093098E">
          <w:rPr>
            <w:noProof/>
            <w:webHidden/>
          </w:rPr>
          <w:tab/>
        </w:r>
        <w:r w:rsidR="0093098E">
          <w:rPr>
            <w:noProof/>
            <w:webHidden/>
          </w:rPr>
          <w:fldChar w:fldCharType="begin"/>
        </w:r>
        <w:r w:rsidR="0093098E">
          <w:rPr>
            <w:noProof/>
            <w:webHidden/>
          </w:rPr>
          <w:instrText xml:space="preserve"> PAGEREF _Toc508787424 \h </w:instrText>
        </w:r>
        <w:r w:rsidR="0093098E">
          <w:rPr>
            <w:noProof/>
            <w:webHidden/>
          </w:rPr>
        </w:r>
        <w:r w:rsidR="0093098E">
          <w:rPr>
            <w:noProof/>
            <w:webHidden/>
          </w:rPr>
          <w:fldChar w:fldCharType="separate"/>
        </w:r>
        <w:r w:rsidR="00B06D74">
          <w:rPr>
            <w:noProof/>
            <w:webHidden/>
          </w:rPr>
          <w:t>66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5" w:history="1">
        <w:r w:rsidR="0093098E" w:rsidRPr="002F0178">
          <w:rPr>
            <w:rStyle w:val="Hipercze"/>
            <w:rFonts w:eastAsia="Calibri"/>
            <w:noProof/>
          </w:rPr>
          <w:t>MO.WY.101 Rejestr zgłoszonych zmian w SMS/MMS</w:t>
        </w:r>
        <w:r w:rsidR="0093098E">
          <w:rPr>
            <w:noProof/>
            <w:webHidden/>
          </w:rPr>
          <w:tab/>
        </w:r>
        <w:r w:rsidR="0093098E">
          <w:rPr>
            <w:noProof/>
            <w:webHidden/>
          </w:rPr>
          <w:fldChar w:fldCharType="begin"/>
        </w:r>
        <w:r w:rsidR="0093098E">
          <w:rPr>
            <w:noProof/>
            <w:webHidden/>
          </w:rPr>
          <w:instrText xml:space="preserve"> PAGEREF _Toc508787425 \h </w:instrText>
        </w:r>
        <w:r w:rsidR="0093098E">
          <w:rPr>
            <w:noProof/>
            <w:webHidden/>
          </w:rPr>
        </w:r>
        <w:r w:rsidR="0093098E">
          <w:rPr>
            <w:noProof/>
            <w:webHidden/>
          </w:rPr>
          <w:fldChar w:fldCharType="separate"/>
        </w:r>
        <w:r w:rsidR="00B06D74">
          <w:rPr>
            <w:noProof/>
            <w:webHidden/>
          </w:rPr>
          <w:t>66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6" w:history="1">
        <w:r w:rsidR="0093098E" w:rsidRPr="002F0178">
          <w:rPr>
            <w:rStyle w:val="Hipercze"/>
            <w:rFonts w:eastAsia="Calibri"/>
            <w:noProof/>
          </w:rPr>
          <w:t>MO.WY.101.001 Lista Procedur obowiązujących u danego przedsiębiorcy</w:t>
        </w:r>
        <w:r w:rsidR="0093098E">
          <w:rPr>
            <w:noProof/>
            <w:webHidden/>
          </w:rPr>
          <w:tab/>
        </w:r>
        <w:r w:rsidR="0093098E">
          <w:rPr>
            <w:noProof/>
            <w:webHidden/>
          </w:rPr>
          <w:fldChar w:fldCharType="begin"/>
        </w:r>
        <w:r w:rsidR="0093098E">
          <w:rPr>
            <w:noProof/>
            <w:webHidden/>
          </w:rPr>
          <w:instrText xml:space="preserve"> PAGEREF _Toc508787426 \h </w:instrText>
        </w:r>
        <w:r w:rsidR="0093098E">
          <w:rPr>
            <w:noProof/>
            <w:webHidden/>
          </w:rPr>
        </w:r>
        <w:r w:rsidR="0093098E">
          <w:rPr>
            <w:noProof/>
            <w:webHidden/>
          </w:rPr>
          <w:fldChar w:fldCharType="separate"/>
        </w:r>
        <w:r w:rsidR="00B06D74">
          <w:rPr>
            <w:noProof/>
            <w:webHidden/>
          </w:rPr>
          <w:t>67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7" w:history="1">
        <w:r w:rsidR="0093098E" w:rsidRPr="002F0178">
          <w:rPr>
            <w:rStyle w:val="Hipercze"/>
            <w:rFonts w:eastAsia="Calibri"/>
            <w:noProof/>
          </w:rPr>
          <w:t>MO.WY.101.002 Zgłoszenia przez Przedsiębiorcę zmian w SMS/MMS</w:t>
        </w:r>
        <w:r w:rsidR="0093098E">
          <w:rPr>
            <w:noProof/>
            <w:webHidden/>
          </w:rPr>
          <w:tab/>
        </w:r>
        <w:r w:rsidR="0093098E">
          <w:rPr>
            <w:noProof/>
            <w:webHidden/>
          </w:rPr>
          <w:fldChar w:fldCharType="begin"/>
        </w:r>
        <w:r w:rsidR="0093098E">
          <w:rPr>
            <w:noProof/>
            <w:webHidden/>
          </w:rPr>
          <w:instrText xml:space="preserve"> PAGEREF _Toc508787427 \h </w:instrText>
        </w:r>
        <w:r w:rsidR="0093098E">
          <w:rPr>
            <w:noProof/>
            <w:webHidden/>
          </w:rPr>
        </w:r>
        <w:r w:rsidR="0093098E">
          <w:rPr>
            <w:noProof/>
            <w:webHidden/>
          </w:rPr>
          <w:fldChar w:fldCharType="separate"/>
        </w:r>
        <w:r w:rsidR="00B06D74">
          <w:rPr>
            <w:noProof/>
            <w:webHidden/>
          </w:rPr>
          <w:t>67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8" w:history="1">
        <w:r w:rsidR="0093098E" w:rsidRPr="002F0178">
          <w:rPr>
            <w:rStyle w:val="Hipercze"/>
            <w:rFonts w:eastAsia="Calibri"/>
            <w:noProof/>
          </w:rPr>
          <w:t>MO.WY.101.003 Pobranie skanu/wersji elektronicznej wersji procedury obowiązującej w dowolnym czasie</w:t>
        </w:r>
        <w:r w:rsidR="0093098E">
          <w:rPr>
            <w:noProof/>
            <w:webHidden/>
          </w:rPr>
          <w:tab/>
        </w:r>
        <w:r w:rsidR="0093098E">
          <w:rPr>
            <w:noProof/>
            <w:webHidden/>
          </w:rPr>
          <w:fldChar w:fldCharType="begin"/>
        </w:r>
        <w:r w:rsidR="0093098E">
          <w:rPr>
            <w:noProof/>
            <w:webHidden/>
          </w:rPr>
          <w:instrText xml:space="preserve"> PAGEREF _Toc508787428 \h </w:instrText>
        </w:r>
        <w:r w:rsidR="0093098E">
          <w:rPr>
            <w:noProof/>
            <w:webHidden/>
          </w:rPr>
        </w:r>
        <w:r w:rsidR="0093098E">
          <w:rPr>
            <w:noProof/>
            <w:webHidden/>
          </w:rPr>
          <w:fldChar w:fldCharType="separate"/>
        </w:r>
        <w:r w:rsidR="00B06D74">
          <w:rPr>
            <w:noProof/>
            <w:webHidden/>
          </w:rPr>
          <w:t>68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29" w:history="1">
        <w:r w:rsidR="0093098E" w:rsidRPr="002F0178">
          <w:rPr>
            <w:rStyle w:val="Hipercze"/>
            <w:rFonts w:eastAsia="Calibri"/>
            <w:noProof/>
          </w:rPr>
          <w:t>MO.WY.102 Rejestr autoryzacji bezpieczeństwa</w:t>
        </w:r>
        <w:r w:rsidR="0093098E">
          <w:rPr>
            <w:noProof/>
            <w:webHidden/>
          </w:rPr>
          <w:tab/>
        </w:r>
        <w:r w:rsidR="0093098E">
          <w:rPr>
            <w:noProof/>
            <w:webHidden/>
          </w:rPr>
          <w:fldChar w:fldCharType="begin"/>
        </w:r>
        <w:r w:rsidR="0093098E">
          <w:rPr>
            <w:noProof/>
            <w:webHidden/>
          </w:rPr>
          <w:instrText xml:space="preserve"> PAGEREF _Toc508787429 \h </w:instrText>
        </w:r>
        <w:r w:rsidR="0093098E">
          <w:rPr>
            <w:noProof/>
            <w:webHidden/>
          </w:rPr>
        </w:r>
        <w:r w:rsidR="0093098E">
          <w:rPr>
            <w:noProof/>
            <w:webHidden/>
          </w:rPr>
          <w:fldChar w:fldCharType="separate"/>
        </w:r>
        <w:r w:rsidR="00B06D74">
          <w:rPr>
            <w:noProof/>
            <w:webHidden/>
          </w:rPr>
          <w:t>68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0" w:history="1">
        <w:r w:rsidR="0093098E" w:rsidRPr="002F0178">
          <w:rPr>
            <w:rStyle w:val="Hipercze"/>
            <w:rFonts w:eastAsia="Calibri"/>
            <w:noProof/>
          </w:rPr>
          <w:t>MO.WY.103 Raport podsumowania Przedsiębiorcy</w:t>
        </w:r>
        <w:r w:rsidR="0093098E">
          <w:rPr>
            <w:noProof/>
            <w:webHidden/>
          </w:rPr>
          <w:tab/>
        </w:r>
        <w:r w:rsidR="0093098E">
          <w:rPr>
            <w:noProof/>
            <w:webHidden/>
          </w:rPr>
          <w:fldChar w:fldCharType="begin"/>
        </w:r>
        <w:r w:rsidR="0093098E">
          <w:rPr>
            <w:noProof/>
            <w:webHidden/>
          </w:rPr>
          <w:instrText xml:space="preserve"> PAGEREF _Toc508787430 \h </w:instrText>
        </w:r>
        <w:r w:rsidR="0093098E">
          <w:rPr>
            <w:noProof/>
            <w:webHidden/>
          </w:rPr>
        </w:r>
        <w:r w:rsidR="0093098E">
          <w:rPr>
            <w:noProof/>
            <w:webHidden/>
          </w:rPr>
          <w:fldChar w:fldCharType="separate"/>
        </w:r>
        <w:r w:rsidR="00B06D74">
          <w:rPr>
            <w:noProof/>
            <w:webHidden/>
          </w:rPr>
          <w:t>69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1" w:history="1">
        <w:r w:rsidR="0093098E" w:rsidRPr="002F0178">
          <w:rPr>
            <w:rStyle w:val="Hipercze"/>
            <w:rFonts w:eastAsia="Calibri"/>
            <w:noProof/>
          </w:rPr>
          <w:t>MO.WY.104 Rejestr certyfikatów bezpieczeństwa</w:t>
        </w:r>
        <w:r w:rsidR="0093098E">
          <w:rPr>
            <w:noProof/>
            <w:webHidden/>
          </w:rPr>
          <w:tab/>
        </w:r>
        <w:r w:rsidR="0093098E">
          <w:rPr>
            <w:noProof/>
            <w:webHidden/>
          </w:rPr>
          <w:fldChar w:fldCharType="begin"/>
        </w:r>
        <w:r w:rsidR="0093098E">
          <w:rPr>
            <w:noProof/>
            <w:webHidden/>
          </w:rPr>
          <w:instrText xml:space="preserve"> PAGEREF _Toc508787431 \h </w:instrText>
        </w:r>
        <w:r w:rsidR="0093098E">
          <w:rPr>
            <w:noProof/>
            <w:webHidden/>
          </w:rPr>
        </w:r>
        <w:r w:rsidR="0093098E">
          <w:rPr>
            <w:noProof/>
            <w:webHidden/>
          </w:rPr>
          <w:fldChar w:fldCharType="separate"/>
        </w:r>
        <w:r w:rsidR="00B06D74">
          <w:rPr>
            <w:noProof/>
            <w:webHidden/>
          </w:rPr>
          <w:t>69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2" w:history="1">
        <w:r w:rsidR="0093098E" w:rsidRPr="002F0178">
          <w:rPr>
            <w:rStyle w:val="Hipercze"/>
            <w:rFonts w:eastAsia="Calibri"/>
            <w:noProof/>
          </w:rPr>
          <w:t>MO.WY.105 Rejestr certyfikatów podmiotów odpowiedzialnych za utrzymanie w zakresie obejmującym wagony towarowe oraz funkcji zarządzania (ECM)</w:t>
        </w:r>
        <w:r w:rsidR="0093098E">
          <w:rPr>
            <w:noProof/>
            <w:webHidden/>
          </w:rPr>
          <w:tab/>
        </w:r>
        <w:r w:rsidR="0093098E">
          <w:rPr>
            <w:noProof/>
            <w:webHidden/>
          </w:rPr>
          <w:fldChar w:fldCharType="begin"/>
        </w:r>
        <w:r w:rsidR="0093098E">
          <w:rPr>
            <w:noProof/>
            <w:webHidden/>
          </w:rPr>
          <w:instrText xml:space="preserve"> PAGEREF _Toc508787432 \h </w:instrText>
        </w:r>
        <w:r w:rsidR="0093098E">
          <w:rPr>
            <w:noProof/>
            <w:webHidden/>
          </w:rPr>
        </w:r>
        <w:r w:rsidR="0093098E">
          <w:rPr>
            <w:noProof/>
            <w:webHidden/>
          </w:rPr>
          <w:fldChar w:fldCharType="separate"/>
        </w:r>
        <w:r w:rsidR="00B06D74">
          <w:rPr>
            <w:noProof/>
            <w:webHidden/>
          </w:rPr>
          <w:t>69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3" w:history="1">
        <w:r w:rsidR="0093098E" w:rsidRPr="002F0178">
          <w:rPr>
            <w:rStyle w:val="Hipercze"/>
            <w:rFonts w:eastAsia="Calibri"/>
            <w:noProof/>
          </w:rPr>
          <w:t>MO.WY.106 Rejestr świadectw bezpieczeństwa</w:t>
        </w:r>
        <w:r w:rsidR="0093098E">
          <w:rPr>
            <w:noProof/>
            <w:webHidden/>
          </w:rPr>
          <w:tab/>
        </w:r>
        <w:r w:rsidR="0093098E">
          <w:rPr>
            <w:noProof/>
            <w:webHidden/>
          </w:rPr>
          <w:fldChar w:fldCharType="begin"/>
        </w:r>
        <w:r w:rsidR="0093098E">
          <w:rPr>
            <w:noProof/>
            <w:webHidden/>
          </w:rPr>
          <w:instrText xml:space="preserve"> PAGEREF _Toc508787433 \h </w:instrText>
        </w:r>
        <w:r w:rsidR="0093098E">
          <w:rPr>
            <w:noProof/>
            <w:webHidden/>
          </w:rPr>
        </w:r>
        <w:r w:rsidR="0093098E">
          <w:rPr>
            <w:noProof/>
            <w:webHidden/>
          </w:rPr>
          <w:fldChar w:fldCharType="separate"/>
        </w:r>
        <w:r w:rsidR="00B06D74">
          <w:rPr>
            <w:noProof/>
            <w:webHidden/>
          </w:rPr>
          <w:t>70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4" w:history="1">
        <w:r w:rsidR="0093098E" w:rsidRPr="002F0178">
          <w:rPr>
            <w:rStyle w:val="Hipercze"/>
            <w:rFonts w:eastAsia="Calibri"/>
            <w:noProof/>
          </w:rPr>
          <w:t>MO.WY.108 Informacja o realizacji zaleceń PKBWK</w:t>
        </w:r>
        <w:r w:rsidR="0093098E">
          <w:rPr>
            <w:noProof/>
            <w:webHidden/>
          </w:rPr>
          <w:tab/>
        </w:r>
        <w:r w:rsidR="0093098E">
          <w:rPr>
            <w:noProof/>
            <w:webHidden/>
          </w:rPr>
          <w:fldChar w:fldCharType="begin"/>
        </w:r>
        <w:r w:rsidR="0093098E">
          <w:rPr>
            <w:noProof/>
            <w:webHidden/>
          </w:rPr>
          <w:instrText xml:space="preserve"> PAGEREF _Toc508787434 \h </w:instrText>
        </w:r>
        <w:r w:rsidR="0093098E">
          <w:rPr>
            <w:noProof/>
            <w:webHidden/>
          </w:rPr>
        </w:r>
        <w:r w:rsidR="0093098E">
          <w:rPr>
            <w:noProof/>
            <w:webHidden/>
          </w:rPr>
          <w:fldChar w:fldCharType="separate"/>
        </w:r>
        <w:r w:rsidR="00B06D74">
          <w:rPr>
            <w:noProof/>
            <w:webHidden/>
          </w:rPr>
          <w:t>70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5" w:history="1">
        <w:r w:rsidR="0093098E" w:rsidRPr="002F0178">
          <w:rPr>
            <w:rStyle w:val="Hipercze"/>
            <w:rFonts w:eastAsia="Calibri"/>
            <w:noProof/>
          </w:rPr>
          <w:t>MO.WY.108.001 Informacje o nowych zaleceniach sformułowanych przez PKBWK</w:t>
        </w:r>
        <w:r w:rsidR="0093098E">
          <w:rPr>
            <w:noProof/>
            <w:webHidden/>
          </w:rPr>
          <w:tab/>
        </w:r>
        <w:r w:rsidR="0093098E">
          <w:rPr>
            <w:noProof/>
            <w:webHidden/>
          </w:rPr>
          <w:fldChar w:fldCharType="begin"/>
        </w:r>
        <w:r w:rsidR="0093098E">
          <w:rPr>
            <w:noProof/>
            <w:webHidden/>
          </w:rPr>
          <w:instrText xml:space="preserve"> PAGEREF _Toc508787435 \h </w:instrText>
        </w:r>
        <w:r w:rsidR="0093098E">
          <w:rPr>
            <w:noProof/>
            <w:webHidden/>
          </w:rPr>
        </w:r>
        <w:r w:rsidR="0093098E">
          <w:rPr>
            <w:noProof/>
            <w:webHidden/>
          </w:rPr>
          <w:fldChar w:fldCharType="separate"/>
        </w:r>
        <w:r w:rsidR="00B06D74">
          <w:rPr>
            <w:noProof/>
            <w:webHidden/>
          </w:rPr>
          <w:t>72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6" w:history="1">
        <w:r w:rsidR="0093098E" w:rsidRPr="002F0178">
          <w:rPr>
            <w:rStyle w:val="Hipercze"/>
            <w:rFonts w:eastAsia="Calibri"/>
            <w:noProof/>
          </w:rPr>
          <w:t>MO.WY.108.002 Informowanie podmiotów o zaleceniach PKBWK</w:t>
        </w:r>
        <w:r w:rsidR="0093098E">
          <w:rPr>
            <w:noProof/>
            <w:webHidden/>
          </w:rPr>
          <w:tab/>
        </w:r>
        <w:r w:rsidR="0093098E">
          <w:rPr>
            <w:noProof/>
            <w:webHidden/>
          </w:rPr>
          <w:fldChar w:fldCharType="begin"/>
        </w:r>
        <w:r w:rsidR="0093098E">
          <w:rPr>
            <w:noProof/>
            <w:webHidden/>
          </w:rPr>
          <w:instrText xml:space="preserve"> PAGEREF _Toc508787436 \h </w:instrText>
        </w:r>
        <w:r w:rsidR="0093098E">
          <w:rPr>
            <w:noProof/>
            <w:webHidden/>
          </w:rPr>
        </w:r>
        <w:r w:rsidR="0093098E">
          <w:rPr>
            <w:noProof/>
            <w:webHidden/>
          </w:rPr>
          <w:fldChar w:fldCharType="separate"/>
        </w:r>
        <w:r w:rsidR="00B06D74">
          <w:rPr>
            <w:noProof/>
            <w:webHidden/>
          </w:rPr>
          <w:t>72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7" w:history="1">
        <w:r w:rsidR="0093098E" w:rsidRPr="002F0178">
          <w:rPr>
            <w:rStyle w:val="Hipercze"/>
            <w:rFonts w:eastAsia="Calibri"/>
            <w:noProof/>
          </w:rPr>
          <w:t>MO.WY.108.003 Ankieta wysyłana podmiotom</w:t>
        </w:r>
        <w:r w:rsidR="0093098E">
          <w:rPr>
            <w:noProof/>
            <w:webHidden/>
          </w:rPr>
          <w:tab/>
        </w:r>
        <w:r w:rsidR="0093098E">
          <w:rPr>
            <w:noProof/>
            <w:webHidden/>
          </w:rPr>
          <w:fldChar w:fldCharType="begin"/>
        </w:r>
        <w:r w:rsidR="0093098E">
          <w:rPr>
            <w:noProof/>
            <w:webHidden/>
          </w:rPr>
          <w:instrText xml:space="preserve"> PAGEREF _Toc508787437 \h </w:instrText>
        </w:r>
        <w:r w:rsidR="0093098E">
          <w:rPr>
            <w:noProof/>
            <w:webHidden/>
          </w:rPr>
        </w:r>
        <w:r w:rsidR="0093098E">
          <w:rPr>
            <w:noProof/>
            <w:webHidden/>
          </w:rPr>
          <w:fldChar w:fldCharType="separate"/>
        </w:r>
        <w:r w:rsidR="00B06D74">
          <w:rPr>
            <w:noProof/>
            <w:webHidden/>
          </w:rPr>
          <w:t>73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8" w:history="1">
        <w:r w:rsidR="0093098E" w:rsidRPr="002F0178">
          <w:rPr>
            <w:rStyle w:val="Hipercze"/>
            <w:rFonts w:eastAsia="Calibri"/>
            <w:noProof/>
          </w:rPr>
          <w:t>MO.WY.108.004 Generowanie statystyk dotyczących zaleceń</w:t>
        </w:r>
        <w:r w:rsidR="0093098E">
          <w:rPr>
            <w:noProof/>
            <w:webHidden/>
          </w:rPr>
          <w:tab/>
        </w:r>
        <w:r w:rsidR="0093098E">
          <w:rPr>
            <w:noProof/>
            <w:webHidden/>
          </w:rPr>
          <w:fldChar w:fldCharType="begin"/>
        </w:r>
        <w:r w:rsidR="0093098E">
          <w:rPr>
            <w:noProof/>
            <w:webHidden/>
          </w:rPr>
          <w:instrText xml:space="preserve"> PAGEREF _Toc508787438 \h </w:instrText>
        </w:r>
        <w:r w:rsidR="0093098E">
          <w:rPr>
            <w:noProof/>
            <w:webHidden/>
          </w:rPr>
        </w:r>
        <w:r w:rsidR="0093098E">
          <w:rPr>
            <w:noProof/>
            <w:webHidden/>
          </w:rPr>
          <w:fldChar w:fldCharType="separate"/>
        </w:r>
        <w:r w:rsidR="00B06D74">
          <w:rPr>
            <w:noProof/>
            <w:webHidden/>
          </w:rPr>
          <w:t>74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39" w:history="1">
        <w:r w:rsidR="0093098E" w:rsidRPr="002F0178">
          <w:rPr>
            <w:rStyle w:val="Hipercze"/>
            <w:rFonts w:eastAsia="Calibri"/>
            <w:noProof/>
          </w:rPr>
          <w:t>MO.WY.108.005 Informacja dla DPN jaki podmiot nie wypełnił zaleceń</w:t>
        </w:r>
        <w:r w:rsidR="0093098E">
          <w:rPr>
            <w:noProof/>
            <w:webHidden/>
          </w:rPr>
          <w:tab/>
        </w:r>
        <w:r w:rsidR="0093098E">
          <w:rPr>
            <w:noProof/>
            <w:webHidden/>
          </w:rPr>
          <w:fldChar w:fldCharType="begin"/>
        </w:r>
        <w:r w:rsidR="0093098E">
          <w:rPr>
            <w:noProof/>
            <w:webHidden/>
          </w:rPr>
          <w:instrText xml:space="preserve"> PAGEREF _Toc508787439 \h </w:instrText>
        </w:r>
        <w:r w:rsidR="0093098E">
          <w:rPr>
            <w:noProof/>
            <w:webHidden/>
          </w:rPr>
        </w:r>
        <w:r w:rsidR="0093098E">
          <w:rPr>
            <w:noProof/>
            <w:webHidden/>
          </w:rPr>
          <w:fldChar w:fldCharType="separate"/>
        </w:r>
        <w:r w:rsidR="00B06D74">
          <w:rPr>
            <w:noProof/>
            <w:webHidden/>
          </w:rPr>
          <w:t>74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0" w:history="1">
        <w:r w:rsidR="0093098E" w:rsidRPr="002F0178">
          <w:rPr>
            <w:rStyle w:val="Hipercze"/>
            <w:rFonts w:eastAsia="Calibri"/>
            <w:noProof/>
          </w:rPr>
          <w:t>MO.WY.109 Wprowadzanie danych do MOPS (Model Oceny Poziomu Systemów)</w:t>
        </w:r>
        <w:r w:rsidR="0093098E">
          <w:rPr>
            <w:noProof/>
            <w:webHidden/>
          </w:rPr>
          <w:tab/>
        </w:r>
        <w:r w:rsidR="0093098E">
          <w:rPr>
            <w:noProof/>
            <w:webHidden/>
          </w:rPr>
          <w:fldChar w:fldCharType="begin"/>
        </w:r>
        <w:r w:rsidR="0093098E">
          <w:rPr>
            <w:noProof/>
            <w:webHidden/>
          </w:rPr>
          <w:instrText xml:space="preserve"> PAGEREF _Toc508787440 \h </w:instrText>
        </w:r>
        <w:r w:rsidR="0093098E">
          <w:rPr>
            <w:noProof/>
            <w:webHidden/>
          </w:rPr>
        </w:r>
        <w:r w:rsidR="0093098E">
          <w:rPr>
            <w:noProof/>
            <w:webHidden/>
          </w:rPr>
          <w:fldChar w:fldCharType="separate"/>
        </w:r>
        <w:r w:rsidR="00B06D74">
          <w:rPr>
            <w:noProof/>
            <w:webHidden/>
          </w:rPr>
          <w:t>75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1" w:history="1">
        <w:r w:rsidR="0093098E" w:rsidRPr="002F0178">
          <w:rPr>
            <w:rStyle w:val="Hipercze"/>
            <w:rFonts w:eastAsia="Calibri"/>
            <w:noProof/>
          </w:rPr>
          <w:t>MO.WY.110 Wykaz odstępstw od technicznych warunków eksploatacji pojazdów kolejowych (na potrzeby własne)</w:t>
        </w:r>
        <w:r w:rsidR="0093098E">
          <w:rPr>
            <w:noProof/>
            <w:webHidden/>
          </w:rPr>
          <w:tab/>
        </w:r>
        <w:r w:rsidR="0093098E">
          <w:rPr>
            <w:noProof/>
            <w:webHidden/>
          </w:rPr>
          <w:fldChar w:fldCharType="begin"/>
        </w:r>
        <w:r w:rsidR="0093098E">
          <w:rPr>
            <w:noProof/>
            <w:webHidden/>
          </w:rPr>
          <w:instrText xml:space="preserve"> PAGEREF _Toc508787441 \h </w:instrText>
        </w:r>
        <w:r w:rsidR="0093098E">
          <w:rPr>
            <w:noProof/>
            <w:webHidden/>
          </w:rPr>
        </w:r>
        <w:r w:rsidR="0093098E">
          <w:rPr>
            <w:noProof/>
            <w:webHidden/>
          </w:rPr>
          <w:fldChar w:fldCharType="separate"/>
        </w:r>
        <w:r w:rsidR="00B06D74">
          <w:rPr>
            <w:noProof/>
            <w:webHidden/>
          </w:rPr>
          <w:t>75</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442" w:history="1">
        <w:r w:rsidR="0093098E" w:rsidRPr="002F0178">
          <w:rPr>
            <w:rStyle w:val="Hipercze"/>
            <w:rFonts w:eastAsia="Calibri"/>
            <w:noProof/>
          </w:rPr>
          <w:t>0172_Wymagania DPP</w:t>
        </w:r>
        <w:r w:rsidR="0093098E">
          <w:rPr>
            <w:noProof/>
            <w:webHidden/>
          </w:rPr>
          <w:tab/>
        </w:r>
        <w:r w:rsidR="0093098E">
          <w:rPr>
            <w:noProof/>
            <w:webHidden/>
          </w:rPr>
          <w:fldChar w:fldCharType="begin"/>
        </w:r>
        <w:r w:rsidR="0093098E">
          <w:rPr>
            <w:noProof/>
            <w:webHidden/>
          </w:rPr>
          <w:instrText xml:space="preserve"> PAGEREF _Toc508787442 \h </w:instrText>
        </w:r>
        <w:r w:rsidR="0093098E">
          <w:rPr>
            <w:noProof/>
            <w:webHidden/>
          </w:rPr>
        </w:r>
        <w:r w:rsidR="0093098E">
          <w:rPr>
            <w:noProof/>
            <w:webHidden/>
          </w:rPr>
          <w:fldChar w:fldCharType="separate"/>
        </w:r>
        <w:r w:rsidR="00B06D74">
          <w:rPr>
            <w:noProof/>
            <w:webHidden/>
          </w:rPr>
          <w:t>77</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443" w:history="1">
        <w:r w:rsidR="0093098E" w:rsidRPr="002F0178">
          <w:rPr>
            <w:rStyle w:val="Hipercze"/>
            <w:rFonts w:eastAsia="Calibri"/>
            <w:noProof/>
          </w:rPr>
          <w:t>DIAGRAM WYM.006 - Wymagania DPP</w:t>
        </w:r>
        <w:r w:rsidR="0093098E">
          <w:rPr>
            <w:noProof/>
            <w:webHidden/>
          </w:rPr>
          <w:tab/>
        </w:r>
        <w:r w:rsidR="0093098E">
          <w:rPr>
            <w:noProof/>
            <w:webHidden/>
          </w:rPr>
          <w:fldChar w:fldCharType="begin"/>
        </w:r>
        <w:r w:rsidR="0093098E">
          <w:rPr>
            <w:noProof/>
            <w:webHidden/>
          </w:rPr>
          <w:instrText xml:space="preserve"> PAGEREF _Toc508787443 \h </w:instrText>
        </w:r>
        <w:r w:rsidR="0093098E">
          <w:rPr>
            <w:noProof/>
            <w:webHidden/>
          </w:rPr>
        </w:r>
        <w:r w:rsidR="0093098E">
          <w:rPr>
            <w:noProof/>
            <w:webHidden/>
          </w:rPr>
          <w:fldChar w:fldCharType="separate"/>
        </w:r>
        <w:r w:rsidR="00B06D74">
          <w:rPr>
            <w:noProof/>
            <w:webHidden/>
          </w:rPr>
          <w:t>77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4" w:history="1">
        <w:r w:rsidR="0093098E" w:rsidRPr="002F0178">
          <w:rPr>
            <w:rStyle w:val="Hipercze"/>
            <w:rFonts w:eastAsia="Calibri"/>
            <w:noProof/>
          </w:rPr>
          <w:t>MO.WY.202 Dostęp do odczytu do mapy z lokalizacją wszystkich obiektów dworcowych i informacjami kto jest ich właścicielem/zarządcą</w:t>
        </w:r>
        <w:r w:rsidR="0093098E">
          <w:rPr>
            <w:noProof/>
            <w:webHidden/>
          </w:rPr>
          <w:tab/>
        </w:r>
        <w:r w:rsidR="0093098E">
          <w:rPr>
            <w:noProof/>
            <w:webHidden/>
          </w:rPr>
          <w:fldChar w:fldCharType="begin"/>
        </w:r>
        <w:r w:rsidR="0093098E">
          <w:rPr>
            <w:noProof/>
            <w:webHidden/>
          </w:rPr>
          <w:instrText xml:space="preserve"> PAGEREF _Toc508787444 \h </w:instrText>
        </w:r>
        <w:r w:rsidR="0093098E">
          <w:rPr>
            <w:noProof/>
            <w:webHidden/>
          </w:rPr>
        </w:r>
        <w:r w:rsidR="0093098E">
          <w:rPr>
            <w:noProof/>
            <w:webHidden/>
          </w:rPr>
          <w:fldChar w:fldCharType="separate"/>
        </w:r>
        <w:r w:rsidR="00B06D74">
          <w:rPr>
            <w:noProof/>
            <w:webHidden/>
          </w:rPr>
          <w:t>77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5" w:history="1">
        <w:r w:rsidR="0093098E" w:rsidRPr="002F0178">
          <w:rPr>
            <w:rStyle w:val="Hipercze"/>
            <w:rFonts w:eastAsia="Calibri"/>
            <w:noProof/>
          </w:rPr>
          <w:t>MO.WY.203 Dostęp do rejestru inwestycji kolejowych</w:t>
        </w:r>
        <w:r w:rsidR="0093098E">
          <w:rPr>
            <w:noProof/>
            <w:webHidden/>
          </w:rPr>
          <w:tab/>
        </w:r>
        <w:r w:rsidR="0093098E">
          <w:rPr>
            <w:noProof/>
            <w:webHidden/>
          </w:rPr>
          <w:fldChar w:fldCharType="begin"/>
        </w:r>
        <w:r w:rsidR="0093098E">
          <w:rPr>
            <w:noProof/>
            <w:webHidden/>
          </w:rPr>
          <w:instrText xml:space="preserve"> PAGEREF _Toc508787445 \h </w:instrText>
        </w:r>
        <w:r w:rsidR="0093098E">
          <w:rPr>
            <w:noProof/>
            <w:webHidden/>
          </w:rPr>
        </w:r>
        <w:r w:rsidR="0093098E">
          <w:rPr>
            <w:noProof/>
            <w:webHidden/>
          </w:rPr>
          <w:fldChar w:fldCharType="separate"/>
        </w:r>
        <w:r w:rsidR="00B06D74">
          <w:rPr>
            <w:noProof/>
            <w:webHidden/>
          </w:rPr>
          <w:t>78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6" w:history="1">
        <w:r w:rsidR="0093098E" w:rsidRPr="002F0178">
          <w:rPr>
            <w:rStyle w:val="Hipercze"/>
            <w:rFonts w:eastAsia="Calibri"/>
            <w:noProof/>
          </w:rPr>
          <w:t>MO.WY.204 Dostęp do rejestru infrastruktury kolejowej</w:t>
        </w:r>
        <w:r w:rsidR="0093098E">
          <w:rPr>
            <w:noProof/>
            <w:webHidden/>
          </w:rPr>
          <w:tab/>
        </w:r>
        <w:r w:rsidR="0093098E">
          <w:rPr>
            <w:noProof/>
            <w:webHidden/>
          </w:rPr>
          <w:fldChar w:fldCharType="begin"/>
        </w:r>
        <w:r w:rsidR="0093098E">
          <w:rPr>
            <w:noProof/>
            <w:webHidden/>
          </w:rPr>
          <w:instrText xml:space="preserve"> PAGEREF _Toc508787446 \h </w:instrText>
        </w:r>
        <w:r w:rsidR="0093098E">
          <w:rPr>
            <w:noProof/>
            <w:webHidden/>
          </w:rPr>
        </w:r>
        <w:r w:rsidR="0093098E">
          <w:rPr>
            <w:noProof/>
            <w:webHidden/>
          </w:rPr>
          <w:fldChar w:fldCharType="separate"/>
        </w:r>
        <w:r w:rsidR="00B06D74">
          <w:rPr>
            <w:noProof/>
            <w:webHidden/>
          </w:rPr>
          <w:t>78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7" w:history="1">
        <w:r w:rsidR="0093098E" w:rsidRPr="002F0178">
          <w:rPr>
            <w:rStyle w:val="Hipercze"/>
            <w:rFonts w:eastAsia="Calibri"/>
            <w:noProof/>
          </w:rPr>
          <w:t>MO.WY.206 Dostęp do rejestru licencji przewoźników</w:t>
        </w:r>
        <w:r w:rsidR="0093098E">
          <w:rPr>
            <w:noProof/>
            <w:webHidden/>
          </w:rPr>
          <w:tab/>
        </w:r>
        <w:r w:rsidR="0093098E">
          <w:rPr>
            <w:noProof/>
            <w:webHidden/>
          </w:rPr>
          <w:fldChar w:fldCharType="begin"/>
        </w:r>
        <w:r w:rsidR="0093098E">
          <w:rPr>
            <w:noProof/>
            <w:webHidden/>
          </w:rPr>
          <w:instrText xml:space="preserve"> PAGEREF _Toc508787447 \h </w:instrText>
        </w:r>
        <w:r w:rsidR="0093098E">
          <w:rPr>
            <w:noProof/>
            <w:webHidden/>
          </w:rPr>
        </w:r>
        <w:r w:rsidR="0093098E">
          <w:rPr>
            <w:noProof/>
            <w:webHidden/>
          </w:rPr>
          <w:fldChar w:fldCharType="separate"/>
        </w:r>
        <w:r w:rsidR="00B06D74">
          <w:rPr>
            <w:noProof/>
            <w:webHidden/>
          </w:rPr>
          <w:t>78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8" w:history="1">
        <w:r w:rsidR="0093098E" w:rsidRPr="002F0178">
          <w:rPr>
            <w:rStyle w:val="Hipercze"/>
            <w:rFonts w:eastAsia="Calibri"/>
            <w:noProof/>
          </w:rPr>
          <w:t>MO.WY.207 Dostęp do rejestru certyfikatów bezpieczeństwa</w:t>
        </w:r>
        <w:r w:rsidR="0093098E">
          <w:rPr>
            <w:noProof/>
            <w:webHidden/>
          </w:rPr>
          <w:tab/>
        </w:r>
        <w:r w:rsidR="0093098E">
          <w:rPr>
            <w:noProof/>
            <w:webHidden/>
          </w:rPr>
          <w:fldChar w:fldCharType="begin"/>
        </w:r>
        <w:r w:rsidR="0093098E">
          <w:rPr>
            <w:noProof/>
            <w:webHidden/>
          </w:rPr>
          <w:instrText xml:space="preserve"> PAGEREF _Toc508787448 \h </w:instrText>
        </w:r>
        <w:r w:rsidR="0093098E">
          <w:rPr>
            <w:noProof/>
            <w:webHidden/>
          </w:rPr>
        </w:r>
        <w:r w:rsidR="0093098E">
          <w:rPr>
            <w:noProof/>
            <w:webHidden/>
          </w:rPr>
          <w:fldChar w:fldCharType="separate"/>
        </w:r>
        <w:r w:rsidR="00B06D74">
          <w:rPr>
            <w:noProof/>
            <w:webHidden/>
          </w:rPr>
          <w:t>79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49" w:history="1">
        <w:r w:rsidR="0093098E" w:rsidRPr="002F0178">
          <w:rPr>
            <w:rStyle w:val="Hipercze"/>
            <w:rFonts w:eastAsia="Calibri"/>
            <w:noProof/>
          </w:rPr>
          <w:t>MO.WY.208 Dostęp do rejestru autoryzacji bezpieczeństwa</w:t>
        </w:r>
        <w:r w:rsidR="0093098E">
          <w:rPr>
            <w:noProof/>
            <w:webHidden/>
          </w:rPr>
          <w:tab/>
        </w:r>
        <w:r w:rsidR="0093098E">
          <w:rPr>
            <w:noProof/>
            <w:webHidden/>
          </w:rPr>
          <w:fldChar w:fldCharType="begin"/>
        </w:r>
        <w:r w:rsidR="0093098E">
          <w:rPr>
            <w:noProof/>
            <w:webHidden/>
          </w:rPr>
          <w:instrText xml:space="preserve"> PAGEREF _Toc508787449 \h </w:instrText>
        </w:r>
        <w:r w:rsidR="0093098E">
          <w:rPr>
            <w:noProof/>
            <w:webHidden/>
          </w:rPr>
        </w:r>
        <w:r w:rsidR="0093098E">
          <w:rPr>
            <w:noProof/>
            <w:webHidden/>
          </w:rPr>
          <w:fldChar w:fldCharType="separate"/>
        </w:r>
        <w:r w:rsidR="00B06D74">
          <w:rPr>
            <w:noProof/>
            <w:webHidden/>
          </w:rPr>
          <w:t>79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0" w:history="1">
        <w:r w:rsidR="0093098E" w:rsidRPr="002F0178">
          <w:rPr>
            <w:rStyle w:val="Hipercze"/>
            <w:rFonts w:eastAsia="Calibri"/>
            <w:noProof/>
          </w:rPr>
          <w:t>MO.WY.214 Analityka danych z SOS</w:t>
        </w:r>
        <w:r w:rsidR="0093098E">
          <w:rPr>
            <w:noProof/>
            <w:webHidden/>
          </w:rPr>
          <w:tab/>
        </w:r>
        <w:r w:rsidR="0093098E">
          <w:rPr>
            <w:noProof/>
            <w:webHidden/>
          </w:rPr>
          <w:fldChar w:fldCharType="begin"/>
        </w:r>
        <w:r w:rsidR="0093098E">
          <w:rPr>
            <w:noProof/>
            <w:webHidden/>
          </w:rPr>
          <w:instrText xml:space="preserve"> PAGEREF _Toc508787450 \h </w:instrText>
        </w:r>
        <w:r w:rsidR="0093098E">
          <w:rPr>
            <w:noProof/>
            <w:webHidden/>
          </w:rPr>
        </w:r>
        <w:r w:rsidR="0093098E">
          <w:rPr>
            <w:noProof/>
            <w:webHidden/>
          </w:rPr>
          <w:fldChar w:fldCharType="separate"/>
        </w:r>
        <w:r w:rsidR="00B06D74">
          <w:rPr>
            <w:noProof/>
            <w:webHidden/>
          </w:rPr>
          <w:t>79</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451" w:history="1">
        <w:r w:rsidR="0093098E" w:rsidRPr="002F0178">
          <w:rPr>
            <w:rStyle w:val="Hipercze"/>
            <w:rFonts w:eastAsia="Calibri"/>
            <w:noProof/>
          </w:rPr>
          <w:t>0173_Wymagania DPiP</w:t>
        </w:r>
        <w:r w:rsidR="0093098E">
          <w:rPr>
            <w:noProof/>
            <w:webHidden/>
          </w:rPr>
          <w:tab/>
        </w:r>
        <w:r w:rsidR="0093098E">
          <w:rPr>
            <w:noProof/>
            <w:webHidden/>
          </w:rPr>
          <w:fldChar w:fldCharType="begin"/>
        </w:r>
        <w:r w:rsidR="0093098E">
          <w:rPr>
            <w:noProof/>
            <w:webHidden/>
          </w:rPr>
          <w:instrText xml:space="preserve"> PAGEREF _Toc508787451 \h </w:instrText>
        </w:r>
        <w:r w:rsidR="0093098E">
          <w:rPr>
            <w:noProof/>
            <w:webHidden/>
          </w:rPr>
        </w:r>
        <w:r w:rsidR="0093098E">
          <w:rPr>
            <w:noProof/>
            <w:webHidden/>
          </w:rPr>
          <w:fldChar w:fldCharType="separate"/>
        </w:r>
        <w:r w:rsidR="00B06D74">
          <w:rPr>
            <w:noProof/>
            <w:webHidden/>
          </w:rPr>
          <w:t>81</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452" w:history="1">
        <w:r w:rsidR="0093098E" w:rsidRPr="002F0178">
          <w:rPr>
            <w:rStyle w:val="Hipercze"/>
            <w:rFonts w:eastAsia="Calibri"/>
            <w:noProof/>
          </w:rPr>
          <w:t>DIAGRAM WYM.004 - Wymagania DPiP</w:t>
        </w:r>
        <w:r w:rsidR="0093098E">
          <w:rPr>
            <w:noProof/>
            <w:webHidden/>
          </w:rPr>
          <w:tab/>
        </w:r>
        <w:r w:rsidR="0093098E">
          <w:rPr>
            <w:noProof/>
            <w:webHidden/>
          </w:rPr>
          <w:fldChar w:fldCharType="begin"/>
        </w:r>
        <w:r w:rsidR="0093098E">
          <w:rPr>
            <w:noProof/>
            <w:webHidden/>
          </w:rPr>
          <w:instrText xml:space="preserve"> PAGEREF _Toc508787452 \h </w:instrText>
        </w:r>
        <w:r w:rsidR="0093098E">
          <w:rPr>
            <w:noProof/>
            <w:webHidden/>
          </w:rPr>
        </w:r>
        <w:r w:rsidR="0093098E">
          <w:rPr>
            <w:noProof/>
            <w:webHidden/>
          </w:rPr>
          <w:fldChar w:fldCharType="separate"/>
        </w:r>
        <w:r w:rsidR="00B06D74">
          <w:rPr>
            <w:noProof/>
            <w:webHidden/>
          </w:rPr>
          <w:t>81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3" w:history="1">
        <w:r w:rsidR="0093098E" w:rsidRPr="002F0178">
          <w:rPr>
            <w:rStyle w:val="Hipercze"/>
            <w:rFonts w:eastAsia="Calibri"/>
            <w:noProof/>
          </w:rPr>
          <w:t>MO.WY.301 Rejestr podmiotów uprawnionych do przeprowadzania badań lekarskich i psychologicznych</w:t>
        </w:r>
        <w:r w:rsidR="0093098E">
          <w:rPr>
            <w:noProof/>
            <w:webHidden/>
          </w:rPr>
          <w:tab/>
        </w:r>
        <w:r w:rsidR="0093098E">
          <w:rPr>
            <w:noProof/>
            <w:webHidden/>
          </w:rPr>
          <w:fldChar w:fldCharType="begin"/>
        </w:r>
        <w:r w:rsidR="0093098E">
          <w:rPr>
            <w:noProof/>
            <w:webHidden/>
          </w:rPr>
          <w:instrText xml:space="preserve"> PAGEREF _Toc508787453 \h </w:instrText>
        </w:r>
        <w:r w:rsidR="0093098E">
          <w:rPr>
            <w:noProof/>
            <w:webHidden/>
          </w:rPr>
        </w:r>
        <w:r w:rsidR="0093098E">
          <w:rPr>
            <w:noProof/>
            <w:webHidden/>
          </w:rPr>
          <w:fldChar w:fldCharType="separate"/>
        </w:r>
        <w:r w:rsidR="00B06D74">
          <w:rPr>
            <w:noProof/>
            <w:webHidden/>
          </w:rPr>
          <w:t>82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4" w:history="1">
        <w:r w:rsidR="0093098E" w:rsidRPr="002F0178">
          <w:rPr>
            <w:rStyle w:val="Hipercze"/>
            <w:rFonts w:eastAsia="Calibri"/>
            <w:noProof/>
          </w:rPr>
          <w:t>MO.WY.302 Rejestr ośrodków szkolenia i egzaminowania</w:t>
        </w:r>
        <w:r w:rsidR="0093098E">
          <w:rPr>
            <w:noProof/>
            <w:webHidden/>
          </w:rPr>
          <w:tab/>
        </w:r>
        <w:r w:rsidR="0093098E">
          <w:rPr>
            <w:noProof/>
            <w:webHidden/>
          </w:rPr>
          <w:fldChar w:fldCharType="begin"/>
        </w:r>
        <w:r w:rsidR="0093098E">
          <w:rPr>
            <w:noProof/>
            <w:webHidden/>
          </w:rPr>
          <w:instrText xml:space="preserve"> PAGEREF _Toc508787454 \h </w:instrText>
        </w:r>
        <w:r w:rsidR="0093098E">
          <w:rPr>
            <w:noProof/>
            <w:webHidden/>
          </w:rPr>
        </w:r>
        <w:r w:rsidR="0093098E">
          <w:rPr>
            <w:noProof/>
            <w:webHidden/>
          </w:rPr>
          <w:fldChar w:fldCharType="separate"/>
        </w:r>
        <w:r w:rsidR="00B06D74">
          <w:rPr>
            <w:noProof/>
            <w:webHidden/>
          </w:rPr>
          <w:t>82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5" w:history="1">
        <w:r w:rsidR="0093098E" w:rsidRPr="002F0178">
          <w:rPr>
            <w:rStyle w:val="Hipercze"/>
            <w:rFonts w:eastAsia="Calibri"/>
            <w:noProof/>
          </w:rPr>
          <w:t>MO.WY.303 Wykaz instruktorów i egzaminatorów</w:t>
        </w:r>
        <w:r w:rsidR="0093098E">
          <w:rPr>
            <w:noProof/>
            <w:webHidden/>
          </w:rPr>
          <w:tab/>
        </w:r>
        <w:r w:rsidR="0093098E">
          <w:rPr>
            <w:noProof/>
            <w:webHidden/>
          </w:rPr>
          <w:fldChar w:fldCharType="begin"/>
        </w:r>
        <w:r w:rsidR="0093098E">
          <w:rPr>
            <w:noProof/>
            <w:webHidden/>
          </w:rPr>
          <w:instrText xml:space="preserve"> PAGEREF _Toc508787455 \h </w:instrText>
        </w:r>
        <w:r w:rsidR="0093098E">
          <w:rPr>
            <w:noProof/>
            <w:webHidden/>
          </w:rPr>
        </w:r>
        <w:r w:rsidR="0093098E">
          <w:rPr>
            <w:noProof/>
            <w:webHidden/>
          </w:rPr>
          <w:fldChar w:fldCharType="separate"/>
        </w:r>
        <w:r w:rsidR="00B06D74">
          <w:rPr>
            <w:noProof/>
            <w:webHidden/>
          </w:rPr>
          <w:t>82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6" w:history="1">
        <w:r w:rsidR="0093098E" w:rsidRPr="002F0178">
          <w:rPr>
            <w:rStyle w:val="Hipercze"/>
            <w:rFonts w:eastAsia="Calibri"/>
            <w:noProof/>
          </w:rPr>
          <w:t>MO.WY.303.001 Tworzenie/modyfikowanie wykazu instruktorów i egzaminatorów</w:t>
        </w:r>
        <w:r w:rsidR="0093098E">
          <w:rPr>
            <w:noProof/>
            <w:webHidden/>
          </w:rPr>
          <w:tab/>
        </w:r>
        <w:r w:rsidR="0093098E">
          <w:rPr>
            <w:noProof/>
            <w:webHidden/>
          </w:rPr>
          <w:fldChar w:fldCharType="begin"/>
        </w:r>
        <w:r w:rsidR="0093098E">
          <w:rPr>
            <w:noProof/>
            <w:webHidden/>
          </w:rPr>
          <w:instrText xml:space="preserve"> PAGEREF _Toc508787456 \h </w:instrText>
        </w:r>
        <w:r w:rsidR="0093098E">
          <w:rPr>
            <w:noProof/>
            <w:webHidden/>
          </w:rPr>
        </w:r>
        <w:r w:rsidR="0093098E">
          <w:rPr>
            <w:noProof/>
            <w:webHidden/>
          </w:rPr>
          <w:fldChar w:fldCharType="separate"/>
        </w:r>
        <w:r w:rsidR="00B06D74">
          <w:rPr>
            <w:noProof/>
            <w:webHidden/>
          </w:rPr>
          <w:t>83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7" w:history="1">
        <w:r w:rsidR="0093098E" w:rsidRPr="002F0178">
          <w:rPr>
            <w:rStyle w:val="Hipercze"/>
            <w:rFonts w:eastAsia="Calibri"/>
            <w:noProof/>
          </w:rPr>
          <w:t>MO.WY.303.002 Zatwierdzanie wykazów inftruktorów i egzaminatorów</w:t>
        </w:r>
        <w:r w:rsidR="0093098E">
          <w:rPr>
            <w:noProof/>
            <w:webHidden/>
          </w:rPr>
          <w:tab/>
        </w:r>
        <w:r w:rsidR="0093098E">
          <w:rPr>
            <w:noProof/>
            <w:webHidden/>
          </w:rPr>
          <w:fldChar w:fldCharType="begin"/>
        </w:r>
        <w:r w:rsidR="0093098E">
          <w:rPr>
            <w:noProof/>
            <w:webHidden/>
          </w:rPr>
          <w:instrText xml:space="preserve"> PAGEREF _Toc508787457 \h </w:instrText>
        </w:r>
        <w:r w:rsidR="0093098E">
          <w:rPr>
            <w:noProof/>
            <w:webHidden/>
          </w:rPr>
        </w:r>
        <w:r w:rsidR="0093098E">
          <w:rPr>
            <w:noProof/>
            <w:webHidden/>
          </w:rPr>
          <w:fldChar w:fldCharType="separate"/>
        </w:r>
        <w:r w:rsidR="00B06D74">
          <w:rPr>
            <w:noProof/>
            <w:webHidden/>
          </w:rPr>
          <w:t>83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8" w:history="1">
        <w:r w:rsidR="0093098E" w:rsidRPr="002F0178">
          <w:rPr>
            <w:rStyle w:val="Hipercze"/>
            <w:rFonts w:eastAsia="Calibri"/>
            <w:noProof/>
          </w:rPr>
          <w:t>MO.WY.304 Proces informowania o szkoleniach i egzaminach na licencję i świadectwo maszynisty</w:t>
        </w:r>
        <w:r w:rsidR="0093098E">
          <w:rPr>
            <w:noProof/>
            <w:webHidden/>
          </w:rPr>
          <w:tab/>
        </w:r>
        <w:r w:rsidR="0093098E">
          <w:rPr>
            <w:noProof/>
            <w:webHidden/>
          </w:rPr>
          <w:fldChar w:fldCharType="begin"/>
        </w:r>
        <w:r w:rsidR="0093098E">
          <w:rPr>
            <w:noProof/>
            <w:webHidden/>
          </w:rPr>
          <w:instrText xml:space="preserve"> PAGEREF _Toc508787458 \h </w:instrText>
        </w:r>
        <w:r w:rsidR="0093098E">
          <w:rPr>
            <w:noProof/>
            <w:webHidden/>
          </w:rPr>
        </w:r>
        <w:r w:rsidR="0093098E">
          <w:rPr>
            <w:noProof/>
            <w:webHidden/>
          </w:rPr>
          <w:fldChar w:fldCharType="separate"/>
        </w:r>
        <w:r w:rsidR="00B06D74">
          <w:rPr>
            <w:noProof/>
            <w:webHidden/>
          </w:rPr>
          <w:t>84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59" w:history="1">
        <w:r w:rsidR="0093098E" w:rsidRPr="002F0178">
          <w:rPr>
            <w:rStyle w:val="Hipercze"/>
            <w:rFonts w:eastAsia="Calibri"/>
            <w:noProof/>
          </w:rPr>
          <w:t>MO.WY.304.001 Zgłoszenie szkolenia na licencję maszynisty</w:t>
        </w:r>
        <w:r w:rsidR="0093098E">
          <w:rPr>
            <w:noProof/>
            <w:webHidden/>
          </w:rPr>
          <w:tab/>
        </w:r>
        <w:r w:rsidR="0093098E">
          <w:rPr>
            <w:noProof/>
            <w:webHidden/>
          </w:rPr>
          <w:fldChar w:fldCharType="begin"/>
        </w:r>
        <w:r w:rsidR="0093098E">
          <w:rPr>
            <w:noProof/>
            <w:webHidden/>
          </w:rPr>
          <w:instrText xml:space="preserve"> PAGEREF _Toc508787459 \h </w:instrText>
        </w:r>
        <w:r w:rsidR="0093098E">
          <w:rPr>
            <w:noProof/>
            <w:webHidden/>
          </w:rPr>
        </w:r>
        <w:r w:rsidR="0093098E">
          <w:rPr>
            <w:noProof/>
            <w:webHidden/>
          </w:rPr>
          <w:fldChar w:fldCharType="separate"/>
        </w:r>
        <w:r w:rsidR="00B06D74">
          <w:rPr>
            <w:noProof/>
            <w:webHidden/>
          </w:rPr>
          <w:t>85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0" w:history="1">
        <w:r w:rsidR="0093098E" w:rsidRPr="002F0178">
          <w:rPr>
            <w:rStyle w:val="Hipercze"/>
            <w:rFonts w:eastAsia="Calibri"/>
            <w:noProof/>
          </w:rPr>
          <w:t>MO.WY.304.002 Zgłoszenie liczby uczestników szkolenia na licencję maszynisty</w:t>
        </w:r>
        <w:r w:rsidR="0093098E">
          <w:rPr>
            <w:noProof/>
            <w:webHidden/>
          </w:rPr>
          <w:tab/>
        </w:r>
        <w:r w:rsidR="0093098E">
          <w:rPr>
            <w:noProof/>
            <w:webHidden/>
          </w:rPr>
          <w:fldChar w:fldCharType="begin"/>
        </w:r>
        <w:r w:rsidR="0093098E">
          <w:rPr>
            <w:noProof/>
            <w:webHidden/>
          </w:rPr>
          <w:instrText xml:space="preserve"> PAGEREF _Toc508787460 \h </w:instrText>
        </w:r>
        <w:r w:rsidR="0093098E">
          <w:rPr>
            <w:noProof/>
            <w:webHidden/>
          </w:rPr>
        </w:r>
        <w:r w:rsidR="0093098E">
          <w:rPr>
            <w:noProof/>
            <w:webHidden/>
          </w:rPr>
          <w:fldChar w:fldCharType="separate"/>
        </w:r>
        <w:r w:rsidR="00B06D74">
          <w:rPr>
            <w:noProof/>
            <w:webHidden/>
          </w:rPr>
          <w:t>86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1" w:history="1">
        <w:r w:rsidR="0093098E" w:rsidRPr="002F0178">
          <w:rPr>
            <w:rStyle w:val="Hipercze"/>
            <w:rFonts w:eastAsia="Calibri"/>
            <w:noProof/>
          </w:rPr>
          <w:t>MO.WY.304.003 Zgłoszenie egzaminu na licencję maszynisty</w:t>
        </w:r>
        <w:r w:rsidR="0093098E">
          <w:rPr>
            <w:noProof/>
            <w:webHidden/>
          </w:rPr>
          <w:tab/>
        </w:r>
        <w:r w:rsidR="0093098E">
          <w:rPr>
            <w:noProof/>
            <w:webHidden/>
          </w:rPr>
          <w:fldChar w:fldCharType="begin"/>
        </w:r>
        <w:r w:rsidR="0093098E">
          <w:rPr>
            <w:noProof/>
            <w:webHidden/>
          </w:rPr>
          <w:instrText xml:space="preserve"> PAGEREF _Toc508787461 \h </w:instrText>
        </w:r>
        <w:r w:rsidR="0093098E">
          <w:rPr>
            <w:noProof/>
            <w:webHidden/>
          </w:rPr>
        </w:r>
        <w:r w:rsidR="0093098E">
          <w:rPr>
            <w:noProof/>
            <w:webHidden/>
          </w:rPr>
          <w:fldChar w:fldCharType="separate"/>
        </w:r>
        <w:r w:rsidR="00B06D74">
          <w:rPr>
            <w:noProof/>
            <w:webHidden/>
          </w:rPr>
          <w:t>86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2" w:history="1">
        <w:r w:rsidR="0093098E" w:rsidRPr="002F0178">
          <w:rPr>
            <w:rStyle w:val="Hipercze"/>
            <w:rFonts w:eastAsia="Calibri"/>
            <w:noProof/>
          </w:rPr>
          <w:t>MO.WY.304.004 Zgłoszenie egzaminu na świadectwo maszynisty</w:t>
        </w:r>
        <w:r w:rsidR="0093098E">
          <w:rPr>
            <w:noProof/>
            <w:webHidden/>
          </w:rPr>
          <w:tab/>
        </w:r>
        <w:r w:rsidR="0093098E">
          <w:rPr>
            <w:noProof/>
            <w:webHidden/>
          </w:rPr>
          <w:fldChar w:fldCharType="begin"/>
        </w:r>
        <w:r w:rsidR="0093098E">
          <w:rPr>
            <w:noProof/>
            <w:webHidden/>
          </w:rPr>
          <w:instrText xml:space="preserve"> PAGEREF _Toc508787462 \h </w:instrText>
        </w:r>
        <w:r w:rsidR="0093098E">
          <w:rPr>
            <w:noProof/>
            <w:webHidden/>
          </w:rPr>
        </w:r>
        <w:r w:rsidR="0093098E">
          <w:rPr>
            <w:noProof/>
            <w:webHidden/>
          </w:rPr>
          <w:fldChar w:fldCharType="separate"/>
        </w:r>
        <w:r w:rsidR="00B06D74">
          <w:rPr>
            <w:noProof/>
            <w:webHidden/>
          </w:rPr>
          <w:t>87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3" w:history="1">
        <w:r w:rsidR="0093098E" w:rsidRPr="002F0178">
          <w:rPr>
            <w:rStyle w:val="Hipercze"/>
            <w:rFonts w:eastAsia="Calibri"/>
            <w:noProof/>
          </w:rPr>
          <w:t>MO.WY.304.005 Przekazanie kopii protokołu z egzaminu na licencję maszynisty</w:t>
        </w:r>
        <w:r w:rsidR="0093098E">
          <w:rPr>
            <w:noProof/>
            <w:webHidden/>
          </w:rPr>
          <w:tab/>
        </w:r>
        <w:r w:rsidR="0093098E">
          <w:rPr>
            <w:noProof/>
            <w:webHidden/>
          </w:rPr>
          <w:fldChar w:fldCharType="begin"/>
        </w:r>
        <w:r w:rsidR="0093098E">
          <w:rPr>
            <w:noProof/>
            <w:webHidden/>
          </w:rPr>
          <w:instrText xml:space="preserve"> PAGEREF _Toc508787463 \h </w:instrText>
        </w:r>
        <w:r w:rsidR="0093098E">
          <w:rPr>
            <w:noProof/>
            <w:webHidden/>
          </w:rPr>
        </w:r>
        <w:r w:rsidR="0093098E">
          <w:rPr>
            <w:noProof/>
            <w:webHidden/>
          </w:rPr>
          <w:fldChar w:fldCharType="separate"/>
        </w:r>
        <w:r w:rsidR="00B06D74">
          <w:rPr>
            <w:noProof/>
            <w:webHidden/>
          </w:rPr>
          <w:t>87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4" w:history="1">
        <w:r w:rsidR="0093098E" w:rsidRPr="002F0178">
          <w:rPr>
            <w:rStyle w:val="Hipercze"/>
            <w:rFonts w:eastAsia="Calibri"/>
            <w:noProof/>
          </w:rPr>
          <w:t>MO.WY.304.006 Przekazanie kopii protokołu z egzaminu na świadectwo maszynisty</w:t>
        </w:r>
        <w:r w:rsidR="0093098E">
          <w:rPr>
            <w:noProof/>
            <w:webHidden/>
          </w:rPr>
          <w:tab/>
        </w:r>
        <w:r w:rsidR="0093098E">
          <w:rPr>
            <w:noProof/>
            <w:webHidden/>
          </w:rPr>
          <w:fldChar w:fldCharType="begin"/>
        </w:r>
        <w:r w:rsidR="0093098E">
          <w:rPr>
            <w:noProof/>
            <w:webHidden/>
          </w:rPr>
          <w:instrText xml:space="preserve"> PAGEREF _Toc508787464 \h </w:instrText>
        </w:r>
        <w:r w:rsidR="0093098E">
          <w:rPr>
            <w:noProof/>
            <w:webHidden/>
          </w:rPr>
        </w:r>
        <w:r w:rsidR="0093098E">
          <w:rPr>
            <w:noProof/>
            <w:webHidden/>
          </w:rPr>
          <w:fldChar w:fldCharType="separate"/>
        </w:r>
        <w:r w:rsidR="00B06D74">
          <w:rPr>
            <w:noProof/>
            <w:webHidden/>
          </w:rPr>
          <w:t>88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5" w:history="1">
        <w:r w:rsidR="0093098E" w:rsidRPr="002F0178">
          <w:rPr>
            <w:rStyle w:val="Hipercze"/>
            <w:rFonts w:eastAsia="Calibri"/>
            <w:noProof/>
          </w:rPr>
          <w:t>MO.WY.304.007 Lista osób, które zdały egzamin</w:t>
        </w:r>
        <w:r w:rsidR="0093098E">
          <w:rPr>
            <w:noProof/>
            <w:webHidden/>
          </w:rPr>
          <w:tab/>
        </w:r>
        <w:r w:rsidR="0093098E">
          <w:rPr>
            <w:noProof/>
            <w:webHidden/>
          </w:rPr>
          <w:fldChar w:fldCharType="begin"/>
        </w:r>
        <w:r w:rsidR="0093098E">
          <w:rPr>
            <w:noProof/>
            <w:webHidden/>
          </w:rPr>
          <w:instrText xml:space="preserve"> PAGEREF _Toc508787465 \h </w:instrText>
        </w:r>
        <w:r w:rsidR="0093098E">
          <w:rPr>
            <w:noProof/>
            <w:webHidden/>
          </w:rPr>
        </w:r>
        <w:r w:rsidR="0093098E">
          <w:rPr>
            <w:noProof/>
            <w:webHidden/>
          </w:rPr>
          <w:fldChar w:fldCharType="separate"/>
        </w:r>
        <w:r w:rsidR="00B06D74">
          <w:rPr>
            <w:noProof/>
            <w:webHidden/>
          </w:rPr>
          <w:t>90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6" w:history="1">
        <w:r w:rsidR="0093098E" w:rsidRPr="002F0178">
          <w:rPr>
            <w:rStyle w:val="Hipercze"/>
            <w:rFonts w:eastAsia="Calibri"/>
            <w:noProof/>
          </w:rPr>
          <w:t>MO.WY.304.008 Rejestr szkoleń i egzaminów</w:t>
        </w:r>
        <w:r w:rsidR="0093098E">
          <w:rPr>
            <w:noProof/>
            <w:webHidden/>
          </w:rPr>
          <w:tab/>
        </w:r>
        <w:r w:rsidR="0093098E">
          <w:rPr>
            <w:noProof/>
            <w:webHidden/>
          </w:rPr>
          <w:fldChar w:fldCharType="begin"/>
        </w:r>
        <w:r w:rsidR="0093098E">
          <w:rPr>
            <w:noProof/>
            <w:webHidden/>
          </w:rPr>
          <w:instrText xml:space="preserve"> PAGEREF _Toc508787466 \h </w:instrText>
        </w:r>
        <w:r w:rsidR="0093098E">
          <w:rPr>
            <w:noProof/>
            <w:webHidden/>
          </w:rPr>
        </w:r>
        <w:r w:rsidR="0093098E">
          <w:rPr>
            <w:noProof/>
            <w:webHidden/>
          </w:rPr>
          <w:fldChar w:fldCharType="separate"/>
        </w:r>
        <w:r w:rsidR="00B06D74">
          <w:rPr>
            <w:noProof/>
            <w:webHidden/>
          </w:rPr>
          <w:t>90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7" w:history="1">
        <w:r w:rsidR="0093098E" w:rsidRPr="002F0178">
          <w:rPr>
            <w:rStyle w:val="Hipercze"/>
            <w:rFonts w:eastAsia="Calibri"/>
            <w:noProof/>
          </w:rPr>
          <w:t>MO.WY.305 Proces dla przedsiębiorstw prowadzących egzaminy personelu kolejowego</w:t>
        </w:r>
        <w:r w:rsidR="0093098E">
          <w:rPr>
            <w:noProof/>
            <w:webHidden/>
          </w:rPr>
          <w:tab/>
        </w:r>
        <w:r w:rsidR="0093098E">
          <w:rPr>
            <w:noProof/>
            <w:webHidden/>
          </w:rPr>
          <w:fldChar w:fldCharType="begin"/>
        </w:r>
        <w:r w:rsidR="0093098E">
          <w:rPr>
            <w:noProof/>
            <w:webHidden/>
          </w:rPr>
          <w:instrText xml:space="preserve"> PAGEREF _Toc508787467 \h </w:instrText>
        </w:r>
        <w:r w:rsidR="0093098E">
          <w:rPr>
            <w:noProof/>
            <w:webHidden/>
          </w:rPr>
        </w:r>
        <w:r w:rsidR="0093098E">
          <w:rPr>
            <w:noProof/>
            <w:webHidden/>
          </w:rPr>
          <w:fldChar w:fldCharType="separate"/>
        </w:r>
        <w:r w:rsidR="00B06D74">
          <w:rPr>
            <w:noProof/>
            <w:webHidden/>
          </w:rPr>
          <w:t>90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8" w:history="1">
        <w:r w:rsidR="0093098E" w:rsidRPr="002F0178">
          <w:rPr>
            <w:rStyle w:val="Hipercze"/>
            <w:rFonts w:eastAsia="Calibri"/>
            <w:noProof/>
          </w:rPr>
          <w:t>MO.WY.305.001 Zgłoszenie składu komisji egzaminacyjnej</w:t>
        </w:r>
        <w:r w:rsidR="0093098E">
          <w:rPr>
            <w:noProof/>
            <w:webHidden/>
          </w:rPr>
          <w:tab/>
        </w:r>
        <w:r w:rsidR="0093098E">
          <w:rPr>
            <w:noProof/>
            <w:webHidden/>
          </w:rPr>
          <w:fldChar w:fldCharType="begin"/>
        </w:r>
        <w:r w:rsidR="0093098E">
          <w:rPr>
            <w:noProof/>
            <w:webHidden/>
          </w:rPr>
          <w:instrText xml:space="preserve"> PAGEREF _Toc508787468 \h </w:instrText>
        </w:r>
        <w:r w:rsidR="0093098E">
          <w:rPr>
            <w:noProof/>
            <w:webHidden/>
          </w:rPr>
        </w:r>
        <w:r w:rsidR="0093098E">
          <w:rPr>
            <w:noProof/>
            <w:webHidden/>
          </w:rPr>
          <w:fldChar w:fldCharType="separate"/>
        </w:r>
        <w:r w:rsidR="00B06D74">
          <w:rPr>
            <w:noProof/>
            <w:webHidden/>
          </w:rPr>
          <w:t>91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69" w:history="1">
        <w:r w:rsidR="0093098E" w:rsidRPr="002F0178">
          <w:rPr>
            <w:rStyle w:val="Hipercze"/>
            <w:rFonts w:eastAsia="Calibri"/>
            <w:noProof/>
          </w:rPr>
          <w:t>MO.WY.305.002 Powoływanie składu komisji egzaminacyjnej</w:t>
        </w:r>
        <w:r w:rsidR="0093098E">
          <w:rPr>
            <w:noProof/>
            <w:webHidden/>
          </w:rPr>
          <w:tab/>
        </w:r>
        <w:r w:rsidR="0093098E">
          <w:rPr>
            <w:noProof/>
            <w:webHidden/>
          </w:rPr>
          <w:fldChar w:fldCharType="begin"/>
        </w:r>
        <w:r w:rsidR="0093098E">
          <w:rPr>
            <w:noProof/>
            <w:webHidden/>
          </w:rPr>
          <w:instrText xml:space="preserve"> PAGEREF _Toc508787469 \h </w:instrText>
        </w:r>
        <w:r w:rsidR="0093098E">
          <w:rPr>
            <w:noProof/>
            <w:webHidden/>
          </w:rPr>
        </w:r>
        <w:r w:rsidR="0093098E">
          <w:rPr>
            <w:noProof/>
            <w:webHidden/>
          </w:rPr>
          <w:fldChar w:fldCharType="separate"/>
        </w:r>
        <w:r w:rsidR="00B06D74">
          <w:rPr>
            <w:noProof/>
            <w:webHidden/>
          </w:rPr>
          <w:t>92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0" w:history="1">
        <w:r w:rsidR="0093098E" w:rsidRPr="002F0178">
          <w:rPr>
            <w:rStyle w:val="Hipercze"/>
            <w:rFonts w:eastAsia="Calibri"/>
            <w:noProof/>
          </w:rPr>
          <w:t>MO.WY.305.003 Powiadomienie o miejscu i terminie egzaminu</w:t>
        </w:r>
        <w:r w:rsidR="0093098E">
          <w:rPr>
            <w:noProof/>
            <w:webHidden/>
          </w:rPr>
          <w:tab/>
        </w:r>
        <w:r w:rsidR="0093098E">
          <w:rPr>
            <w:noProof/>
            <w:webHidden/>
          </w:rPr>
          <w:fldChar w:fldCharType="begin"/>
        </w:r>
        <w:r w:rsidR="0093098E">
          <w:rPr>
            <w:noProof/>
            <w:webHidden/>
          </w:rPr>
          <w:instrText xml:space="preserve"> PAGEREF _Toc508787470 \h </w:instrText>
        </w:r>
        <w:r w:rsidR="0093098E">
          <w:rPr>
            <w:noProof/>
            <w:webHidden/>
          </w:rPr>
        </w:r>
        <w:r w:rsidR="0093098E">
          <w:rPr>
            <w:noProof/>
            <w:webHidden/>
          </w:rPr>
          <w:fldChar w:fldCharType="separate"/>
        </w:r>
        <w:r w:rsidR="00B06D74">
          <w:rPr>
            <w:noProof/>
            <w:webHidden/>
          </w:rPr>
          <w:t>92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1" w:history="1">
        <w:r w:rsidR="0093098E" w:rsidRPr="002F0178">
          <w:rPr>
            <w:rStyle w:val="Hipercze"/>
            <w:rFonts w:eastAsia="Calibri"/>
            <w:noProof/>
          </w:rPr>
          <w:t>MO.WY.305.004 Tworzenie protokołu z egzaminu</w:t>
        </w:r>
        <w:r w:rsidR="0093098E">
          <w:rPr>
            <w:noProof/>
            <w:webHidden/>
          </w:rPr>
          <w:tab/>
        </w:r>
        <w:r w:rsidR="0093098E">
          <w:rPr>
            <w:noProof/>
            <w:webHidden/>
          </w:rPr>
          <w:fldChar w:fldCharType="begin"/>
        </w:r>
        <w:r w:rsidR="0093098E">
          <w:rPr>
            <w:noProof/>
            <w:webHidden/>
          </w:rPr>
          <w:instrText xml:space="preserve"> PAGEREF _Toc508787471 \h </w:instrText>
        </w:r>
        <w:r w:rsidR="0093098E">
          <w:rPr>
            <w:noProof/>
            <w:webHidden/>
          </w:rPr>
        </w:r>
        <w:r w:rsidR="0093098E">
          <w:rPr>
            <w:noProof/>
            <w:webHidden/>
          </w:rPr>
          <w:fldChar w:fldCharType="separate"/>
        </w:r>
        <w:r w:rsidR="00B06D74">
          <w:rPr>
            <w:noProof/>
            <w:webHidden/>
          </w:rPr>
          <w:t>93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2" w:history="1">
        <w:r w:rsidR="0093098E" w:rsidRPr="002F0178">
          <w:rPr>
            <w:rStyle w:val="Hipercze"/>
            <w:rFonts w:eastAsia="Calibri"/>
            <w:noProof/>
          </w:rPr>
          <w:t>MO.WY.305.005 Rejestr powiadomień i protokołów</w:t>
        </w:r>
        <w:r w:rsidR="0093098E">
          <w:rPr>
            <w:noProof/>
            <w:webHidden/>
          </w:rPr>
          <w:tab/>
        </w:r>
        <w:r w:rsidR="0093098E">
          <w:rPr>
            <w:noProof/>
            <w:webHidden/>
          </w:rPr>
          <w:fldChar w:fldCharType="begin"/>
        </w:r>
        <w:r w:rsidR="0093098E">
          <w:rPr>
            <w:noProof/>
            <w:webHidden/>
          </w:rPr>
          <w:instrText xml:space="preserve"> PAGEREF _Toc508787472 \h </w:instrText>
        </w:r>
        <w:r w:rsidR="0093098E">
          <w:rPr>
            <w:noProof/>
            <w:webHidden/>
          </w:rPr>
        </w:r>
        <w:r w:rsidR="0093098E">
          <w:rPr>
            <w:noProof/>
            <w:webHidden/>
          </w:rPr>
          <w:fldChar w:fldCharType="separate"/>
        </w:r>
        <w:r w:rsidR="00B06D74">
          <w:rPr>
            <w:noProof/>
            <w:webHidden/>
          </w:rPr>
          <w:t>93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3" w:history="1">
        <w:r w:rsidR="0093098E" w:rsidRPr="002F0178">
          <w:rPr>
            <w:rStyle w:val="Hipercze"/>
            <w:rFonts w:eastAsia="Calibri"/>
            <w:noProof/>
          </w:rPr>
          <w:t>MO.WY.305.006 Rejestr osób, które zdały egzamin na stanowisko kolejowe</w:t>
        </w:r>
        <w:r w:rsidR="0093098E">
          <w:rPr>
            <w:noProof/>
            <w:webHidden/>
          </w:rPr>
          <w:tab/>
        </w:r>
        <w:r w:rsidR="0093098E">
          <w:rPr>
            <w:noProof/>
            <w:webHidden/>
          </w:rPr>
          <w:fldChar w:fldCharType="begin"/>
        </w:r>
        <w:r w:rsidR="0093098E">
          <w:rPr>
            <w:noProof/>
            <w:webHidden/>
          </w:rPr>
          <w:instrText xml:space="preserve"> PAGEREF _Toc508787473 \h </w:instrText>
        </w:r>
        <w:r w:rsidR="0093098E">
          <w:rPr>
            <w:noProof/>
            <w:webHidden/>
          </w:rPr>
        </w:r>
        <w:r w:rsidR="0093098E">
          <w:rPr>
            <w:noProof/>
            <w:webHidden/>
          </w:rPr>
          <w:fldChar w:fldCharType="separate"/>
        </w:r>
        <w:r w:rsidR="00B06D74">
          <w:rPr>
            <w:noProof/>
            <w:webHidden/>
          </w:rPr>
          <w:t>94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4" w:history="1">
        <w:r w:rsidR="0093098E" w:rsidRPr="002F0178">
          <w:rPr>
            <w:rStyle w:val="Hipercze"/>
            <w:rFonts w:eastAsia="Calibri"/>
            <w:noProof/>
          </w:rPr>
          <w:t>MO.WY.305.007 Wykaz egzaminatorów</w:t>
        </w:r>
        <w:r w:rsidR="0093098E">
          <w:rPr>
            <w:noProof/>
            <w:webHidden/>
          </w:rPr>
          <w:tab/>
        </w:r>
        <w:r w:rsidR="0093098E">
          <w:rPr>
            <w:noProof/>
            <w:webHidden/>
          </w:rPr>
          <w:fldChar w:fldCharType="begin"/>
        </w:r>
        <w:r w:rsidR="0093098E">
          <w:rPr>
            <w:noProof/>
            <w:webHidden/>
          </w:rPr>
          <w:instrText xml:space="preserve"> PAGEREF _Toc508787474 \h </w:instrText>
        </w:r>
        <w:r w:rsidR="0093098E">
          <w:rPr>
            <w:noProof/>
            <w:webHidden/>
          </w:rPr>
        </w:r>
        <w:r w:rsidR="0093098E">
          <w:rPr>
            <w:noProof/>
            <w:webHidden/>
          </w:rPr>
          <w:fldChar w:fldCharType="separate"/>
        </w:r>
        <w:r w:rsidR="00B06D74">
          <w:rPr>
            <w:noProof/>
            <w:webHidden/>
          </w:rPr>
          <w:t>94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5" w:history="1">
        <w:r w:rsidR="0093098E" w:rsidRPr="002F0178">
          <w:rPr>
            <w:rStyle w:val="Hipercze"/>
            <w:rFonts w:eastAsia="Calibri"/>
            <w:noProof/>
          </w:rPr>
          <w:t>MO.WY.306 Rejestr informacji o świadectwach maszynistów</w:t>
        </w:r>
        <w:r w:rsidR="0093098E">
          <w:rPr>
            <w:noProof/>
            <w:webHidden/>
          </w:rPr>
          <w:tab/>
        </w:r>
        <w:r w:rsidR="0093098E">
          <w:rPr>
            <w:noProof/>
            <w:webHidden/>
          </w:rPr>
          <w:fldChar w:fldCharType="begin"/>
        </w:r>
        <w:r w:rsidR="0093098E">
          <w:rPr>
            <w:noProof/>
            <w:webHidden/>
          </w:rPr>
          <w:instrText xml:space="preserve"> PAGEREF _Toc508787475 \h </w:instrText>
        </w:r>
        <w:r w:rsidR="0093098E">
          <w:rPr>
            <w:noProof/>
            <w:webHidden/>
          </w:rPr>
        </w:r>
        <w:r w:rsidR="0093098E">
          <w:rPr>
            <w:noProof/>
            <w:webHidden/>
          </w:rPr>
          <w:fldChar w:fldCharType="separate"/>
        </w:r>
        <w:r w:rsidR="00B06D74">
          <w:rPr>
            <w:noProof/>
            <w:webHidden/>
          </w:rPr>
          <w:t>94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6" w:history="1">
        <w:r w:rsidR="0093098E" w:rsidRPr="002F0178">
          <w:rPr>
            <w:rStyle w:val="Hipercze"/>
            <w:rFonts w:eastAsia="Calibri"/>
            <w:noProof/>
          </w:rPr>
          <w:t>MO.WY.307 Rejestr personelu kolejowego</w:t>
        </w:r>
        <w:r w:rsidR="0093098E">
          <w:rPr>
            <w:noProof/>
            <w:webHidden/>
          </w:rPr>
          <w:tab/>
        </w:r>
        <w:r w:rsidR="0093098E">
          <w:rPr>
            <w:noProof/>
            <w:webHidden/>
          </w:rPr>
          <w:fldChar w:fldCharType="begin"/>
        </w:r>
        <w:r w:rsidR="0093098E">
          <w:rPr>
            <w:noProof/>
            <w:webHidden/>
          </w:rPr>
          <w:instrText xml:space="preserve"> PAGEREF _Toc508787476 \h </w:instrText>
        </w:r>
        <w:r w:rsidR="0093098E">
          <w:rPr>
            <w:noProof/>
            <w:webHidden/>
          </w:rPr>
        </w:r>
        <w:r w:rsidR="0093098E">
          <w:rPr>
            <w:noProof/>
            <w:webHidden/>
          </w:rPr>
          <w:fldChar w:fldCharType="separate"/>
        </w:r>
        <w:r w:rsidR="00B06D74">
          <w:rPr>
            <w:noProof/>
            <w:webHidden/>
          </w:rPr>
          <w:t>95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7" w:history="1">
        <w:r w:rsidR="0093098E" w:rsidRPr="002F0178">
          <w:rPr>
            <w:rStyle w:val="Hipercze"/>
            <w:rFonts w:eastAsia="Calibri"/>
            <w:noProof/>
          </w:rPr>
          <w:t>MO.WY.307.001 Rejestracja pracowników kolejowych</w:t>
        </w:r>
        <w:r w:rsidR="0093098E">
          <w:rPr>
            <w:noProof/>
            <w:webHidden/>
          </w:rPr>
          <w:tab/>
        </w:r>
        <w:r w:rsidR="0093098E">
          <w:rPr>
            <w:noProof/>
            <w:webHidden/>
          </w:rPr>
          <w:fldChar w:fldCharType="begin"/>
        </w:r>
        <w:r w:rsidR="0093098E">
          <w:rPr>
            <w:noProof/>
            <w:webHidden/>
          </w:rPr>
          <w:instrText xml:space="preserve"> PAGEREF _Toc508787477 \h </w:instrText>
        </w:r>
        <w:r w:rsidR="0093098E">
          <w:rPr>
            <w:noProof/>
            <w:webHidden/>
          </w:rPr>
        </w:r>
        <w:r w:rsidR="0093098E">
          <w:rPr>
            <w:noProof/>
            <w:webHidden/>
          </w:rPr>
          <w:fldChar w:fldCharType="separate"/>
        </w:r>
        <w:r w:rsidR="00B06D74">
          <w:rPr>
            <w:noProof/>
            <w:webHidden/>
          </w:rPr>
          <w:t>96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8" w:history="1">
        <w:r w:rsidR="0093098E" w:rsidRPr="002F0178">
          <w:rPr>
            <w:rStyle w:val="Hipercze"/>
            <w:rFonts w:eastAsia="Calibri"/>
            <w:noProof/>
          </w:rPr>
          <w:t>MO.WY.307.002 Analizy i raporty</w:t>
        </w:r>
        <w:r w:rsidR="0093098E">
          <w:rPr>
            <w:noProof/>
            <w:webHidden/>
          </w:rPr>
          <w:tab/>
        </w:r>
        <w:r w:rsidR="0093098E">
          <w:rPr>
            <w:noProof/>
            <w:webHidden/>
          </w:rPr>
          <w:fldChar w:fldCharType="begin"/>
        </w:r>
        <w:r w:rsidR="0093098E">
          <w:rPr>
            <w:noProof/>
            <w:webHidden/>
          </w:rPr>
          <w:instrText xml:space="preserve"> PAGEREF _Toc508787478 \h </w:instrText>
        </w:r>
        <w:r w:rsidR="0093098E">
          <w:rPr>
            <w:noProof/>
            <w:webHidden/>
          </w:rPr>
        </w:r>
        <w:r w:rsidR="0093098E">
          <w:rPr>
            <w:noProof/>
            <w:webHidden/>
          </w:rPr>
          <w:fldChar w:fldCharType="separate"/>
        </w:r>
        <w:r w:rsidR="00B06D74">
          <w:rPr>
            <w:noProof/>
            <w:webHidden/>
          </w:rPr>
          <w:t>96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79" w:history="1">
        <w:r w:rsidR="0093098E" w:rsidRPr="002F0178">
          <w:rPr>
            <w:rStyle w:val="Hipercze"/>
            <w:rFonts w:eastAsia="Calibri"/>
            <w:noProof/>
          </w:rPr>
          <w:t>MO.WY.307.003 Generowanie oświadczeń</w:t>
        </w:r>
        <w:r w:rsidR="0093098E">
          <w:rPr>
            <w:noProof/>
            <w:webHidden/>
          </w:rPr>
          <w:tab/>
        </w:r>
        <w:r w:rsidR="0093098E">
          <w:rPr>
            <w:noProof/>
            <w:webHidden/>
          </w:rPr>
          <w:fldChar w:fldCharType="begin"/>
        </w:r>
        <w:r w:rsidR="0093098E">
          <w:rPr>
            <w:noProof/>
            <w:webHidden/>
          </w:rPr>
          <w:instrText xml:space="preserve"> PAGEREF _Toc508787479 \h </w:instrText>
        </w:r>
        <w:r w:rsidR="0093098E">
          <w:rPr>
            <w:noProof/>
            <w:webHidden/>
          </w:rPr>
        </w:r>
        <w:r w:rsidR="0093098E">
          <w:rPr>
            <w:noProof/>
            <w:webHidden/>
          </w:rPr>
          <w:fldChar w:fldCharType="separate"/>
        </w:r>
        <w:r w:rsidR="00B06D74">
          <w:rPr>
            <w:noProof/>
            <w:webHidden/>
          </w:rPr>
          <w:t>97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0" w:history="1">
        <w:r w:rsidR="0093098E" w:rsidRPr="002F0178">
          <w:rPr>
            <w:rStyle w:val="Hipercze"/>
            <w:rFonts w:eastAsia="Calibri"/>
            <w:noProof/>
          </w:rPr>
          <w:t>MO.WY.308 Analiza 360 stopni Osoby</w:t>
        </w:r>
        <w:r w:rsidR="0093098E">
          <w:rPr>
            <w:noProof/>
            <w:webHidden/>
          </w:rPr>
          <w:tab/>
        </w:r>
        <w:r w:rsidR="0093098E">
          <w:rPr>
            <w:noProof/>
            <w:webHidden/>
          </w:rPr>
          <w:fldChar w:fldCharType="begin"/>
        </w:r>
        <w:r w:rsidR="0093098E">
          <w:rPr>
            <w:noProof/>
            <w:webHidden/>
          </w:rPr>
          <w:instrText xml:space="preserve"> PAGEREF _Toc508787480 \h </w:instrText>
        </w:r>
        <w:r w:rsidR="0093098E">
          <w:rPr>
            <w:noProof/>
            <w:webHidden/>
          </w:rPr>
        </w:r>
        <w:r w:rsidR="0093098E">
          <w:rPr>
            <w:noProof/>
            <w:webHidden/>
          </w:rPr>
          <w:fldChar w:fldCharType="separate"/>
        </w:r>
        <w:r w:rsidR="00B06D74">
          <w:rPr>
            <w:noProof/>
            <w:webHidden/>
          </w:rPr>
          <w:t>97</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481" w:history="1">
        <w:r w:rsidR="0093098E" w:rsidRPr="002F0178">
          <w:rPr>
            <w:rStyle w:val="Hipercze"/>
            <w:rFonts w:eastAsia="Calibri"/>
            <w:noProof/>
          </w:rPr>
          <w:t>0174_Wymagania DPN</w:t>
        </w:r>
        <w:r w:rsidR="0093098E">
          <w:rPr>
            <w:noProof/>
            <w:webHidden/>
          </w:rPr>
          <w:tab/>
        </w:r>
        <w:r w:rsidR="0093098E">
          <w:rPr>
            <w:noProof/>
            <w:webHidden/>
          </w:rPr>
          <w:fldChar w:fldCharType="begin"/>
        </w:r>
        <w:r w:rsidR="0093098E">
          <w:rPr>
            <w:noProof/>
            <w:webHidden/>
          </w:rPr>
          <w:instrText xml:space="preserve"> PAGEREF _Toc508787481 \h </w:instrText>
        </w:r>
        <w:r w:rsidR="0093098E">
          <w:rPr>
            <w:noProof/>
            <w:webHidden/>
          </w:rPr>
        </w:r>
        <w:r w:rsidR="0093098E">
          <w:rPr>
            <w:noProof/>
            <w:webHidden/>
          </w:rPr>
          <w:fldChar w:fldCharType="separate"/>
        </w:r>
        <w:r w:rsidR="00B06D74">
          <w:rPr>
            <w:noProof/>
            <w:webHidden/>
          </w:rPr>
          <w:t>99</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482" w:history="1">
        <w:r w:rsidR="0093098E" w:rsidRPr="002F0178">
          <w:rPr>
            <w:rStyle w:val="Hipercze"/>
            <w:rFonts w:eastAsia="Calibri"/>
            <w:noProof/>
          </w:rPr>
          <w:t>DIAGRAM WYM.005 - Wymagania DPN</w:t>
        </w:r>
        <w:r w:rsidR="0093098E">
          <w:rPr>
            <w:noProof/>
            <w:webHidden/>
          </w:rPr>
          <w:tab/>
        </w:r>
        <w:r w:rsidR="0093098E">
          <w:rPr>
            <w:noProof/>
            <w:webHidden/>
          </w:rPr>
          <w:fldChar w:fldCharType="begin"/>
        </w:r>
        <w:r w:rsidR="0093098E">
          <w:rPr>
            <w:noProof/>
            <w:webHidden/>
          </w:rPr>
          <w:instrText xml:space="preserve"> PAGEREF _Toc508787482 \h </w:instrText>
        </w:r>
        <w:r w:rsidR="0093098E">
          <w:rPr>
            <w:noProof/>
            <w:webHidden/>
          </w:rPr>
        </w:r>
        <w:r w:rsidR="0093098E">
          <w:rPr>
            <w:noProof/>
            <w:webHidden/>
          </w:rPr>
          <w:fldChar w:fldCharType="separate"/>
        </w:r>
        <w:r w:rsidR="00B06D74">
          <w:rPr>
            <w:noProof/>
            <w:webHidden/>
          </w:rPr>
          <w:t>99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3" w:history="1">
        <w:r w:rsidR="0093098E" w:rsidRPr="002F0178">
          <w:rPr>
            <w:rStyle w:val="Hipercze"/>
            <w:rFonts w:eastAsia="Calibri"/>
            <w:noProof/>
          </w:rPr>
          <w:t>MO.WY.401 Rejestr działań nadzorczych E-Nadzór</w:t>
        </w:r>
        <w:r w:rsidR="0093098E">
          <w:rPr>
            <w:noProof/>
            <w:webHidden/>
          </w:rPr>
          <w:tab/>
        </w:r>
        <w:r w:rsidR="0093098E">
          <w:rPr>
            <w:noProof/>
            <w:webHidden/>
          </w:rPr>
          <w:fldChar w:fldCharType="begin"/>
        </w:r>
        <w:r w:rsidR="0093098E">
          <w:rPr>
            <w:noProof/>
            <w:webHidden/>
          </w:rPr>
          <w:instrText xml:space="preserve"> PAGEREF _Toc508787483 \h </w:instrText>
        </w:r>
        <w:r w:rsidR="0093098E">
          <w:rPr>
            <w:noProof/>
            <w:webHidden/>
          </w:rPr>
        </w:r>
        <w:r w:rsidR="0093098E">
          <w:rPr>
            <w:noProof/>
            <w:webHidden/>
          </w:rPr>
          <w:fldChar w:fldCharType="separate"/>
        </w:r>
        <w:r w:rsidR="00B06D74">
          <w:rPr>
            <w:noProof/>
            <w:webHidden/>
          </w:rPr>
          <w:t>100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4" w:history="1">
        <w:r w:rsidR="0093098E" w:rsidRPr="002F0178">
          <w:rPr>
            <w:rStyle w:val="Hipercze"/>
            <w:rFonts w:eastAsia="Calibri"/>
            <w:noProof/>
          </w:rPr>
          <w:t>MO.WY.401.001 Tworzenie działania nadzorczego</w:t>
        </w:r>
        <w:r w:rsidR="0093098E">
          <w:rPr>
            <w:noProof/>
            <w:webHidden/>
          </w:rPr>
          <w:tab/>
        </w:r>
        <w:r w:rsidR="0093098E">
          <w:rPr>
            <w:noProof/>
            <w:webHidden/>
          </w:rPr>
          <w:fldChar w:fldCharType="begin"/>
        </w:r>
        <w:r w:rsidR="0093098E">
          <w:rPr>
            <w:noProof/>
            <w:webHidden/>
          </w:rPr>
          <w:instrText xml:space="preserve"> PAGEREF _Toc508787484 \h </w:instrText>
        </w:r>
        <w:r w:rsidR="0093098E">
          <w:rPr>
            <w:noProof/>
            <w:webHidden/>
          </w:rPr>
        </w:r>
        <w:r w:rsidR="0093098E">
          <w:rPr>
            <w:noProof/>
            <w:webHidden/>
          </w:rPr>
          <w:fldChar w:fldCharType="separate"/>
        </w:r>
        <w:r w:rsidR="00B06D74">
          <w:rPr>
            <w:noProof/>
            <w:webHidden/>
          </w:rPr>
          <w:t>100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5" w:history="1">
        <w:r w:rsidR="0093098E" w:rsidRPr="002F0178">
          <w:rPr>
            <w:rStyle w:val="Hipercze"/>
            <w:rFonts w:eastAsia="Calibri"/>
            <w:noProof/>
          </w:rPr>
          <w:t>MO.WY.401.002 Obsługa działania nadzorczego</w:t>
        </w:r>
        <w:r w:rsidR="0093098E">
          <w:rPr>
            <w:noProof/>
            <w:webHidden/>
          </w:rPr>
          <w:tab/>
        </w:r>
        <w:r w:rsidR="0093098E">
          <w:rPr>
            <w:noProof/>
            <w:webHidden/>
          </w:rPr>
          <w:fldChar w:fldCharType="begin"/>
        </w:r>
        <w:r w:rsidR="0093098E">
          <w:rPr>
            <w:noProof/>
            <w:webHidden/>
          </w:rPr>
          <w:instrText xml:space="preserve"> PAGEREF _Toc508787485 \h </w:instrText>
        </w:r>
        <w:r w:rsidR="0093098E">
          <w:rPr>
            <w:noProof/>
            <w:webHidden/>
          </w:rPr>
        </w:r>
        <w:r w:rsidR="0093098E">
          <w:rPr>
            <w:noProof/>
            <w:webHidden/>
          </w:rPr>
          <w:fldChar w:fldCharType="separate"/>
        </w:r>
        <w:r w:rsidR="00B06D74">
          <w:rPr>
            <w:noProof/>
            <w:webHidden/>
          </w:rPr>
          <w:t>101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6" w:history="1">
        <w:r w:rsidR="0093098E" w:rsidRPr="002F0178">
          <w:rPr>
            <w:rStyle w:val="Hipercze"/>
            <w:rFonts w:eastAsia="Calibri"/>
            <w:noProof/>
          </w:rPr>
          <w:t>MO.WY.401.003 Generacja pism związanych z działaniem nadzorczym</w:t>
        </w:r>
        <w:r w:rsidR="0093098E">
          <w:rPr>
            <w:noProof/>
            <w:webHidden/>
          </w:rPr>
          <w:tab/>
        </w:r>
        <w:r w:rsidR="0093098E">
          <w:rPr>
            <w:noProof/>
            <w:webHidden/>
          </w:rPr>
          <w:fldChar w:fldCharType="begin"/>
        </w:r>
        <w:r w:rsidR="0093098E">
          <w:rPr>
            <w:noProof/>
            <w:webHidden/>
          </w:rPr>
          <w:instrText xml:space="preserve"> PAGEREF _Toc508787486 \h </w:instrText>
        </w:r>
        <w:r w:rsidR="0093098E">
          <w:rPr>
            <w:noProof/>
            <w:webHidden/>
          </w:rPr>
        </w:r>
        <w:r w:rsidR="0093098E">
          <w:rPr>
            <w:noProof/>
            <w:webHidden/>
          </w:rPr>
          <w:fldChar w:fldCharType="separate"/>
        </w:r>
        <w:r w:rsidR="00B06D74">
          <w:rPr>
            <w:noProof/>
            <w:webHidden/>
          </w:rPr>
          <w:t>102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7" w:history="1">
        <w:r w:rsidR="0093098E" w:rsidRPr="002F0178">
          <w:rPr>
            <w:rStyle w:val="Hipercze"/>
            <w:rFonts w:eastAsia="Calibri"/>
            <w:noProof/>
          </w:rPr>
          <w:t>MO.WY.401.004 Rejestr Stwierdzonych Nieprawidłowości</w:t>
        </w:r>
        <w:r w:rsidR="0093098E">
          <w:rPr>
            <w:noProof/>
            <w:webHidden/>
          </w:rPr>
          <w:tab/>
        </w:r>
        <w:r w:rsidR="0093098E">
          <w:rPr>
            <w:noProof/>
            <w:webHidden/>
          </w:rPr>
          <w:fldChar w:fldCharType="begin"/>
        </w:r>
        <w:r w:rsidR="0093098E">
          <w:rPr>
            <w:noProof/>
            <w:webHidden/>
          </w:rPr>
          <w:instrText xml:space="preserve"> PAGEREF _Toc508787487 \h </w:instrText>
        </w:r>
        <w:r w:rsidR="0093098E">
          <w:rPr>
            <w:noProof/>
            <w:webHidden/>
          </w:rPr>
        </w:r>
        <w:r w:rsidR="0093098E">
          <w:rPr>
            <w:noProof/>
            <w:webHidden/>
          </w:rPr>
          <w:fldChar w:fldCharType="separate"/>
        </w:r>
        <w:r w:rsidR="00B06D74">
          <w:rPr>
            <w:noProof/>
            <w:webHidden/>
          </w:rPr>
          <w:t>102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8" w:history="1">
        <w:r w:rsidR="0093098E" w:rsidRPr="002F0178">
          <w:rPr>
            <w:rStyle w:val="Hipercze"/>
            <w:rFonts w:eastAsia="Calibri"/>
            <w:noProof/>
          </w:rPr>
          <w:t>MO.WY.404 Skrzynka Bezpieczeństwa</w:t>
        </w:r>
        <w:r w:rsidR="0093098E">
          <w:rPr>
            <w:noProof/>
            <w:webHidden/>
          </w:rPr>
          <w:tab/>
        </w:r>
        <w:r w:rsidR="0093098E">
          <w:rPr>
            <w:noProof/>
            <w:webHidden/>
          </w:rPr>
          <w:fldChar w:fldCharType="begin"/>
        </w:r>
        <w:r w:rsidR="0093098E">
          <w:rPr>
            <w:noProof/>
            <w:webHidden/>
          </w:rPr>
          <w:instrText xml:space="preserve"> PAGEREF _Toc508787488 \h </w:instrText>
        </w:r>
        <w:r w:rsidR="0093098E">
          <w:rPr>
            <w:noProof/>
            <w:webHidden/>
          </w:rPr>
        </w:r>
        <w:r w:rsidR="0093098E">
          <w:rPr>
            <w:noProof/>
            <w:webHidden/>
          </w:rPr>
          <w:fldChar w:fldCharType="separate"/>
        </w:r>
        <w:r w:rsidR="00B06D74">
          <w:rPr>
            <w:noProof/>
            <w:webHidden/>
          </w:rPr>
          <w:t>103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89" w:history="1">
        <w:r w:rsidR="0093098E" w:rsidRPr="002F0178">
          <w:rPr>
            <w:rStyle w:val="Hipercze"/>
            <w:rFonts w:eastAsia="Calibri"/>
            <w:noProof/>
          </w:rPr>
          <w:t>MO.WY.404.001 Rejestracja zgłoszenia - INTERNAUTA</w:t>
        </w:r>
        <w:r w:rsidR="0093098E">
          <w:rPr>
            <w:noProof/>
            <w:webHidden/>
          </w:rPr>
          <w:tab/>
        </w:r>
        <w:r w:rsidR="0093098E">
          <w:rPr>
            <w:noProof/>
            <w:webHidden/>
          </w:rPr>
          <w:fldChar w:fldCharType="begin"/>
        </w:r>
        <w:r w:rsidR="0093098E">
          <w:rPr>
            <w:noProof/>
            <w:webHidden/>
          </w:rPr>
          <w:instrText xml:space="preserve"> PAGEREF _Toc508787489 \h </w:instrText>
        </w:r>
        <w:r w:rsidR="0093098E">
          <w:rPr>
            <w:noProof/>
            <w:webHidden/>
          </w:rPr>
        </w:r>
        <w:r w:rsidR="0093098E">
          <w:rPr>
            <w:noProof/>
            <w:webHidden/>
          </w:rPr>
          <w:fldChar w:fldCharType="separate"/>
        </w:r>
        <w:r w:rsidR="00B06D74">
          <w:rPr>
            <w:noProof/>
            <w:webHidden/>
          </w:rPr>
          <w:t>104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0" w:history="1">
        <w:r w:rsidR="0093098E" w:rsidRPr="002F0178">
          <w:rPr>
            <w:rStyle w:val="Hipercze"/>
            <w:rFonts w:eastAsia="Calibri"/>
            <w:noProof/>
          </w:rPr>
          <w:t>MO.WY.404.002 Rejestracja zgłoszenia - Aplikacja Mobilna</w:t>
        </w:r>
        <w:r w:rsidR="0093098E">
          <w:rPr>
            <w:noProof/>
            <w:webHidden/>
          </w:rPr>
          <w:tab/>
        </w:r>
        <w:r w:rsidR="0093098E">
          <w:rPr>
            <w:noProof/>
            <w:webHidden/>
          </w:rPr>
          <w:fldChar w:fldCharType="begin"/>
        </w:r>
        <w:r w:rsidR="0093098E">
          <w:rPr>
            <w:noProof/>
            <w:webHidden/>
          </w:rPr>
          <w:instrText xml:space="preserve"> PAGEREF _Toc508787490 \h </w:instrText>
        </w:r>
        <w:r w:rsidR="0093098E">
          <w:rPr>
            <w:noProof/>
            <w:webHidden/>
          </w:rPr>
        </w:r>
        <w:r w:rsidR="0093098E">
          <w:rPr>
            <w:noProof/>
            <w:webHidden/>
          </w:rPr>
          <w:fldChar w:fldCharType="separate"/>
        </w:r>
        <w:r w:rsidR="00B06D74">
          <w:rPr>
            <w:noProof/>
            <w:webHidden/>
          </w:rPr>
          <w:t>104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1" w:history="1">
        <w:r w:rsidR="0093098E" w:rsidRPr="002F0178">
          <w:rPr>
            <w:rStyle w:val="Hipercze"/>
            <w:rFonts w:eastAsia="Calibri"/>
            <w:noProof/>
          </w:rPr>
          <w:t>MO.WY.404.003 Rejestracja zgłoszenia Pracownik UTK</w:t>
        </w:r>
        <w:r w:rsidR="0093098E">
          <w:rPr>
            <w:noProof/>
            <w:webHidden/>
          </w:rPr>
          <w:tab/>
        </w:r>
        <w:r w:rsidR="0093098E">
          <w:rPr>
            <w:noProof/>
            <w:webHidden/>
          </w:rPr>
          <w:fldChar w:fldCharType="begin"/>
        </w:r>
        <w:r w:rsidR="0093098E">
          <w:rPr>
            <w:noProof/>
            <w:webHidden/>
          </w:rPr>
          <w:instrText xml:space="preserve"> PAGEREF _Toc508787491 \h </w:instrText>
        </w:r>
        <w:r w:rsidR="0093098E">
          <w:rPr>
            <w:noProof/>
            <w:webHidden/>
          </w:rPr>
        </w:r>
        <w:r w:rsidR="0093098E">
          <w:rPr>
            <w:noProof/>
            <w:webHidden/>
          </w:rPr>
          <w:fldChar w:fldCharType="separate"/>
        </w:r>
        <w:r w:rsidR="00B06D74">
          <w:rPr>
            <w:noProof/>
            <w:webHidden/>
          </w:rPr>
          <w:t>105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2" w:history="1">
        <w:r w:rsidR="0093098E" w:rsidRPr="002F0178">
          <w:rPr>
            <w:rStyle w:val="Hipercze"/>
            <w:rFonts w:eastAsia="Calibri"/>
            <w:noProof/>
          </w:rPr>
          <w:t>MO.WY.404.004 Obsługa zgłoszenia skargi i wniosku</w:t>
        </w:r>
        <w:r w:rsidR="0093098E">
          <w:rPr>
            <w:noProof/>
            <w:webHidden/>
          </w:rPr>
          <w:tab/>
        </w:r>
        <w:r w:rsidR="0093098E">
          <w:rPr>
            <w:noProof/>
            <w:webHidden/>
          </w:rPr>
          <w:fldChar w:fldCharType="begin"/>
        </w:r>
        <w:r w:rsidR="0093098E">
          <w:rPr>
            <w:noProof/>
            <w:webHidden/>
          </w:rPr>
          <w:instrText xml:space="preserve"> PAGEREF _Toc508787492 \h </w:instrText>
        </w:r>
        <w:r w:rsidR="0093098E">
          <w:rPr>
            <w:noProof/>
            <w:webHidden/>
          </w:rPr>
        </w:r>
        <w:r w:rsidR="0093098E">
          <w:rPr>
            <w:noProof/>
            <w:webHidden/>
          </w:rPr>
          <w:fldChar w:fldCharType="separate"/>
        </w:r>
        <w:r w:rsidR="00B06D74">
          <w:rPr>
            <w:noProof/>
            <w:webHidden/>
          </w:rPr>
          <w:t>105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3" w:history="1">
        <w:r w:rsidR="0093098E" w:rsidRPr="002F0178">
          <w:rPr>
            <w:rStyle w:val="Hipercze"/>
            <w:rFonts w:eastAsia="Calibri"/>
            <w:noProof/>
          </w:rPr>
          <w:t>MO.WY.404.005 Monitorowanie terminowości sprawy</w:t>
        </w:r>
        <w:r w:rsidR="0093098E">
          <w:rPr>
            <w:noProof/>
            <w:webHidden/>
          </w:rPr>
          <w:tab/>
        </w:r>
        <w:r w:rsidR="0093098E">
          <w:rPr>
            <w:noProof/>
            <w:webHidden/>
          </w:rPr>
          <w:fldChar w:fldCharType="begin"/>
        </w:r>
        <w:r w:rsidR="0093098E">
          <w:rPr>
            <w:noProof/>
            <w:webHidden/>
          </w:rPr>
          <w:instrText xml:space="preserve"> PAGEREF _Toc508787493 \h </w:instrText>
        </w:r>
        <w:r w:rsidR="0093098E">
          <w:rPr>
            <w:noProof/>
            <w:webHidden/>
          </w:rPr>
        </w:r>
        <w:r w:rsidR="0093098E">
          <w:rPr>
            <w:noProof/>
            <w:webHidden/>
          </w:rPr>
          <w:fldChar w:fldCharType="separate"/>
        </w:r>
        <w:r w:rsidR="00B06D74">
          <w:rPr>
            <w:noProof/>
            <w:webHidden/>
          </w:rPr>
          <w:t>106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4" w:history="1">
        <w:r w:rsidR="0093098E" w:rsidRPr="002F0178">
          <w:rPr>
            <w:rStyle w:val="Hipercze"/>
            <w:rFonts w:eastAsia="Calibri"/>
            <w:noProof/>
          </w:rPr>
          <w:t>MO.WY.404.006 Generacja pism związanych ze skargą/wnioskiem</w:t>
        </w:r>
        <w:r w:rsidR="0093098E">
          <w:rPr>
            <w:noProof/>
            <w:webHidden/>
          </w:rPr>
          <w:tab/>
        </w:r>
        <w:r w:rsidR="0093098E">
          <w:rPr>
            <w:noProof/>
            <w:webHidden/>
          </w:rPr>
          <w:fldChar w:fldCharType="begin"/>
        </w:r>
        <w:r w:rsidR="0093098E">
          <w:rPr>
            <w:noProof/>
            <w:webHidden/>
          </w:rPr>
          <w:instrText xml:space="preserve"> PAGEREF _Toc508787494 \h </w:instrText>
        </w:r>
        <w:r w:rsidR="0093098E">
          <w:rPr>
            <w:noProof/>
            <w:webHidden/>
          </w:rPr>
        </w:r>
        <w:r w:rsidR="0093098E">
          <w:rPr>
            <w:noProof/>
            <w:webHidden/>
          </w:rPr>
          <w:fldChar w:fldCharType="separate"/>
        </w:r>
        <w:r w:rsidR="00B06D74">
          <w:rPr>
            <w:noProof/>
            <w:webHidden/>
          </w:rPr>
          <w:t>106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5" w:history="1">
        <w:r w:rsidR="0093098E" w:rsidRPr="002F0178">
          <w:rPr>
            <w:rStyle w:val="Hipercze"/>
            <w:rFonts w:eastAsia="Calibri"/>
            <w:noProof/>
          </w:rPr>
          <w:t>MO.WY.404.007 Zapytanie o status sprawy</w:t>
        </w:r>
        <w:r w:rsidR="0093098E">
          <w:rPr>
            <w:noProof/>
            <w:webHidden/>
          </w:rPr>
          <w:tab/>
        </w:r>
        <w:r w:rsidR="0093098E">
          <w:rPr>
            <w:noProof/>
            <w:webHidden/>
          </w:rPr>
          <w:fldChar w:fldCharType="begin"/>
        </w:r>
        <w:r w:rsidR="0093098E">
          <w:rPr>
            <w:noProof/>
            <w:webHidden/>
          </w:rPr>
          <w:instrText xml:space="preserve"> PAGEREF _Toc508787495 \h </w:instrText>
        </w:r>
        <w:r w:rsidR="0093098E">
          <w:rPr>
            <w:noProof/>
            <w:webHidden/>
          </w:rPr>
        </w:r>
        <w:r w:rsidR="0093098E">
          <w:rPr>
            <w:noProof/>
            <w:webHidden/>
          </w:rPr>
          <w:fldChar w:fldCharType="separate"/>
        </w:r>
        <w:r w:rsidR="00B06D74">
          <w:rPr>
            <w:noProof/>
            <w:webHidden/>
          </w:rPr>
          <w:t>107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6" w:history="1">
        <w:r w:rsidR="0093098E" w:rsidRPr="002F0178">
          <w:rPr>
            <w:rStyle w:val="Hipercze"/>
            <w:rFonts w:eastAsia="Calibri"/>
            <w:noProof/>
          </w:rPr>
          <w:t>MO.WY.404.008 Raporty statystyczno-analityczne</w:t>
        </w:r>
        <w:r w:rsidR="0093098E">
          <w:rPr>
            <w:noProof/>
            <w:webHidden/>
          </w:rPr>
          <w:tab/>
        </w:r>
        <w:r w:rsidR="0093098E">
          <w:rPr>
            <w:noProof/>
            <w:webHidden/>
          </w:rPr>
          <w:fldChar w:fldCharType="begin"/>
        </w:r>
        <w:r w:rsidR="0093098E">
          <w:rPr>
            <w:noProof/>
            <w:webHidden/>
          </w:rPr>
          <w:instrText xml:space="preserve"> PAGEREF _Toc508787496 \h </w:instrText>
        </w:r>
        <w:r w:rsidR="0093098E">
          <w:rPr>
            <w:noProof/>
            <w:webHidden/>
          </w:rPr>
        </w:r>
        <w:r w:rsidR="0093098E">
          <w:rPr>
            <w:noProof/>
            <w:webHidden/>
          </w:rPr>
          <w:fldChar w:fldCharType="separate"/>
        </w:r>
        <w:r w:rsidR="00B06D74">
          <w:rPr>
            <w:noProof/>
            <w:webHidden/>
          </w:rPr>
          <w:t>107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7" w:history="1">
        <w:r w:rsidR="0093098E" w:rsidRPr="002F0178">
          <w:rPr>
            <w:rStyle w:val="Hipercze"/>
            <w:rFonts w:eastAsia="Calibri"/>
            <w:noProof/>
          </w:rPr>
          <w:t>MO.WY.405 Statystyka miesięczna działań nadzorczych</w:t>
        </w:r>
        <w:r w:rsidR="0093098E">
          <w:rPr>
            <w:noProof/>
            <w:webHidden/>
          </w:rPr>
          <w:tab/>
        </w:r>
        <w:r w:rsidR="0093098E">
          <w:rPr>
            <w:noProof/>
            <w:webHidden/>
          </w:rPr>
          <w:fldChar w:fldCharType="begin"/>
        </w:r>
        <w:r w:rsidR="0093098E">
          <w:rPr>
            <w:noProof/>
            <w:webHidden/>
          </w:rPr>
          <w:instrText xml:space="preserve"> PAGEREF _Toc508787497 \h </w:instrText>
        </w:r>
        <w:r w:rsidR="0093098E">
          <w:rPr>
            <w:noProof/>
            <w:webHidden/>
          </w:rPr>
        </w:r>
        <w:r w:rsidR="0093098E">
          <w:rPr>
            <w:noProof/>
            <w:webHidden/>
          </w:rPr>
          <w:fldChar w:fldCharType="separate"/>
        </w:r>
        <w:r w:rsidR="00B06D74">
          <w:rPr>
            <w:noProof/>
            <w:webHidden/>
          </w:rPr>
          <w:t>107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498" w:history="1">
        <w:r w:rsidR="0093098E" w:rsidRPr="002F0178">
          <w:rPr>
            <w:rStyle w:val="Hipercze"/>
            <w:rFonts w:eastAsia="Calibri"/>
            <w:noProof/>
          </w:rPr>
          <w:t>MO.WY.406 Istotne informacje o podmiocie (postępowania)</w:t>
        </w:r>
        <w:r w:rsidR="0093098E">
          <w:rPr>
            <w:noProof/>
            <w:webHidden/>
          </w:rPr>
          <w:tab/>
        </w:r>
        <w:r w:rsidR="0093098E">
          <w:rPr>
            <w:noProof/>
            <w:webHidden/>
          </w:rPr>
          <w:fldChar w:fldCharType="begin"/>
        </w:r>
        <w:r w:rsidR="0093098E">
          <w:rPr>
            <w:noProof/>
            <w:webHidden/>
          </w:rPr>
          <w:instrText xml:space="preserve"> PAGEREF _Toc508787498 \h </w:instrText>
        </w:r>
        <w:r w:rsidR="0093098E">
          <w:rPr>
            <w:noProof/>
            <w:webHidden/>
          </w:rPr>
        </w:r>
        <w:r w:rsidR="0093098E">
          <w:rPr>
            <w:noProof/>
            <w:webHidden/>
          </w:rPr>
          <w:fldChar w:fldCharType="separate"/>
        </w:r>
        <w:r w:rsidR="00B06D74">
          <w:rPr>
            <w:noProof/>
            <w:webHidden/>
          </w:rPr>
          <w:t>108</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499" w:history="1">
        <w:r w:rsidR="0093098E" w:rsidRPr="002F0178">
          <w:rPr>
            <w:rStyle w:val="Hipercze"/>
            <w:rFonts w:eastAsia="Calibri"/>
            <w:noProof/>
          </w:rPr>
          <w:t>0175_Wymagania DRR</w:t>
        </w:r>
        <w:r w:rsidR="0093098E">
          <w:rPr>
            <w:noProof/>
            <w:webHidden/>
          </w:rPr>
          <w:tab/>
        </w:r>
        <w:r w:rsidR="0093098E">
          <w:rPr>
            <w:noProof/>
            <w:webHidden/>
          </w:rPr>
          <w:fldChar w:fldCharType="begin"/>
        </w:r>
        <w:r w:rsidR="0093098E">
          <w:rPr>
            <w:noProof/>
            <w:webHidden/>
          </w:rPr>
          <w:instrText xml:space="preserve"> PAGEREF _Toc508787499 \h </w:instrText>
        </w:r>
        <w:r w:rsidR="0093098E">
          <w:rPr>
            <w:noProof/>
            <w:webHidden/>
          </w:rPr>
        </w:r>
        <w:r w:rsidR="0093098E">
          <w:rPr>
            <w:noProof/>
            <w:webHidden/>
          </w:rPr>
          <w:fldChar w:fldCharType="separate"/>
        </w:r>
        <w:r w:rsidR="00B06D74">
          <w:rPr>
            <w:noProof/>
            <w:webHidden/>
          </w:rPr>
          <w:t>109</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500" w:history="1">
        <w:r w:rsidR="0093098E" w:rsidRPr="002F0178">
          <w:rPr>
            <w:rStyle w:val="Hipercze"/>
            <w:rFonts w:eastAsia="Calibri"/>
            <w:noProof/>
          </w:rPr>
          <w:t>DIAGRAM WYM.007 - Wymagania DRR</w:t>
        </w:r>
        <w:r w:rsidR="0093098E">
          <w:rPr>
            <w:noProof/>
            <w:webHidden/>
          </w:rPr>
          <w:tab/>
        </w:r>
        <w:r w:rsidR="0093098E">
          <w:rPr>
            <w:noProof/>
            <w:webHidden/>
          </w:rPr>
          <w:fldChar w:fldCharType="begin"/>
        </w:r>
        <w:r w:rsidR="0093098E">
          <w:rPr>
            <w:noProof/>
            <w:webHidden/>
          </w:rPr>
          <w:instrText xml:space="preserve"> PAGEREF _Toc508787500 \h </w:instrText>
        </w:r>
        <w:r w:rsidR="0093098E">
          <w:rPr>
            <w:noProof/>
            <w:webHidden/>
          </w:rPr>
        </w:r>
        <w:r w:rsidR="0093098E">
          <w:rPr>
            <w:noProof/>
            <w:webHidden/>
          </w:rPr>
          <w:fldChar w:fldCharType="separate"/>
        </w:r>
        <w:r w:rsidR="00B06D74">
          <w:rPr>
            <w:noProof/>
            <w:webHidden/>
          </w:rPr>
          <w:t>109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1" w:history="1">
        <w:r w:rsidR="0093098E" w:rsidRPr="002F0178">
          <w:rPr>
            <w:rStyle w:val="Hipercze"/>
            <w:rFonts w:eastAsia="Calibri"/>
            <w:noProof/>
          </w:rPr>
          <w:t>MO.WY.501 Rejestr powiązań kapitałowych między podmiotami kolejowymi</w:t>
        </w:r>
        <w:r w:rsidR="0093098E">
          <w:rPr>
            <w:noProof/>
            <w:webHidden/>
          </w:rPr>
          <w:tab/>
        </w:r>
        <w:r w:rsidR="0093098E">
          <w:rPr>
            <w:noProof/>
            <w:webHidden/>
          </w:rPr>
          <w:fldChar w:fldCharType="begin"/>
        </w:r>
        <w:r w:rsidR="0093098E">
          <w:rPr>
            <w:noProof/>
            <w:webHidden/>
          </w:rPr>
          <w:instrText xml:space="preserve"> PAGEREF _Toc508787501 \h </w:instrText>
        </w:r>
        <w:r w:rsidR="0093098E">
          <w:rPr>
            <w:noProof/>
            <w:webHidden/>
          </w:rPr>
        </w:r>
        <w:r w:rsidR="0093098E">
          <w:rPr>
            <w:noProof/>
            <w:webHidden/>
          </w:rPr>
          <w:fldChar w:fldCharType="separate"/>
        </w:r>
        <w:r w:rsidR="00B06D74">
          <w:rPr>
            <w:noProof/>
            <w:webHidden/>
          </w:rPr>
          <w:t>110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2" w:history="1">
        <w:r w:rsidR="0093098E" w:rsidRPr="002F0178">
          <w:rPr>
            <w:rStyle w:val="Hipercze"/>
            <w:rFonts w:eastAsia="Calibri"/>
            <w:noProof/>
          </w:rPr>
          <w:t>MO.WY.502 Sprawozdawczość Rynkowa</w:t>
        </w:r>
        <w:r w:rsidR="0093098E">
          <w:rPr>
            <w:noProof/>
            <w:webHidden/>
          </w:rPr>
          <w:tab/>
        </w:r>
        <w:r w:rsidR="0093098E">
          <w:rPr>
            <w:noProof/>
            <w:webHidden/>
          </w:rPr>
          <w:fldChar w:fldCharType="begin"/>
        </w:r>
        <w:r w:rsidR="0093098E">
          <w:rPr>
            <w:noProof/>
            <w:webHidden/>
          </w:rPr>
          <w:instrText xml:space="preserve"> PAGEREF _Toc508787502 \h </w:instrText>
        </w:r>
        <w:r w:rsidR="0093098E">
          <w:rPr>
            <w:noProof/>
            <w:webHidden/>
          </w:rPr>
        </w:r>
        <w:r w:rsidR="0093098E">
          <w:rPr>
            <w:noProof/>
            <w:webHidden/>
          </w:rPr>
          <w:fldChar w:fldCharType="separate"/>
        </w:r>
        <w:r w:rsidR="00B06D74">
          <w:rPr>
            <w:noProof/>
            <w:webHidden/>
          </w:rPr>
          <w:t>110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3" w:history="1">
        <w:r w:rsidR="0093098E" w:rsidRPr="002F0178">
          <w:rPr>
            <w:rStyle w:val="Hipercze"/>
            <w:rFonts w:eastAsia="Calibri"/>
            <w:noProof/>
          </w:rPr>
          <w:t>MO.WY.502.001 Tworzenie szablonu sprawozdania</w:t>
        </w:r>
        <w:r w:rsidR="0093098E">
          <w:rPr>
            <w:noProof/>
            <w:webHidden/>
          </w:rPr>
          <w:tab/>
        </w:r>
        <w:r w:rsidR="0093098E">
          <w:rPr>
            <w:noProof/>
            <w:webHidden/>
          </w:rPr>
          <w:fldChar w:fldCharType="begin"/>
        </w:r>
        <w:r w:rsidR="0093098E">
          <w:rPr>
            <w:noProof/>
            <w:webHidden/>
          </w:rPr>
          <w:instrText xml:space="preserve"> PAGEREF _Toc508787503 \h </w:instrText>
        </w:r>
        <w:r w:rsidR="0093098E">
          <w:rPr>
            <w:noProof/>
            <w:webHidden/>
          </w:rPr>
        </w:r>
        <w:r w:rsidR="0093098E">
          <w:rPr>
            <w:noProof/>
            <w:webHidden/>
          </w:rPr>
          <w:fldChar w:fldCharType="separate"/>
        </w:r>
        <w:r w:rsidR="00B06D74">
          <w:rPr>
            <w:noProof/>
            <w:webHidden/>
          </w:rPr>
          <w:t>113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4" w:history="1">
        <w:r w:rsidR="0093098E" w:rsidRPr="002F0178">
          <w:rPr>
            <w:rStyle w:val="Hipercze"/>
            <w:rFonts w:eastAsia="Calibri"/>
            <w:noProof/>
          </w:rPr>
          <w:t>MO.WY.502.002 Wypełnienie sprawozdania 0 przez Podmiot Kolejowy</w:t>
        </w:r>
        <w:r w:rsidR="0093098E">
          <w:rPr>
            <w:noProof/>
            <w:webHidden/>
          </w:rPr>
          <w:tab/>
        </w:r>
        <w:r w:rsidR="0093098E">
          <w:rPr>
            <w:noProof/>
            <w:webHidden/>
          </w:rPr>
          <w:fldChar w:fldCharType="begin"/>
        </w:r>
        <w:r w:rsidR="0093098E">
          <w:rPr>
            <w:noProof/>
            <w:webHidden/>
          </w:rPr>
          <w:instrText xml:space="preserve"> PAGEREF _Toc508787504 \h </w:instrText>
        </w:r>
        <w:r w:rsidR="0093098E">
          <w:rPr>
            <w:noProof/>
            <w:webHidden/>
          </w:rPr>
        </w:r>
        <w:r w:rsidR="0093098E">
          <w:rPr>
            <w:noProof/>
            <w:webHidden/>
          </w:rPr>
          <w:fldChar w:fldCharType="separate"/>
        </w:r>
        <w:r w:rsidR="00B06D74">
          <w:rPr>
            <w:noProof/>
            <w:webHidden/>
          </w:rPr>
          <w:t>114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5" w:history="1">
        <w:r w:rsidR="0093098E" w:rsidRPr="002F0178">
          <w:rPr>
            <w:rStyle w:val="Hipercze"/>
            <w:rFonts w:eastAsia="Calibri"/>
            <w:noProof/>
          </w:rPr>
          <w:t>MO.WY.502.003 Lista sprawozdań do wypełnienia w okresie sprawozdawczym - Podmiot Kolejowy</w:t>
        </w:r>
        <w:r w:rsidR="0093098E">
          <w:rPr>
            <w:noProof/>
            <w:webHidden/>
          </w:rPr>
          <w:tab/>
        </w:r>
        <w:r w:rsidR="0093098E">
          <w:rPr>
            <w:noProof/>
            <w:webHidden/>
          </w:rPr>
          <w:fldChar w:fldCharType="begin"/>
        </w:r>
        <w:r w:rsidR="0093098E">
          <w:rPr>
            <w:noProof/>
            <w:webHidden/>
          </w:rPr>
          <w:instrText xml:space="preserve"> PAGEREF _Toc508787505 \h </w:instrText>
        </w:r>
        <w:r w:rsidR="0093098E">
          <w:rPr>
            <w:noProof/>
            <w:webHidden/>
          </w:rPr>
        </w:r>
        <w:r w:rsidR="0093098E">
          <w:rPr>
            <w:noProof/>
            <w:webHidden/>
          </w:rPr>
          <w:fldChar w:fldCharType="separate"/>
        </w:r>
        <w:r w:rsidR="00B06D74">
          <w:rPr>
            <w:noProof/>
            <w:webHidden/>
          </w:rPr>
          <w:t>115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6" w:history="1">
        <w:r w:rsidR="0093098E" w:rsidRPr="002F0178">
          <w:rPr>
            <w:rStyle w:val="Hipercze"/>
            <w:rFonts w:eastAsia="Calibri"/>
            <w:noProof/>
          </w:rPr>
          <w:t>MO.WY.502.004 Lista sprawozdań do wypełnienia w okresie sprawozdawczym - Pracownik UTK</w:t>
        </w:r>
        <w:r w:rsidR="0093098E">
          <w:rPr>
            <w:noProof/>
            <w:webHidden/>
          </w:rPr>
          <w:tab/>
        </w:r>
        <w:r w:rsidR="0093098E">
          <w:rPr>
            <w:noProof/>
            <w:webHidden/>
          </w:rPr>
          <w:fldChar w:fldCharType="begin"/>
        </w:r>
        <w:r w:rsidR="0093098E">
          <w:rPr>
            <w:noProof/>
            <w:webHidden/>
          </w:rPr>
          <w:instrText xml:space="preserve"> PAGEREF _Toc508787506 \h </w:instrText>
        </w:r>
        <w:r w:rsidR="0093098E">
          <w:rPr>
            <w:noProof/>
            <w:webHidden/>
          </w:rPr>
        </w:r>
        <w:r w:rsidR="0093098E">
          <w:rPr>
            <w:noProof/>
            <w:webHidden/>
          </w:rPr>
          <w:fldChar w:fldCharType="separate"/>
        </w:r>
        <w:r w:rsidR="00B06D74">
          <w:rPr>
            <w:noProof/>
            <w:webHidden/>
          </w:rPr>
          <w:t>116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7" w:history="1">
        <w:r w:rsidR="0093098E" w:rsidRPr="002F0178">
          <w:rPr>
            <w:rStyle w:val="Hipercze"/>
            <w:rFonts w:eastAsia="Calibri"/>
            <w:noProof/>
          </w:rPr>
          <w:t>MO.WY.502.005 Wypełnienie sprawozdania przez Podmiot Kolejowy</w:t>
        </w:r>
        <w:r w:rsidR="0093098E">
          <w:rPr>
            <w:noProof/>
            <w:webHidden/>
          </w:rPr>
          <w:tab/>
        </w:r>
        <w:r w:rsidR="0093098E">
          <w:rPr>
            <w:noProof/>
            <w:webHidden/>
          </w:rPr>
          <w:fldChar w:fldCharType="begin"/>
        </w:r>
        <w:r w:rsidR="0093098E">
          <w:rPr>
            <w:noProof/>
            <w:webHidden/>
          </w:rPr>
          <w:instrText xml:space="preserve"> PAGEREF _Toc508787507 \h </w:instrText>
        </w:r>
        <w:r w:rsidR="0093098E">
          <w:rPr>
            <w:noProof/>
            <w:webHidden/>
          </w:rPr>
        </w:r>
        <w:r w:rsidR="0093098E">
          <w:rPr>
            <w:noProof/>
            <w:webHidden/>
          </w:rPr>
          <w:fldChar w:fldCharType="separate"/>
        </w:r>
        <w:r w:rsidR="00B06D74">
          <w:rPr>
            <w:noProof/>
            <w:webHidden/>
          </w:rPr>
          <w:t>116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8" w:history="1">
        <w:r w:rsidR="0093098E" w:rsidRPr="002F0178">
          <w:rPr>
            <w:rStyle w:val="Hipercze"/>
            <w:rFonts w:eastAsia="Calibri"/>
            <w:noProof/>
          </w:rPr>
          <w:t>MO.WY.502.006 Import/Export danych sprawozdania z/do pliku Excel</w:t>
        </w:r>
        <w:r w:rsidR="0093098E">
          <w:rPr>
            <w:noProof/>
            <w:webHidden/>
          </w:rPr>
          <w:tab/>
        </w:r>
        <w:r w:rsidR="0093098E">
          <w:rPr>
            <w:noProof/>
            <w:webHidden/>
          </w:rPr>
          <w:fldChar w:fldCharType="begin"/>
        </w:r>
        <w:r w:rsidR="0093098E">
          <w:rPr>
            <w:noProof/>
            <w:webHidden/>
          </w:rPr>
          <w:instrText xml:space="preserve"> PAGEREF _Toc508787508 \h </w:instrText>
        </w:r>
        <w:r w:rsidR="0093098E">
          <w:rPr>
            <w:noProof/>
            <w:webHidden/>
          </w:rPr>
        </w:r>
        <w:r w:rsidR="0093098E">
          <w:rPr>
            <w:noProof/>
            <w:webHidden/>
          </w:rPr>
          <w:fldChar w:fldCharType="separate"/>
        </w:r>
        <w:r w:rsidR="00B06D74">
          <w:rPr>
            <w:noProof/>
            <w:webHidden/>
          </w:rPr>
          <w:t>117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09" w:history="1">
        <w:r w:rsidR="0093098E" w:rsidRPr="002F0178">
          <w:rPr>
            <w:rStyle w:val="Hipercze"/>
            <w:rFonts w:eastAsia="Calibri"/>
            <w:noProof/>
          </w:rPr>
          <w:t>MO.WY.502.007 Zatwierdzenie sprawozdania/korekty przez Podmiot Kolejowy</w:t>
        </w:r>
        <w:r w:rsidR="0093098E">
          <w:rPr>
            <w:noProof/>
            <w:webHidden/>
          </w:rPr>
          <w:tab/>
        </w:r>
        <w:r w:rsidR="0093098E">
          <w:rPr>
            <w:noProof/>
            <w:webHidden/>
          </w:rPr>
          <w:fldChar w:fldCharType="begin"/>
        </w:r>
        <w:r w:rsidR="0093098E">
          <w:rPr>
            <w:noProof/>
            <w:webHidden/>
          </w:rPr>
          <w:instrText xml:space="preserve"> PAGEREF _Toc508787509 \h </w:instrText>
        </w:r>
        <w:r w:rsidR="0093098E">
          <w:rPr>
            <w:noProof/>
            <w:webHidden/>
          </w:rPr>
        </w:r>
        <w:r w:rsidR="0093098E">
          <w:rPr>
            <w:noProof/>
            <w:webHidden/>
          </w:rPr>
          <w:fldChar w:fldCharType="separate"/>
        </w:r>
        <w:r w:rsidR="00B06D74">
          <w:rPr>
            <w:noProof/>
            <w:webHidden/>
          </w:rPr>
          <w:t>118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0" w:history="1">
        <w:r w:rsidR="0093098E" w:rsidRPr="002F0178">
          <w:rPr>
            <w:rStyle w:val="Hipercze"/>
            <w:rFonts w:eastAsia="Calibri"/>
            <w:noProof/>
          </w:rPr>
          <w:t>MO.WY.502.008 Złożenie Korekty sprawozdania</w:t>
        </w:r>
        <w:r w:rsidR="0093098E">
          <w:rPr>
            <w:noProof/>
            <w:webHidden/>
          </w:rPr>
          <w:tab/>
        </w:r>
        <w:r w:rsidR="0093098E">
          <w:rPr>
            <w:noProof/>
            <w:webHidden/>
          </w:rPr>
          <w:fldChar w:fldCharType="begin"/>
        </w:r>
        <w:r w:rsidR="0093098E">
          <w:rPr>
            <w:noProof/>
            <w:webHidden/>
          </w:rPr>
          <w:instrText xml:space="preserve"> PAGEREF _Toc508787510 \h </w:instrText>
        </w:r>
        <w:r w:rsidR="0093098E">
          <w:rPr>
            <w:noProof/>
            <w:webHidden/>
          </w:rPr>
        </w:r>
        <w:r w:rsidR="0093098E">
          <w:rPr>
            <w:noProof/>
            <w:webHidden/>
          </w:rPr>
          <w:fldChar w:fldCharType="separate"/>
        </w:r>
        <w:r w:rsidR="00B06D74">
          <w:rPr>
            <w:noProof/>
            <w:webHidden/>
          </w:rPr>
          <w:t>119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1" w:history="1">
        <w:r w:rsidR="0093098E" w:rsidRPr="002F0178">
          <w:rPr>
            <w:rStyle w:val="Hipercze"/>
            <w:rFonts w:eastAsia="Calibri"/>
            <w:noProof/>
          </w:rPr>
          <w:t>MO.WY.502.010 Zatwierdzenie sprawozdania/korekty przez pracownika UTK</w:t>
        </w:r>
        <w:r w:rsidR="0093098E">
          <w:rPr>
            <w:noProof/>
            <w:webHidden/>
          </w:rPr>
          <w:tab/>
        </w:r>
        <w:r w:rsidR="0093098E">
          <w:rPr>
            <w:noProof/>
            <w:webHidden/>
          </w:rPr>
          <w:fldChar w:fldCharType="begin"/>
        </w:r>
        <w:r w:rsidR="0093098E">
          <w:rPr>
            <w:noProof/>
            <w:webHidden/>
          </w:rPr>
          <w:instrText xml:space="preserve"> PAGEREF _Toc508787511 \h </w:instrText>
        </w:r>
        <w:r w:rsidR="0093098E">
          <w:rPr>
            <w:noProof/>
            <w:webHidden/>
          </w:rPr>
        </w:r>
        <w:r w:rsidR="0093098E">
          <w:rPr>
            <w:noProof/>
            <w:webHidden/>
          </w:rPr>
          <w:fldChar w:fldCharType="separate"/>
        </w:r>
        <w:r w:rsidR="00B06D74">
          <w:rPr>
            <w:noProof/>
            <w:webHidden/>
          </w:rPr>
          <w:t>119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2" w:history="1">
        <w:r w:rsidR="0093098E" w:rsidRPr="002F0178">
          <w:rPr>
            <w:rStyle w:val="Hipercze"/>
            <w:rFonts w:eastAsia="Calibri"/>
            <w:noProof/>
          </w:rPr>
          <w:t>MO.WY.502.011 Publikacja raportu miesięcznego ze sprawozdawczości rynkowej na stronie WWW UTK</w:t>
        </w:r>
        <w:r w:rsidR="0093098E">
          <w:rPr>
            <w:noProof/>
            <w:webHidden/>
          </w:rPr>
          <w:tab/>
        </w:r>
        <w:r w:rsidR="0093098E">
          <w:rPr>
            <w:noProof/>
            <w:webHidden/>
          </w:rPr>
          <w:fldChar w:fldCharType="begin"/>
        </w:r>
        <w:r w:rsidR="0093098E">
          <w:rPr>
            <w:noProof/>
            <w:webHidden/>
          </w:rPr>
          <w:instrText xml:space="preserve"> PAGEREF _Toc508787512 \h </w:instrText>
        </w:r>
        <w:r w:rsidR="0093098E">
          <w:rPr>
            <w:noProof/>
            <w:webHidden/>
          </w:rPr>
        </w:r>
        <w:r w:rsidR="0093098E">
          <w:rPr>
            <w:noProof/>
            <w:webHidden/>
          </w:rPr>
          <w:fldChar w:fldCharType="separate"/>
        </w:r>
        <w:r w:rsidR="00B06D74">
          <w:rPr>
            <w:noProof/>
            <w:webHidden/>
          </w:rPr>
          <w:t>120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3" w:history="1">
        <w:r w:rsidR="0093098E" w:rsidRPr="002F0178">
          <w:rPr>
            <w:rStyle w:val="Hipercze"/>
            <w:rFonts w:eastAsia="Calibri"/>
            <w:noProof/>
          </w:rPr>
          <w:t>MO.WY.502.012 Analityka i raporty ze Sprawozdawczości rynkowej</w:t>
        </w:r>
        <w:r w:rsidR="0093098E">
          <w:rPr>
            <w:noProof/>
            <w:webHidden/>
          </w:rPr>
          <w:tab/>
        </w:r>
        <w:r w:rsidR="0093098E">
          <w:rPr>
            <w:noProof/>
            <w:webHidden/>
          </w:rPr>
          <w:fldChar w:fldCharType="begin"/>
        </w:r>
        <w:r w:rsidR="0093098E">
          <w:rPr>
            <w:noProof/>
            <w:webHidden/>
          </w:rPr>
          <w:instrText xml:space="preserve"> PAGEREF _Toc508787513 \h </w:instrText>
        </w:r>
        <w:r w:rsidR="0093098E">
          <w:rPr>
            <w:noProof/>
            <w:webHidden/>
          </w:rPr>
        </w:r>
        <w:r w:rsidR="0093098E">
          <w:rPr>
            <w:noProof/>
            <w:webHidden/>
          </w:rPr>
          <w:fldChar w:fldCharType="separate"/>
        </w:r>
        <w:r w:rsidR="00B06D74">
          <w:rPr>
            <w:noProof/>
            <w:webHidden/>
          </w:rPr>
          <w:t>121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4" w:history="1">
        <w:r w:rsidR="0093098E" w:rsidRPr="002F0178">
          <w:rPr>
            <w:rStyle w:val="Hipercze"/>
            <w:rFonts w:eastAsia="Calibri"/>
            <w:noProof/>
          </w:rPr>
          <w:t>MO.WY.502.013 Dynamiczna prezentacja danych ze sprawozdawczości statystycznej na stronach WWW UTK</w:t>
        </w:r>
        <w:r w:rsidR="0093098E">
          <w:rPr>
            <w:noProof/>
            <w:webHidden/>
          </w:rPr>
          <w:tab/>
        </w:r>
        <w:r w:rsidR="0093098E">
          <w:rPr>
            <w:noProof/>
            <w:webHidden/>
          </w:rPr>
          <w:fldChar w:fldCharType="begin"/>
        </w:r>
        <w:r w:rsidR="0093098E">
          <w:rPr>
            <w:noProof/>
            <w:webHidden/>
          </w:rPr>
          <w:instrText xml:space="preserve"> PAGEREF _Toc508787514 \h </w:instrText>
        </w:r>
        <w:r w:rsidR="0093098E">
          <w:rPr>
            <w:noProof/>
            <w:webHidden/>
          </w:rPr>
        </w:r>
        <w:r w:rsidR="0093098E">
          <w:rPr>
            <w:noProof/>
            <w:webHidden/>
          </w:rPr>
          <w:fldChar w:fldCharType="separate"/>
        </w:r>
        <w:r w:rsidR="00B06D74">
          <w:rPr>
            <w:noProof/>
            <w:webHidden/>
          </w:rPr>
          <w:t>122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5" w:history="1">
        <w:r w:rsidR="0093098E" w:rsidRPr="002F0178">
          <w:rPr>
            <w:rStyle w:val="Hipercze"/>
            <w:rFonts w:eastAsia="Calibri"/>
            <w:noProof/>
          </w:rPr>
          <w:t>MO.WY.502.014 Utworzenie inicjalnych typów sprawozdań</w:t>
        </w:r>
        <w:r w:rsidR="0093098E">
          <w:rPr>
            <w:noProof/>
            <w:webHidden/>
          </w:rPr>
          <w:tab/>
        </w:r>
        <w:r w:rsidR="0093098E">
          <w:rPr>
            <w:noProof/>
            <w:webHidden/>
          </w:rPr>
          <w:fldChar w:fldCharType="begin"/>
        </w:r>
        <w:r w:rsidR="0093098E">
          <w:rPr>
            <w:noProof/>
            <w:webHidden/>
          </w:rPr>
          <w:instrText xml:space="preserve"> PAGEREF _Toc508787515 \h </w:instrText>
        </w:r>
        <w:r w:rsidR="0093098E">
          <w:rPr>
            <w:noProof/>
            <w:webHidden/>
          </w:rPr>
        </w:r>
        <w:r w:rsidR="0093098E">
          <w:rPr>
            <w:noProof/>
            <w:webHidden/>
          </w:rPr>
          <w:fldChar w:fldCharType="separate"/>
        </w:r>
        <w:r w:rsidR="00B06D74">
          <w:rPr>
            <w:noProof/>
            <w:webHidden/>
          </w:rPr>
          <w:t>123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6" w:history="1">
        <w:r w:rsidR="0093098E" w:rsidRPr="002F0178">
          <w:rPr>
            <w:rStyle w:val="Hipercze"/>
            <w:rFonts w:eastAsia="Calibri"/>
            <w:noProof/>
          </w:rPr>
          <w:t>MO.WY.504 Rejestr Licencji Podmiotów Kolejowych</w:t>
        </w:r>
        <w:r w:rsidR="0093098E">
          <w:rPr>
            <w:noProof/>
            <w:webHidden/>
          </w:rPr>
          <w:tab/>
        </w:r>
        <w:r w:rsidR="0093098E">
          <w:rPr>
            <w:noProof/>
            <w:webHidden/>
          </w:rPr>
          <w:fldChar w:fldCharType="begin"/>
        </w:r>
        <w:r w:rsidR="0093098E">
          <w:rPr>
            <w:noProof/>
            <w:webHidden/>
          </w:rPr>
          <w:instrText xml:space="preserve"> PAGEREF _Toc508787516 \h </w:instrText>
        </w:r>
        <w:r w:rsidR="0093098E">
          <w:rPr>
            <w:noProof/>
            <w:webHidden/>
          </w:rPr>
        </w:r>
        <w:r w:rsidR="0093098E">
          <w:rPr>
            <w:noProof/>
            <w:webHidden/>
          </w:rPr>
          <w:fldChar w:fldCharType="separate"/>
        </w:r>
        <w:r w:rsidR="00B06D74">
          <w:rPr>
            <w:noProof/>
            <w:webHidden/>
          </w:rPr>
          <w:t>123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7" w:history="1">
        <w:r w:rsidR="0093098E" w:rsidRPr="002F0178">
          <w:rPr>
            <w:rStyle w:val="Hipercze"/>
            <w:rFonts w:eastAsia="Calibri"/>
            <w:noProof/>
          </w:rPr>
          <w:t>MO.WY.504.001 Zarządzanie Rejestrem Licencji Podmiotów Kolejowych</w:t>
        </w:r>
        <w:r w:rsidR="0093098E">
          <w:rPr>
            <w:noProof/>
            <w:webHidden/>
          </w:rPr>
          <w:tab/>
        </w:r>
        <w:r w:rsidR="0093098E">
          <w:rPr>
            <w:noProof/>
            <w:webHidden/>
          </w:rPr>
          <w:fldChar w:fldCharType="begin"/>
        </w:r>
        <w:r w:rsidR="0093098E">
          <w:rPr>
            <w:noProof/>
            <w:webHidden/>
          </w:rPr>
          <w:instrText xml:space="preserve"> PAGEREF _Toc508787517 \h </w:instrText>
        </w:r>
        <w:r w:rsidR="0093098E">
          <w:rPr>
            <w:noProof/>
            <w:webHidden/>
          </w:rPr>
        </w:r>
        <w:r w:rsidR="0093098E">
          <w:rPr>
            <w:noProof/>
            <w:webHidden/>
          </w:rPr>
          <w:fldChar w:fldCharType="separate"/>
        </w:r>
        <w:r w:rsidR="00B06D74">
          <w:rPr>
            <w:noProof/>
            <w:webHidden/>
          </w:rPr>
          <w:t>124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8" w:history="1">
        <w:r w:rsidR="0093098E" w:rsidRPr="002F0178">
          <w:rPr>
            <w:rStyle w:val="Hipercze"/>
            <w:rFonts w:eastAsia="Calibri"/>
            <w:noProof/>
          </w:rPr>
          <w:t>MO.WY.504.002 Informowanie o nieprowadzeniu działalności zgodnej z licencją</w:t>
        </w:r>
        <w:r w:rsidR="0093098E">
          <w:rPr>
            <w:noProof/>
            <w:webHidden/>
          </w:rPr>
          <w:tab/>
        </w:r>
        <w:r w:rsidR="0093098E">
          <w:rPr>
            <w:noProof/>
            <w:webHidden/>
          </w:rPr>
          <w:fldChar w:fldCharType="begin"/>
        </w:r>
        <w:r w:rsidR="0093098E">
          <w:rPr>
            <w:noProof/>
            <w:webHidden/>
          </w:rPr>
          <w:instrText xml:space="preserve"> PAGEREF _Toc508787518 \h </w:instrText>
        </w:r>
        <w:r w:rsidR="0093098E">
          <w:rPr>
            <w:noProof/>
            <w:webHidden/>
          </w:rPr>
        </w:r>
        <w:r w:rsidR="0093098E">
          <w:rPr>
            <w:noProof/>
            <w:webHidden/>
          </w:rPr>
          <w:fldChar w:fldCharType="separate"/>
        </w:r>
        <w:r w:rsidR="00B06D74">
          <w:rPr>
            <w:noProof/>
            <w:webHidden/>
          </w:rPr>
          <w:t>125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19" w:history="1">
        <w:r w:rsidR="0093098E" w:rsidRPr="002F0178">
          <w:rPr>
            <w:rStyle w:val="Hipercze"/>
            <w:rFonts w:eastAsia="Calibri"/>
            <w:noProof/>
          </w:rPr>
          <w:t>MO.WY.504.003 Informowanie o upływie okresu ważności licencji tymczasowej</w:t>
        </w:r>
        <w:r w:rsidR="0093098E">
          <w:rPr>
            <w:noProof/>
            <w:webHidden/>
          </w:rPr>
          <w:tab/>
        </w:r>
        <w:r w:rsidR="0093098E">
          <w:rPr>
            <w:noProof/>
            <w:webHidden/>
          </w:rPr>
          <w:fldChar w:fldCharType="begin"/>
        </w:r>
        <w:r w:rsidR="0093098E">
          <w:rPr>
            <w:noProof/>
            <w:webHidden/>
          </w:rPr>
          <w:instrText xml:space="preserve"> PAGEREF _Toc508787519 \h </w:instrText>
        </w:r>
        <w:r w:rsidR="0093098E">
          <w:rPr>
            <w:noProof/>
            <w:webHidden/>
          </w:rPr>
        </w:r>
        <w:r w:rsidR="0093098E">
          <w:rPr>
            <w:noProof/>
            <w:webHidden/>
          </w:rPr>
          <w:fldChar w:fldCharType="separate"/>
        </w:r>
        <w:r w:rsidR="00B06D74">
          <w:rPr>
            <w:noProof/>
            <w:webHidden/>
          </w:rPr>
          <w:t>125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0" w:history="1">
        <w:r w:rsidR="0093098E" w:rsidRPr="002F0178">
          <w:rPr>
            <w:rStyle w:val="Hipercze"/>
            <w:rFonts w:eastAsia="Calibri"/>
            <w:noProof/>
          </w:rPr>
          <w:t>MO.WY.504.004 Rejestr ubezpieczeń OC podmiorów kolejowych</w:t>
        </w:r>
        <w:r w:rsidR="0093098E">
          <w:rPr>
            <w:noProof/>
            <w:webHidden/>
          </w:rPr>
          <w:tab/>
        </w:r>
        <w:r w:rsidR="0093098E">
          <w:rPr>
            <w:noProof/>
            <w:webHidden/>
          </w:rPr>
          <w:fldChar w:fldCharType="begin"/>
        </w:r>
        <w:r w:rsidR="0093098E">
          <w:rPr>
            <w:noProof/>
            <w:webHidden/>
          </w:rPr>
          <w:instrText xml:space="preserve"> PAGEREF _Toc508787520 \h </w:instrText>
        </w:r>
        <w:r w:rsidR="0093098E">
          <w:rPr>
            <w:noProof/>
            <w:webHidden/>
          </w:rPr>
        </w:r>
        <w:r w:rsidR="0093098E">
          <w:rPr>
            <w:noProof/>
            <w:webHidden/>
          </w:rPr>
          <w:fldChar w:fldCharType="separate"/>
        </w:r>
        <w:r w:rsidR="00B06D74">
          <w:rPr>
            <w:noProof/>
            <w:webHidden/>
          </w:rPr>
          <w:t>125</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21" w:history="1">
        <w:r w:rsidR="0093098E" w:rsidRPr="002F0178">
          <w:rPr>
            <w:rStyle w:val="Hipercze"/>
            <w:rFonts w:eastAsia="Calibri"/>
            <w:noProof/>
          </w:rPr>
          <w:t>0176_Wymagania DTW</w:t>
        </w:r>
        <w:r w:rsidR="0093098E">
          <w:rPr>
            <w:noProof/>
            <w:webHidden/>
          </w:rPr>
          <w:tab/>
        </w:r>
        <w:r w:rsidR="0093098E">
          <w:rPr>
            <w:noProof/>
            <w:webHidden/>
          </w:rPr>
          <w:fldChar w:fldCharType="begin"/>
        </w:r>
        <w:r w:rsidR="0093098E">
          <w:rPr>
            <w:noProof/>
            <w:webHidden/>
          </w:rPr>
          <w:instrText xml:space="preserve"> PAGEREF _Toc508787521 \h </w:instrText>
        </w:r>
        <w:r w:rsidR="0093098E">
          <w:rPr>
            <w:noProof/>
            <w:webHidden/>
          </w:rPr>
        </w:r>
        <w:r w:rsidR="0093098E">
          <w:rPr>
            <w:noProof/>
            <w:webHidden/>
          </w:rPr>
          <w:fldChar w:fldCharType="separate"/>
        </w:r>
        <w:r w:rsidR="00B06D74">
          <w:rPr>
            <w:noProof/>
            <w:webHidden/>
          </w:rPr>
          <w:t>127</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522" w:history="1">
        <w:r w:rsidR="0093098E" w:rsidRPr="002F0178">
          <w:rPr>
            <w:rStyle w:val="Hipercze"/>
            <w:rFonts w:eastAsia="Calibri"/>
            <w:noProof/>
          </w:rPr>
          <w:t>DIAGRAM WYM.008 - Wymagania DTW</w:t>
        </w:r>
        <w:r w:rsidR="0093098E">
          <w:rPr>
            <w:noProof/>
            <w:webHidden/>
          </w:rPr>
          <w:tab/>
        </w:r>
        <w:r w:rsidR="0093098E">
          <w:rPr>
            <w:noProof/>
            <w:webHidden/>
          </w:rPr>
          <w:fldChar w:fldCharType="begin"/>
        </w:r>
        <w:r w:rsidR="0093098E">
          <w:rPr>
            <w:noProof/>
            <w:webHidden/>
          </w:rPr>
          <w:instrText xml:space="preserve"> PAGEREF _Toc508787522 \h </w:instrText>
        </w:r>
        <w:r w:rsidR="0093098E">
          <w:rPr>
            <w:noProof/>
            <w:webHidden/>
          </w:rPr>
        </w:r>
        <w:r w:rsidR="0093098E">
          <w:rPr>
            <w:noProof/>
            <w:webHidden/>
          </w:rPr>
          <w:fldChar w:fldCharType="separate"/>
        </w:r>
        <w:r w:rsidR="00B06D74">
          <w:rPr>
            <w:noProof/>
            <w:webHidden/>
          </w:rPr>
          <w:t>127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3" w:history="1">
        <w:r w:rsidR="0093098E" w:rsidRPr="002F0178">
          <w:rPr>
            <w:rStyle w:val="Hipercze"/>
            <w:rFonts w:eastAsia="Calibri"/>
            <w:noProof/>
          </w:rPr>
          <w:t>MO.WY.601 Rejestr Inwestycji</w:t>
        </w:r>
        <w:r w:rsidR="0093098E">
          <w:rPr>
            <w:noProof/>
            <w:webHidden/>
          </w:rPr>
          <w:tab/>
        </w:r>
        <w:r w:rsidR="0093098E">
          <w:rPr>
            <w:noProof/>
            <w:webHidden/>
          </w:rPr>
          <w:fldChar w:fldCharType="begin"/>
        </w:r>
        <w:r w:rsidR="0093098E">
          <w:rPr>
            <w:noProof/>
            <w:webHidden/>
          </w:rPr>
          <w:instrText xml:space="preserve"> PAGEREF _Toc508787523 \h </w:instrText>
        </w:r>
        <w:r w:rsidR="0093098E">
          <w:rPr>
            <w:noProof/>
            <w:webHidden/>
          </w:rPr>
        </w:r>
        <w:r w:rsidR="0093098E">
          <w:rPr>
            <w:noProof/>
            <w:webHidden/>
          </w:rPr>
          <w:fldChar w:fldCharType="separate"/>
        </w:r>
        <w:r w:rsidR="00B06D74">
          <w:rPr>
            <w:noProof/>
            <w:webHidden/>
          </w:rPr>
          <w:t>129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4" w:history="1">
        <w:r w:rsidR="0093098E" w:rsidRPr="002F0178">
          <w:rPr>
            <w:rStyle w:val="Hipercze"/>
            <w:rFonts w:eastAsia="Calibri"/>
            <w:noProof/>
          </w:rPr>
          <w:t>MO.WY.601.001 Zarządzanie Rejestrem Inwestycji</w:t>
        </w:r>
        <w:r w:rsidR="0093098E">
          <w:rPr>
            <w:noProof/>
            <w:webHidden/>
          </w:rPr>
          <w:tab/>
        </w:r>
        <w:r w:rsidR="0093098E">
          <w:rPr>
            <w:noProof/>
            <w:webHidden/>
          </w:rPr>
          <w:fldChar w:fldCharType="begin"/>
        </w:r>
        <w:r w:rsidR="0093098E">
          <w:rPr>
            <w:noProof/>
            <w:webHidden/>
          </w:rPr>
          <w:instrText xml:space="preserve"> PAGEREF _Toc508787524 \h </w:instrText>
        </w:r>
        <w:r w:rsidR="0093098E">
          <w:rPr>
            <w:noProof/>
            <w:webHidden/>
          </w:rPr>
        </w:r>
        <w:r w:rsidR="0093098E">
          <w:rPr>
            <w:noProof/>
            <w:webHidden/>
          </w:rPr>
          <w:fldChar w:fldCharType="separate"/>
        </w:r>
        <w:r w:rsidR="00B06D74">
          <w:rPr>
            <w:noProof/>
            <w:webHidden/>
          </w:rPr>
          <w:t>130</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5" w:history="1">
        <w:r w:rsidR="0093098E" w:rsidRPr="002F0178">
          <w:rPr>
            <w:rStyle w:val="Hipercze"/>
            <w:rFonts w:eastAsia="Calibri"/>
            <w:noProof/>
          </w:rPr>
          <w:t>MO.WY.601.002 Przypisanie inwestycji do wszystkich elementów infrastruktury kolejowej</w:t>
        </w:r>
        <w:r w:rsidR="0093098E">
          <w:rPr>
            <w:noProof/>
            <w:webHidden/>
          </w:rPr>
          <w:tab/>
        </w:r>
        <w:r w:rsidR="0093098E">
          <w:rPr>
            <w:noProof/>
            <w:webHidden/>
          </w:rPr>
          <w:fldChar w:fldCharType="begin"/>
        </w:r>
        <w:r w:rsidR="0093098E">
          <w:rPr>
            <w:noProof/>
            <w:webHidden/>
          </w:rPr>
          <w:instrText xml:space="preserve"> PAGEREF _Toc508787525 \h </w:instrText>
        </w:r>
        <w:r w:rsidR="0093098E">
          <w:rPr>
            <w:noProof/>
            <w:webHidden/>
          </w:rPr>
        </w:r>
        <w:r w:rsidR="0093098E">
          <w:rPr>
            <w:noProof/>
            <w:webHidden/>
          </w:rPr>
          <w:fldChar w:fldCharType="separate"/>
        </w:r>
        <w:r w:rsidR="00B06D74">
          <w:rPr>
            <w:noProof/>
            <w:webHidden/>
          </w:rPr>
          <w:t>131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6" w:history="1">
        <w:r w:rsidR="0093098E" w:rsidRPr="002F0178">
          <w:rPr>
            <w:rStyle w:val="Hipercze"/>
            <w:rFonts w:eastAsia="Calibri"/>
            <w:noProof/>
          </w:rPr>
          <w:t>MO.WY.601.003 Alerty dotyczące inwestycji</w:t>
        </w:r>
        <w:r w:rsidR="0093098E">
          <w:rPr>
            <w:noProof/>
            <w:webHidden/>
          </w:rPr>
          <w:tab/>
        </w:r>
        <w:r w:rsidR="0093098E">
          <w:rPr>
            <w:noProof/>
            <w:webHidden/>
          </w:rPr>
          <w:fldChar w:fldCharType="begin"/>
        </w:r>
        <w:r w:rsidR="0093098E">
          <w:rPr>
            <w:noProof/>
            <w:webHidden/>
          </w:rPr>
          <w:instrText xml:space="preserve"> PAGEREF _Toc508787526 \h </w:instrText>
        </w:r>
        <w:r w:rsidR="0093098E">
          <w:rPr>
            <w:noProof/>
            <w:webHidden/>
          </w:rPr>
        </w:r>
        <w:r w:rsidR="0093098E">
          <w:rPr>
            <w:noProof/>
            <w:webHidden/>
          </w:rPr>
          <w:fldChar w:fldCharType="separate"/>
        </w:r>
        <w:r w:rsidR="00B06D74">
          <w:rPr>
            <w:noProof/>
            <w:webHidden/>
          </w:rPr>
          <w:t>132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7" w:history="1">
        <w:r w:rsidR="0093098E" w:rsidRPr="002F0178">
          <w:rPr>
            <w:rStyle w:val="Hipercze"/>
            <w:rFonts w:eastAsia="Calibri"/>
            <w:noProof/>
          </w:rPr>
          <w:t>MO.WY.601.004 Zgłaszanie odnowienia podsystemu i informacji o wszczęciu weryfikacji WE</w:t>
        </w:r>
        <w:r w:rsidR="0093098E">
          <w:rPr>
            <w:noProof/>
            <w:webHidden/>
          </w:rPr>
          <w:tab/>
        </w:r>
        <w:r w:rsidR="0093098E">
          <w:rPr>
            <w:noProof/>
            <w:webHidden/>
          </w:rPr>
          <w:fldChar w:fldCharType="begin"/>
        </w:r>
        <w:r w:rsidR="0093098E">
          <w:rPr>
            <w:noProof/>
            <w:webHidden/>
          </w:rPr>
          <w:instrText xml:space="preserve"> PAGEREF _Toc508787527 \h </w:instrText>
        </w:r>
        <w:r w:rsidR="0093098E">
          <w:rPr>
            <w:noProof/>
            <w:webHidden/>
          </w:rPr>
        </w:r>
        <w:r w:rsidR="0093098E">
          <w:rPr>
            <w:noProof/>
            <w:webHidden/>
          </w:rPr>
          <w:fldChar w:fldCharType="separate"/>
        </w:r>
        <w:r w:rsidR="00B06D74">
          <w:rPr>
            <w:noProof/>
            <w:webHidden/>
          </w:rPr>
          <w:t>132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8" w:history="1">
        <w:r w:rsidR="0093098E" w:rsidRPr="002F0178">
          <w:rPr>
            <w:rStyle w:val="Hipercze"/>
            <w:rFonts w:eastAsia="Calibri"/>
            <w:noProof/>
          </w:rPr>
          <w:t>MO.WY.601.005 Dodanie listy składników Interoperacyjności TSI do inwestycji</w:t>
        </w:r>
        <w:r w:rsidR="0093098E">
          <w:rPr>
            <w:noProof/>
            <w:webHidden/>
          </w:rPr>
          <w:tab/>
        </w:r>
        <w:r w:rsidR="0093098E">
          <w:rPr>
            <w:noProof/>
            <w:webHidden/>
          </w:rPr>
          <w:fldChar w:fldCharType="begin"/>
        </w:r>
        <w:r w:rsidR="0093098E">
          <w:rPr>
            <w:noProof/>
            <w:webHidden/>
          </w:rPr>
          <w:instrText xml:space="preserve"> PAGEREF _Toc508787528 \h </w:instrText>
        </w:r>
        <w:r w:rsidR="0093098E">
          <w:rPr>
            <w:noProof/>
            <w:webHidden/>
          </w:rPr>
        </w:r>
        <w:r w:rsidR="0093098E">
          <w:rPr>
            <w:noProof/>
            <w:webHidden/>
          </w:rPr>
          <w:fldChar w:fldCharType="separate"/>
        </w:r>
        <w:r w:rsidR="00B06D74">
          <w:rPr>
            <w:noProof/>
            <w:webHidden/>
          </w:rPr>
          <w:t>133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29" w:history="1">
        <w:r w:rsidR="0093098E" w:rsidRPr="002F0178">
          <w:rPr>
            <w:rStyle w:val="Hipercze"/>
            <w:rFonts w:eastAsia="Calibri"/>
            <w:noProof/>
          </w:rPr>
          <w:t>MO.WY.601.006 Generowanie raportów inwestycji</w:t>
        </w:r>
        <w:r w:rsidR="0093098E">
          <w:rPr>
            <w:noProof/>
            <w:webHidden/>
          </w:rPr>
          <w:tab/>
        </w:r>
        <w:r w:rsidR="0093098E">
          <w:rPr>
            <w:noProof/>
            <w:webHidden/>
          </w:rPr>
          <w:fldChar w:fldCharType="begin"/>
        </w:r>
        <w:r w:rsidR="0093098E">
          <w:rPr>
            <w:noProof/>
            <w:webHidden/>
          </w:rPr>
          <w:instrText xml:space="preserve"> PAGEREF _Toc508787529 \h </w:instrText>
        </w:r>
        <w:r w:rsidR="0093098E">
          <w:rPr>
            <w:noProof/>
            <w:webHidden/>
          </w:rPr>
        </w:r>
        <w:r w:rsidR="0093098E">
          <w:rPr>
            <w:noProof/>
            <w:webHidden/>
          </w:rPr>
          <w:fldChar w:fldCharType="separate"/>
        </w:r>
        <w:r w:rsidR="00B06D74">
          <w:rPr>
            <w:noProof/>
            <w:webHidden/>
          </w:rPr>
          <w:t>133</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0" w:history="1">
        <w:r w:rsidR="0093098E" w:rsidRPr="002F0178">
          <w:rPr>
            <w:rStyle w:val="Hipercze"/>
            <w:rFonts w:eastAsia="Calibri"/>
            <w:noProof/>
          </w:rPr>
          <w:t>MO.WY.601.006 Rejestr zezwoleń na dopuszczenie do eksploatacji infrastruktury kolejowejzezwoleń</w:t>
        </w:r>
        <w:r w:rsidR="0093098E">
          <w:rPr>
            <w:noProof/>
            <w:webHidden/>
          </w:rPr>
          <w:tab/>
        </w:r>
        <w:r w:rsidR="0093098E">
          <w:rPr>
            <w:noProof/>
            <w:webHidden/>
          </w:rPr>
          <w:fldChar w:fldCharType="begin"/>
        </w:r>
        <w:r w:rsidR="0093098E">
          <w:rPr>
            <w:noProof/>
            <w:webHidden/>
          </w:rPr>
          <w:instrText xml:space="preserve"> PAGEREF _Toc508787530 \h </w:instrText>
        </w:r>
        <w:r w:rsidR="0093098E">
          <w:rPr>
            <w:noProof/>
            <w:webHidden/>
          </w:rPr>
        </w:r>
        <w:r w:rsidR="0093098E">
          <w:rPr>
            <w:noProof/>
            <w:webHidden/>
          </w:rPr>
          <w:fldChar w:fldCharType="separate"/>
        </w:r>
        <w:r w:rsidR="00B06D74">
          <w:rPr>
            <w:noProof/>
            <w:webHidden/>
          </w:rPr>
          <w:t>134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1" w:history="1">
        <w:r w:rsidR="0093098E" w:rsidRPr="002F0178">
          <w:rPr>
            <w:rStyle w:val="Hipercze"/>
            <w:rFonts w:eastAsia="Calibri"/>
            <w:noProof/>
          </w:rPr>
          <w:t>MO.WY.602 Rejestr Deklaracji WE</w:t>
        </w:r>
        <w:r w:rsidR="0093098E">
          <w:rPr>
            <w:noProof/>
            <w:webHidden/>
          </w:rPr>
          <w:tab/>
        </w:r>
        <w:r w:rsidR="0093098E">
          <w:rPr>
            <w:noProof/>
            <w:webHidden/>
          </w:rPr>
          <w:fldChar w:fldCharType="begin"/>
        </w:r>
        <w:r w:rsidR="0093098E">
          <w:rPr>
            <w:noProof/>
            <w:webHidden/>
          </w:rPr>
          <w:instrText xml:space="preserve"> PAGEREF _Toc508787531 \h </w:instrText>
        </w:r>
        <w:r w:rsidR="0093098E">
          <w:rPr>
            <w:noProof/>
            <w:webHidden/>
          </w:rPr>
        </w:r>
        <w:r w:rsidR="0093098E">
          <w:rPr>
            <w:noProof/>
            <w:webHidden/>
          </w:rPr>
          <w:fldChar w:fldCharType="separate"/>
        </w:r>
        <w:r w:rsidR="00B06D74">
          <w:rPr>
            <w:noProof/>
            <w:webHidden/>
          </w:rPr>
          <w:t>134</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2" w:history="1">
        <w:r w:rsidR="0093098E" w:rsidRPr="002F0178">
          <w:rPr>
            <w:rStyle w:val="Hipercze"/>
            <w:rFonts w:eastAsia="Calibri"/>
            <w:noProof/>
          </w:rPr>
          <w:t>MO.WY.603 Rejestr świadectw dopuszczenia Typu Infrastruktury/Typu Pojazdu</w:t>
        </w:r>
        <w:r w:rsidR="0093098E">
          <w:rPr>
            <w:noProof/>
            <w:webHidden/>
          </w:rPr>
          <w:tab/>
        </w:r>
        <w:r w:rsidR="0093098E">
          <w:rPr>
            <w:noProof/>
            <w:webHidden/>
          </w:rPr>
          <w:fldChar w:fldCharType="begin"/>
        </w:r>
        <w:r w:rsidR="0093098E">
          <w:rPr>
            <w:noProof/>
            <w:webHidden/>
          </w:rPr>
          <w:instrText xml:space="preserve"> PAGEREF _Toc508787532 \h </w:instrText>
        </w:r>
        <w:r w:rsidR="0093098E">
          <w:rPr>
            <w:noProof/>
            <w:webHidden/>
          </w:rPr>
        </w:r>
        <w:r w:rsidR="0093098E">
          <w:rPr>
            <w:noProof/>
            <w:webHidden/>
          </w:rPr>
          <w:fldChar w:fldCharType="separate"/>
        </w:r>
        <w:r w:rsidR="00B06D74">
          <w:rPr>
            <w:noProof/>
            <w:webHidden/>
          </w:rPr>
          <w:t>135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3" w:history="1">
        <w:r w:rsidR="0093098E" w:rsidRPr="002F0178">
          <w:rPr>
            <w:rStyle w:val="Hipercze"/>
            <w:rFonts w:eastAsia="Calibri"/>
            <w:noProof/>
          </w:rPr>
          <w:t>MO.WY.605 Rejestr składników interoperacyjności</w:t>
        </w:r>
        <w:r w:rsidR="0093098E">
          <w:rPr>
            <w:noProof/>
            <w:webHidden/>
          </w:rPr>
          <w:tab/>
        </w:r>
        <w:r w:rsidR="0093098E">
          <w:rPr>
            <w:noProof/>
            <w:webHidden/>
          </w:rPr>
          <w:fldChar w:fldCharType="begin"/>
        </w:r>
        <w:r w:rsidR="0093098E">
          <w:rPr>
            <w:noProof/>
            <w:webHidden/>
          </w:rPr>
          <w:instrText xml:space="preserve"> PAGEREF _Toc508787533 \h </w:instrText>
        </w:r>
        <w:r w:rsidR="0093098E">
          <w:rPr>
            <w:noProof/>
            <w:webHidden/>
          </w:rPr>
        </w:r>
        <w:r w:rsidR="0093098E">
          <w:rPr>
            <w:noProof/>
            <w:webHidden/>
          </w:rPr>
          <w:fldChar w:fldCharType="separate"/>
        </w:r>
        <w:r w:rsidR="00B06D74">
          <w:rPr>
            <w:noProof/>
            <w:webHidden/>
          </w:rPr>
          <w:t>135</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4" w:history="1">
        <w:r w:rsidR="0093098E" w:rsidRPr="002F0178">
          <w:rPr>
            <w:rStyle w:val="Hipercze"/>
            <w:rFonts w:eastAsia="Calibri"/>
            <w:noProof/>
          </w:rPr>
          <w:t>MO.WY.606 Rejestr typów pojazdów</w:t>
        </w:r>
        <w:r w:rsidR="0093098E">
          <w:rPr>
            <w:noProof/>
            <w:webHidden/>
          </w:rPr>
          <w:tab/>
        </w:r>
        <w:r w:rsidR="0093098E">
          <w:rPr>
            <w:noProof/>
            <w:webHidden/>
          </w:rPr>
          <w:fldChar w:fldCharType="begin"/>
        </w:r>
        <w:r w:rsidR="0093098E">
          <w:rPr>
            <w:noProof/>
            <w:webHidden/>
          </w:rPr>
          <w:instrText xml:space="preserve"> PAGEREF _Toc508787534 \h </w:instrText>
        </w:r>
        <w:r w:rsidR="0093098E">
          <w:rPr>
            <w:noProof/>
            <w:webHidden/>
          </w:rPr>
        </w:r>
        <w:r w:rsidR="0093098E">
          <w:rPr>
            <w:noProof/>
            <w:webHidden/>
          </w:rPr>
          <w:fldChar w:fldCharType="separate"/>
        </w:r>
        <w:r w:rsidR="00B06D74">
          <w:rPr>
            <w:noProof/>
            <w:webHidden/>
          </w:rPr>
          <w:t>136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5" w:history="1">
        <w:r w:rsidR="0093098E" w:rsidRPr="002F0178">
          <w:rPr>
            <w:rStyle w:val="Hipercze"/>
            <w:rFonts w:eastAsia="Calibri"/>
            <w:noProof/>
          </w:rPr>
          <w:t>MO.WY.607 Rejestr pojazdów (EC VVR/EVR)</w:t>
        </w:r>
        <w:r w:rsidR="0093098E">
          <w:rPr>
            <w:noProof/>
            <w:webHidden/>
          </w:rPr>
          <w:tab/>
        </w:r>
        <w:r w:rsidR="0093098E">
          <w:rPr>
            <w:noProof/>
            <w:webHidden/>
          </w:rPr>
          <w:fldChar w:fldCharType="begin"/>
        </w:r>
        <w:r w:rsidR="0093098E">
          <w:rPr>
            <w:noProof/>
            <w:webHidden/>
          </w:rPr>
          <w:instrText xml:space="preserve"> PAGEREF _Toc508787535 \h </w:instrText>
        </w:r>
        <w:r w:rsidR="0093098E">
          <w:rPr>
            <w:noProof/>
            <w:webHidden/>
          </w:rPr>
        </w:r>
        <w:r w:rsidR="0093098E">
          <w:rPr>
            <w:noProof/>
            <w:webHidden/>
          </w:rPr>
          <w:fldChar w:fldCharType="separate"/>
        </w:r>
        <w:r w:rsidR="00B06D74">
          <w:rPr>
            <w:noProof/>
            <w:webHidden/>
          </w:rPr>
          <w:t>136</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6" w:history="1">
        <w:r w:rsidR="0093098E" w:rsidRPr="002F0178">
          <w:rPr>
            <w:rStyle w:val="Hipercze"/>
            <w:rFonts w:eastAsia="Calibri"/>
            <w:noProof/>
          </w:rPr>
          <w:t>MO.WY.608 Udostępnianie danych z rejestru pojazdów</w:t>
        </w:r>
        <w:r w:rsidR="0093098E">
          <w:rPr>
            <w:noProof/>
            <w:webHidden/>
          </w:rPr>
          <w:tab/>
        </w:r>
        <w:r w:rsidR="0093098E">
          <w:rPr>
            <w:noProof/>
            <w:webHidden/>
          </w:rPr>
          <w:fldChar w:fldCharType="begin"/>
        </w:r>
        <w:r w:rsidR="0093098E">
          <w:rPr>
            <w:noProof/>
            <w:webHidden/>
          </w:rPr>
          <w:instrText xml:space="preserve"> PAGEREF _Toc508787536 \h </w:instrText>
        </w:r>
        <w:r w:rsidR="0093098E">
          <w:rPr>
            <w:noProof/>
            <w:webHidden/>
          </w:rPr>
        </w:r>
        <w:r w:rsidR="0093098E">
          <w:rPr>
            <w:noProof/>
            <w:webHidden/>
          </w:rPr>
          <w:fldChar w:fldCharType="separate"/>
        </w:r>
        <w:r w:rsidR="00B06D74">
          <w:rPr>
            <w:noProof/>
            <w:webHidden/>
          </w:rPr>
          <w:t>137</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7" w:history="1">
        <w:r w:rsidR="0093098E" w:rsidRPr="002F0178">
          <w:rPr>
            <w:rStyle w:val="Hipercze"/>
            <w:rFonts w:eastAsia="Calibri"/>
            <w:noProof/>
          </w:rPr>
          <w:t>MO.WY.608.001 Udostępnienie danych z NVR dla Przewoźnika i Zarządcy Infrastruktury</w:t>
        </w:r>
        <w:r w:rsidR="0093098E">
          <w:rPr>
            <w:noProof/>
            <w:webHidden/>
          </w:rPr>
          <w:tab/>
        </w:r>
        <w:r w:rsidR="0093098E">
          <w:rPr>
            <w:noProof/>
            <w:webHidden/>
          </w:rPr>
          <w:fldChar w:fldCharType="begin"/>
        </w:r>
        <w:r w:rsidR="0093098E">
          <w:rPr>
            <w:noProof/>
            <w:webHidden/>
          </w:rPr>
          <w:instrText xml:space="preserve"> PAGEREF _Toc508787537 \h </w:instrText>
        </w:r>
        <w:r w:rsidR="0093098E">
          <w:rPr>
            <w:noProof/>
            <w:webHidden/>
          </w:rPr>
        </w:r>
        <w:r w:rsidR="0093098E">
          <w:rPr>
            <w:noProof/>
            <w:webHidden/>
          </w:rPr>
          <w:fldChar w:fldCharType="separate"/>
        </w:r>
        <w:r w:rsidR="00B06D74">
          <w:rPr>
            <w:noProof/>
            <w:webHidden/>
          </w:rPr>
          <w:t>138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8" w:history="1">
        <w:r w:rsidR="0093098E" w:rsidRPr="002F0178">
          <w:rPr>
            <w:rStyle w:val="Hipercze"/>
            <w:rFonts w:eastAsia="Calibri"/>
            <w:noProof/>
          </w:rPr>
          <w:t>MO.WY.608.002 Rejestracja konta pracownika Dysponenta, Zarządcy taboru, Właściciela taboru</w:t>
        </w:r>
        <w:r w:rsidR="0093098E">
          <w:rPr>
            <w:noProof/>
            <w:webHidden/>
          </w:rPr>
          <w:tab/>
        </w:r>
        <w:r w:rsidR="0093098E">
          <w:rPr>
            <w:noProof/>
            <w:webHidden/>
          </w:rPr>
          <w:fldChar w:fldCharType="begin"/>
        </w:r>
        <w:r w:rsidR="0093098E">
          <w:rPr>
            <w:noProof/>
            <w:webHidden/>
          </w:rPr>
          <w:instrText xml:space="preserve"> PAGEREF _Toc508787538 \h </w:instrText>
        </w:r>
        <w:r w:rsidR="0093098E">
          <w:rPr>
            <w:noProof/>
            <w:webHidden/>
          </w:rPr>
        </w:r>
        <w:r w:rsidR="0093098E">
          <w:rPr>
            <w:noProof/>
            <w:webHidden/>
          </w:rPr>
          <w:fldChar w:fldCharType="separate"/>
        </w:r>
        <w:r w:rsidR="00B06D74">
          <w:rPr>
            <w:noProof/>
            <w:webHidden/>
          </w:rPr>
          <w:t>138</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39" w:history="1">
        <w:r w:rsidR="0093098E" w:rsidRPr="002F0178">
          <w:rPr>
            <w:rStyle w:val="Hipercze"/>
            <w:rFonts w:eastAsia="Calibri"/>
            <w:noProof/>
          </w:rPr>
          <w:t>MO.WY.608.003 Zatwierdzenie konta pracownika Dysponenta, Zarządczy taboru, Właściciela taboru</w:t>
        </w:r>
        <w:r w:rsidR="0093098E">
          <w:rPr>
            <w:noProof/>
            <w:webHidden/>
          </w:rPr>
          <w:tab/>
        </w:r>
        <w:r w:rsidR="0093098E">
          <w:rPr>
            <w:noProof/>
            <w:webHidden/>
          </w:rPr>
          <w:fldChar w:fldCharType="begin"/>
        </w:r>
        <w:r w:rsidR="0093098E">
          <w:rPr>
            <w:noProof/>
            <w:webHidden/>
          </w:rPr>
          <w:instrText xml:space="preserve"> PAGEREF _Toc508787539 \h </w:instrText>
        </w:r>
        <w:r w:rsidR="0093098E">
          <w:rPr>
            <w:noProof/>
            <w:webHidden/>
          </w:rPr>
        </w:r>
        <w:r w:rsidR="0093098E">
          <w:rPr>
            <w:noProof/>
            <w:webHidden/>
          </w:rPr>
          <w:fldChar w:fldCharType="separate"/>
        </w:r>
        <w:r w:rsidR="00B06D74">
          <w:rPr>
            <w:noProof/>
            <w:webHidden/>
          </w:rPr>
          <w:t>139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40" w:history="1">
        <w:r w:rsidR="0093098E" w:rsidRPr="002F0178">
          <w:rPr>
            <w:rStyle w:val="Hipercze"/>
            <w:rFonts w:eastAsia="Calibri"/>
            <w:noProof/>
          </w:rPr>
          <w:t>MO.WY.608.004 Udostępnienie danych z NVR dla Dysponenta, Zarządcy Taboru (ECM) Właściciela pojazdu</w:t>
        </w:r>
        <w:r w:rsidR="0093098E">
          <w:rPr>
            <w:noProof/>
            <w:webHidden/>
          </w:rPr>
          <w:tab/>
        </w:r>
        <w:r w:rsidR="0093098E">
          <w:rPr>
            <w:noProof/>
            <w:webHidden/>
          </w:rPr>
          <w:fldChar w:fldCharType="begin"/>
        </w:r>
        <w:r w:rsidR="0093098E">
          <w:rPr>
            <w:noProof/>
            <w:webHidden/>
          </w:rPr>
          <w:instrText xml:space="preserve"> PAGEREF _Toc508787540 \h </w:instrText>
        </w:r>
        <w:r w:rsidR="0093098E">
          <w:rPr>
            <w:noProof/>
            <w:webHidden/>
          </w:rPr>
        </w:r>
        <w:r w:rsidR="0093098E">
          <w:rPr>
            <w:noProof/>
            <w:webHidden/>
          </w:rPr>
          <w:fldChar w:fldCharType="separate"/>
        </w:r>
        <w:r w:rsidR="00B06D74">
          <w:rPr>
            <w:noProof/>
            <w:webHidden/>
          </w:rPr>
          <w:t>139</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41" w:history="1">
        <w:r w:rsidR="0093098E" w:rsidRPr="002F0178">
          <w:rPr>
            <w:rStyle w:val="Hipercze"/>
            <w:rFonts w:eastAsia="Calibri"/>
            <w:noProof/>
          </w:rPr>
          <w:t>MO.WY.609 Rejestr Modernizacji Pojazdów</w:t>
        </w:r>
        <w:r w:rsidR="0093098E">
          <w:rPr>
            <w:noProof/>
            <w:webHidden/>
          </w:rPr>
          <w:tab/>
        </w:r>
        <w:r w:rsidR="0093098E">
          <w:rPr>
            <w:noProof/>
            <w:webHidden/>
          </w:rPr>
          <w:fldChar w:fldCharType="begin"/>
        </w:r>
        <w:r w:rsidR="0093098E">
          <w:rPr>
            <w:noProof/>
            <w:webHidden/>
          </w:rPr>
          <w:instrText xml:space="preserve"> PAGEREF _Toc508787541 \h </w:instrText>
        </w:r>
        <w:r w:rsidR="0093098E">
          <w:rPr>
            <w:noProof/>
            <w:webHidden/>
          </w:rPr>
        </w:r>
        <w:r w:rsidR="0093098E">
          <w:rPr>
            <w:noProof/>
            <w:webHidden/>
          </w:rPr>
          <w:fldChar w:fldCharType="separate"/>
        </w:r>
        <w:r w:rsidR="00B06D74">
          <w:rPr>
            <w:noProof/>
            <w:webHidden/>
          </w:rPr>
          <w:t>140</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42" w:history="1">
        <w:r w:rsidR="0093098E" w:rsidRPr="002F0178">
          <w:rPr>
            <w:rStyle w:val="Hipercze"/>
            <w:rFonts w:eastAsia="Calibri"/>
            <w:noProof/>
          </w:rPr>
          <w:t>0177_Wymagania BP</w:t>
        </w:r>
        <w:r w:rsidR="0093098E">
          <w:rPr>
            <w:noProof/>
            <w:webHidden/>
          </w:rPr>
          <w:tab/>
        </w:r>
        <w:r w:rsidR="0093098E">
          <w:rPr>
            <w:noProof/>
            <w:webHidden/>
          </w:rPr>
          <w:fldChar w:fldCharType="begin"/>
        </w:r>
        <w:r w:rsidR="0093098E">
          <w:rPr>
            <w:noProof/>
            <w:webHidden/>
          </w:rPr>
          <w:instrText xml:space="preserve"> PAGEREF _Toc508787542 \h </w:instrText>
        </w:r>
        <w:r w:rsidR="0093098E">
          <w:rPr>
            <w:noProof/>
            <w:webHidden/>
          </w:rPr>
        </w:r>
        <w:r w:rsidR="0093098E">
          <w:rPr>
            <w:noProof/>
            <w:webHidden/>
          </w:rPr>
          <w:fldChar w:fldCharType="separate"/>
        </w:r>
        <w:r w:rsidR="00B06D74">
          <w:rPr>
            <w:noProof/>
            <w:webHidden/>
          </w:rPr>
          <w:t>141</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543" w:history="1">
        <w:r w:rsidR="0093098E" w:rsidRPr="002F0178">
          <w:rPr>
            <w:rStyle w:val="Hipercze"/>
            <w:rFonts w:eastAsia="Calibri"/>
            <w:noProof/>
          </w:rPr>
          <w:t>DIAGRAM WYM.011 - Wymagania BP</w:t>
        </w:r>
        <w:r w:rsidR="0093098E">
          <w:rPr>
            <w:noProof/>
            <w:webHidden/>
          </w:rPr>
          <w:tab/>
        </w:r>
        <w:r w:rsidR="0093098E">
          <w:rPr>
            <w:noProof/>
            <w:webHidden/>
          </w:rPr>
          <w:fldChar w:fldCharType="begin"/>
        </w:r>
        <w:r w:rsidR="0093098E">
          <w:rPr>
            <w:noProof/>
            <w:webHidden/>
          </w:rPr>
          <w:instrText xml:space="preserve"> PAGEREF _Toc508787543 \h </w:instrText>
        </w:r>
        <w:r w:rsidR="0093098E">
          <w:rPr>
            <w:noProof/>
            <w:webHidden/>
          </w:rPr>
        </w:r>
        <w:r w:rsidR="0093098E">
          <w:rPr>
            <w:noProof/>
            <w:webHidden/>
          </w:rPr>
          <w:fldChar w:fldCharType="separate"/>
        </w:r>
        <w:r w:rsidR="00B06D74">
          <w:rPr>
            <w:noProof/>
            <w:webHidden/>
          </w:rPr>
          <w:t>141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44" w:history="1">
        <w:r w:rsidR="0093098E" w:rsidRPr="002F0178">
          <w:rPr>
            <w:rStyle w:val="Hipercze"/>
            <w:rFonts w:eastAsia="Calibri"/>
            <w:noProof/>
          </w:rPr>
          <w:t>MO.WY.700 Pełny dostęp do narzędzia BI</w:t>
        </w:r>
        <w:r w:rsidR="0093098E">
          <w:rPr>
            <w:noProof/>
            <w:webHidden/>
          </w:rPr>
          <w:tab/>
        </w:r>
        <w:r w:rsidR="0093098E">
          <w:rPr>
            <w:noProof/>
            <w:webHidden/>
          </w:rPr>
          <w:fldChar w:fldCharType="begin"/>
        </w:r>
        <w:r w:rsidR="0093098E">
          <w:rPr>
            <w:noProof/>
            <w:webHidden/>
          </w:rPr>
          <w:instrText xml:space="preserve"> PAGEREF _Toc508787544 \h </w:instrText>
        </w:r>
        <w:r w:rsidR="0093098E">
          <w:rPr>
            <w:noProof/>
            <w:webHidden/>
          </w:rPr>
        </w:r>
        <w:r w:rsidR="0093098E">
          <w:rPr>
            <w:noProof/>
            <w:webHidden/>
          </w:rPr>
          <w:fldChar w:fldCharType="separate"/>
        </w:r>
        <w:r w:rsidR="00B06D74">
          <w:rPr>
            <w:noProof/>
            <w:webHidden/>
          </w:rPr>
          <w:t>141</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45" w:history="1">
        <w:r w:rsidR="0093098E" w:rsidRPr="002F0178">
          <w:rPr>
            <w:rStyle w:val="Hipercze"/>
            <w:rFonts w:eastAsia="Calibri"/>
            <w:noProof/>
          </w:rPr>
          <w:t>MO.WY.701 Statystyka ilości spraw, decyzji i wszystkich procesów realizowanych w ramach Kolejowego e-Bezpieczeństwa.</w:t>
        </w:r>
        <w:r w:rsidR="0093098E">
          <w:rPr>
            <w:noProof/>
            <w:webHidden/>
          </w:rPr>
          <w:tab/>
        </w:r>
        <w:r w:rsidR="0093098E">
          <w:rPr>
            <w:noProof/>
            <w:webHidden/>
          </w:rPr>
          <w:fldChar w:fldCharType="begin"/>
        </w:r>
        <w:r w:rsidR="0093098E">
          <w:rPr>
            <w:noProof/>
            <w:webHidden/>
          </w:rPr>
          <w:instrText xml:space="preserve"> PAGEREF _Toc508787545 \h </w:instrText>
        </w:r>
        <w:r w:rsidR="0093098E">
          <w:rPr>
            <w:noProof/>
            <w:webHidden/>
          </w:rPr>
        </w:r>
        <w:r w:rsidR="0093098E">
          <w:rPr>
            <w:noProof/>
            <w:webHidden/>
          </w:rPr>
          <w:fldChar w:fldCharType="separate"/>
        </w:r>
        <w:r w:rsidR="00B06D74">
          <w:rPr>
            <w:noProof/>
            <w:webHidden/>
          </w:rPr>
          <w:t>142</w:t>
        </w:r>
        <w:r w:rsidR="0093098E">
          <w:rPr>
            <w:noProof/>
            <w:webHidden/>
          </w:rPr>
          <w:fldChar w:fldCharType="end"/>
        </w:r>
      </w:hyperlink>
    </w:p>
    <w:p w:rsidR="0093098E" w:rsidRDefault="00CB76F5">
      <w:pPr>
        <w:pStyle w:val="Spistreci4"/>
        <w:tabs>
          <w:tab w:val="right" w:leader="dot" w:pos="9063"/>
        </w:tabs>
        <w:rPr>
          <w:rFonts w:asciiTheme="minorHAnsi" w:eastAsiaTheme="minorEastAsia" w:hAnsiTheme="minorHAnsi" w:cstheme="minorBidi"/>
          <w:noProof/>
        </w:rPr>
      </w:pPr>
      <w:hyperlink w:anchor="_Toc508787546" w:history="1">
        <w:r w:rsidR="0093098E" w:rsidRPr="002F0178">
          <w:rPr>
            <w:rStyle w:val="Hipercze"/>
            <w:rFonts w:eastAsia="Calibri"/>
            <w:noProof/>
          </w:rPr>
          <w:t>MO.WY.702 Rejestr spotkań z podmiotami rynku kolejowego</w:t>
        </w:r>
        <w:r w:rsidR="0093098E">
          <w:rPr>
            <w:noProof/>
            <w:webHidden/>
          </w:rPr>
          <w:tab/>
        </w:r>
        <w:r w:rsidR="0093098E">
          <w:rPr>
            <w:noProof/>
            <w:webHidden/>
          </w:rPr>
          <w:fldChar w:fldCharType="begin"/>
        </w:r>
        <w:r w:rsidR="0093098E">
          <w:rPr>
            <w:noProof/>
            <w:webHidden/>
          </w:rPr>
          <w:instrText xml:space="preserve"> PAGEREF _Toc508787546 \h </w:instrText>
        </w:r>
        <w:r w:rsidR="0093098E">
          <w:rPr>
            <w:noProof/>
            <w:webHidden/>
          </w:rPr>
        </w:r>
        <w:r w:rsidR="0093098E">
          <w:rPr>
            <w:noProof/>
            <w:webHidden/>
          </w:rPr>
          <w:fldChar w:fldCharType="separate"/>
        </w:r>
        <w:r w:rsidR="00B06D74">
          <w:rPr>
            <w:noProof/>
            <w:webHidden/>
          </w:rPr>
          <w:t>142</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47" w:history="1">
        <w:r w:rsidR="0093098E" w:rsidRPr="002F0178">
          <w:rPr>
            <w:rStyle w:val="Hipercze"/>
            <w:rFonts w:eastAsia="Calibri"/>
            <w:noProof/>
          </w:rPr>
          <w:t>11.</w:t>
        </w:r>
        <w:r w:rsidR="0093098E">
          <w:rPr>
            <w:rFonts w:asciiTheme="minorHAnsi" w:eastAsiaTheme="minorEastAsia" w:hAnsiTheme="minorHAnsi" w:cstheme="minorBidi"/>
            <w:b w:val="0"/>
            <w:noProof/>
          </w:rPr>
          <w:tab/>
        </w:r>
        <w:r w:rsidR="0093098E" w:rsidRPr="002F0178">
          <w:rPr>
            <w:rStyle w:val="Hipercze"/>
            <w:rFonts w:eastAsia="Calibri"/>
            <w:noProof/>
          </w:rPr>
          <w:t>Użyteczność</w:t>
        </w:r>
        <w:r w:rsidR="0093098E">
          <w:rPr>
            <w:noProof/>
            <w:webHidden/>
          </w:rPr>
          <w:tab/>
        </w:r>
        <w:r w:rsidR="0093098E">
          <w:rPr>
            <w:noProof/>
            <w:webHidden/>
          </w:rPr>
          <w:fldChar w:fldCharType="begin"/>
        </w:r>
        <w:r w:rsidR="0093098E">
          <w:rPr>
            <w:noProof/>
            <w:webHidden/>
          </w:rPr>
          <w:instrText xml:space="preserve"> PAGEREF _Toc508787547 \h </w:instrText>
        </w:r>
        <w:r w:rsidR="0093098E">
          <w:rPr>
            <w:noProof/>
            <w:webHidden/>
          </w:rPr>
        </w:r>
        <w:r w:rsidR="0093098E">
          <w:rPr>
            <w:noProof/>
            <w:webHidden/>
          </w:rPr>
          <w:fldChar w:fldCharType="separate"/>
        </w:r>
        <w:r w:rsidR="00B06D74">
          <w:rPr>
            <w:noProof/>
            <w:webHidden/>
          </w:rPr>
          <w:t>143</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48" w:history="1">
        <w:r w:rsidR="0093098E" w:rsidRPr="002F0178">
          <w:rPr>
            <w:rStyle w:val="Hipercze"/>
            <w:rFonts w:eastAsia="Calibri"/>
            <w:noProof/>
          </w:rPr>
          <w:t>12.</w:t>
        </w:r>
        <w:r w:rsidR="0093098E">
          <w:rPr>
            <w:rFonts w:asciiTheme="minorHAnsi" w:eastAsiaTheme="minorEastAsia" w:hAnsiTheme="minorHAnsi" w:cstheme="minorBidi"/>
            <w:b w:val="0"/>
            <w:noProof/>
          </w:rPr>
          <w:tab/>
        </w:r>
        <w:r w:rsidR="0093098E" w:rsidRPr="002F0178">
          <w:rPr>
            <w:rStyle w:val="Hipercze"/>
            <w:rFonts w:eastAsia="Calibri"/>
            <w:noProof/>
          </w:rPr>
          <w:t>Wydajność</w:t>
        </w:r>
        <w:r w:rsidR="0093098E">
          <w:rPr>
            <w:noProof/>
            <w:webHidden/>
          </w:rPr>
          <w:tab/>
        </w:r>
        <w:r w:rsidR="0093098E">
          <w:rPr>
            <w:noProof/>
            <w:webHidden/>
          </w:rPr>
          <w:fldChar w:fldCharType="begin"/>
        </w:r>
        <w:r w:rsidR="0093098E">
          <w:rPr>
            <w:noProof/>
            <w:webHidden/>
          </w:rPr>
          <w:instrText xml:space="preserve"> PAGEREF _Toc508787548 \h </w:instrText>
        </w:r>
        <w:r w:rsidR="0093098E">
          <w:rPr>
            <w:noProof/>
            <w:webHidden/>
          </w:rPr>
        </w:r>
        <w:r w:rsidR="0093098E">
          <w:rPr>
            <w:noProof/>
            <w:webHidden/>
          </w:rPr>
          <w:fldChar w:fldCharType="separate"/>
        </w:r>
        <w:r w:rsidR="00B06D74">
          <w:rPr>
            <w:noProof/>
            <w:webHidden/>
          </w:rPr>
          <w:t>144</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49" w:history="1">
        <w:r w:rsidR="0093098E" w:rsidRPr="002F0178">
          <w:rPr>
            <w:rStyle w:val="Hipercze"/>
            <w:rFonts w:eastAsia="Calibri"/>
            <w:noProof/>
          </w:rPr>
          <w:t>13.</w:t>
        </w:r>
        <w:r w:rsidR="0093098E">
          <w:rPr>
            <w:rFonts w:asciiTheme="minorHAnsi" w:eastAsiaTheme="minorEastAsia" w:hAnsiTheme="minorHAnsi" w:cstheme="minorBidi"/>
            <w:b w:val="0"/>
            <w:noProof/>
          </w:rPr>
          <w:tab/>
        </w:r>
        <w:r w:rsidR="0093098E" w:rsidRPr="002F0178">
          <w:rPr>
            <w:rStyle w:val="Hipercze"/>
            <w:rFonts w:eastAsia="Calibri"/>
            <w:noProof/>
          </w:rPr>
          <w:t>Testy</w:t>
        </w:r>
        <w:r w:rsidR="0093098E">
          <w:rPr>
            <w:noProof/>
            <w:webHidden/>
          </w:rPr>
          <w:tab/>
        </w:r>
        <w:r w:rsidR="0093098E">
          <w:rPr>
            <w:noProof/>
            <w:webHidden/>
          </w:rPr>
          <w:fldChar w:fldCharType="begin"/>
        </w:r>
        <w:r w:rsidR="0093098E">
          <w:rPr>
            <w:noProof/>
            <w:webHidden/>
          </w:rPr>
          <w:instrText xml:space="preserve"> PAGEREF _Toc508787549 \h </w:instrText>
        </w:r>
        <w:r w:rsidR="0093098E">
          <w:rPr>
            <w:noProof/>
            <w:webHidden/>
          </w:rPr>
        </w:r>
        <w:r w:rsidR="0093098E">
          <w:rPr>
            <w:noProof/>
            <w:webHidden/>
          </w:rPr>
          <w:fldChar w:fldCharType="separate"/>
        </w:r>
        <w:r w:rsidR="00B06D74">
          <w:rPr>
            <w:noProof/>
            <w:webHidden/>
          </w:rPr>
          <w:t>145</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0" w:history="1">
        <w:r w:rsidR="0093098E" w:rsidRPr="002F0178">
          <w:rPr>
            <w:rStyle w:val="Hipercze"/>
            <w:rFonts w:eastAsia="Calibri"/>
            <w:noProof/>
          </w:rPr>
          <w:t>Testy wewnętrzne w ramach Sprintu</w:t>
        </w:r>
        <w:r w:rsidR="0093098E">
          <w:rPr>
            <w:noProof/>
            <w:webHidden/>
          </w:rPr>
          <w:tab/>
        </w:r>
        <w:r w:rsidR="0093098E">
          <w:rPr>
            <w:noProof/>
            <w:webHidden/>
          </w:rPr>
          <w:fldChar w:fldCharType="begin"/>
        </w:r>
        <w:r w:rsidR="0093098E">
          <w:rPr>
            <w:noProof/>
            <w:webHidden/>
          </w:rPr>
          <w:instrText xml:space="preserve"> PAGEREF _Toc508787550 \h </w:instrText>
        </w:r>
        <w:r w:rsidR="0093098E">
          <w:rPr>
            <w:noProof/>
            <w:webHidden/>
          </w:rPr>
        </w:r>
        <w:r w:rsidR="0093098E">
          <w:rPr>
            <w:noProof/>
            <w:webHidden/>
          </w:rPr>
          <w:fldChar w:fldCharType="separate"/>
        </w:r>
        <w:r w:rsidR="00B06D74">
          <w:rPr>
            <w:noProof/>
            <w:webHidden/>
          </w:rPr>
          <w:t>145</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1" w:history="1">
        <w:r w:rsidR="0093098E" w:rsidRPr="002F0178">
          <w:rPr>
            <w:rStyle w:val="Hipercze"/>
            <w:rFonts w:eastAsia="Calibri"/>
            <w:noProof/>
          </w:rPr>
          <w:t>Dokumentacja Testów</w:t>
        </w:r>
        <w:r w:rsidR="0093098E">
          <w:rPr>
            <w:noProof/>
            <w:webHidden/>
          </w:rPr>
          <w:tab/>
        </w:r>
        <w:r w:rsidR="0093098E">
          <w:rPr>
            <w:noProof/>
            <w:webHidden/>
          </w:rPr>
          <w:fldChar w:fldCharType="begin"/>
        </w:r>
        <w:r w:rsidR="0093098E">
          <w:rPr>
            <w:noProof/>
            <w:webHidden/>
          </w:rPr>
          <w:instrText xml:space="preserve"> PAGEREF _Toc508787551 \h </w:instrText>
        </w:r>
        <w:r w:rsidR="0093098E">
          <w:rPr>
            <w:noProof/>
            <w:webHidden/>
          </w:rPr>
        </w:r>
        <w:r w:rsidR="0093098E">
          <w:rPr>
            <w:noProof/>
            <w:webHidden/>
          </w:rPr>
          <w:fldChar w:fldCharType="separate"/>
        </w:r>
        <w:r w:rsidR="00B06D74">
          <w:rPr>
            <w:noProof/>
            <w:webHidden/>
          </w:rPr>
          <w:t>145</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2" w:history="1">
        <w:r w:rsidR="0093098E" w:rsidRPr="002F0178">
          <w:rPr>
            <w:rStyle w:val="Hipercze"/>
            <w:rFonts w:eastAsia="Calibri"/>
            <w:noProof/>
          </w:rPr>
          <w:t>Scenariusze testów</w:t>
        </w:r>
        <w:r w:rsidR="0093098E">
          <w:rPr>
            <w:noProof/>
            <w:webHidden/>
          </w:rPr>
          <w:tab/>
        </w:r>
        <w:r w:rsidR="0093098E">
          <w:rPr>
            <w:noProof/>
            <w:webHidden/>
          </w:rPr>
          <w:fldChar w:fldCharType="begin"/>
        </w:r>
        <w:r w:rsidR="0093098E">
          <w:rPr>
            <w:noProof/>
            <w:webHidden/>
          </w:rPr>
          <w:instrText xml:space="preserve"> PAGEREF _Toc508787552 \h </w:instrText>
        </w:r>
        <w:r w:rsidR="0093098E">
          <w:rPr>
            <w:noProof/>
            <w:webHidden/>
          </w:rPr>
        </w:r>
        <w:r w:rsidR="0093098E">
          <w:rPr>
            <w:noProof/>
            <w:webHidden/>
          </w:rPr>
          <w:fldChar w:fldCharType="separate"/>
        </w:r>
        <w:r w:rsidR="00B06D74">
          <w:rPr>
            <w:noProof/>
            <w:webHidden/>
          </w:rPr>
          <w:t>146</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3" w:history="1">
        <w:r w:rsidR="0093098E" w:rsidRPr="002F0178">
          <w:rPr>
            <w:rStyle w:val="Hipercze"/>
            <w:rFonts w:eastAsia="Calibri"/>
            <w:noProof/>
          </w:rPr>
          <w:t>Testy Akceptacyjne</w:t>
        </w:r>
        <w:r w:rsidR="0093098E">
          <w:rPr>
            <w:noProof/>
            <w:webHidden/>
          </w:rPr>
          <w:tab/>
        </w:r>
        <w:r w:rsidR="0093098E">
          <w:rPr>
            <w:noProof/>
            <w:webHidden/>
          </w:rPr>
          <w:fldChar w:fldCharType="begin"/>
        </w:r>
        <w:r w:rsidR="0093098E">
          <w:rPr>
            <w:noProof/>
            <w:webHidden/>
          </w:rPr>
          <w:instrText xml:space="preserve"> PAGEREF _Toc508787553 \h </w:instrText>
        </w:r>
        <w:r w:rsidR="0093098E">
          <w:rPr>
            <w:noProof/>
            <w:webHidden/>
          </w:rPr>
        </w:r>
        <w:r w:rsidR="0093098E">
          <w:rPr>
            <w:noProof/>
            <w:webHidden/>
          </w:rPr>
          <w:fldChar w:fldCharType="separate"/>
        </w:r>
        <w:r w:rsidR="00B06D74">
          <w:rPr>
            <w:noProof/>
            <w:webHidden/>
          </w:rPr>
          <w:t>146</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554" w:history="1">
        <w:r w:rsidR="0093098E" w:rsidRPr="002F0178">
          <w:rPr>
            <w:rStyle w:val="Hipercze"/>
            <w:rFonts w:eastAsia="Calibri"/>
            <w:noProof/>
          </w:rPr>
          <w:t>Testy Akceptacyjne po wydaniu trzecim:</w:t>
        </w:r>
        <w:r w:rsidR="0093098E">
          <w:rPr>
            <w:noProof/>
            <w:webHidden/>
          </w:rPr>
          <w:tab/>
        </w:r>
        <w:r w:rsidR="0093098E">
          <w:rPr>
            <w:noProof/>
            <w:webHidden/>
          </w:rPr>
          <w:fldChar w:fldCharType="begin"/>
        </w:r>
        <w:r w:rsidR="0093098E">
          <w:rPr>
            <w:noProof/>
            <w:webHidden/>
          </w:rPr>
          <w:instrText xml:space="preserve"> PAGEREF _Toc508787554 \h </w:instrText>
        </w:r>
        <w:r w:rsidR="0093098E">
          <w:rPr>
            <w:noProof/>
            <w:webHidden/>
          </w:rPr>
        </w:r>
        <w:r w:rsidR="0093098E">
          <w:rPr>
            <w:noProof/>
            <w:webHidden/>
          </w:rPr>
          <w:fldChar w:fldCharType="separate"/>
        </w:r>
        <w:r w:rsidR="00B06D74">
          <w:rPr>
            <w:noProof/>
            <w:webHidden/>
          </w:rPr>
          <w:t>147</w:t>
        </w:r>
        <w:r w:rsidR="0093098E">
          <w:rPr>
            <w:noProof/>
            <w:webHidden/>
          </w:rPr>
          <w:fldChar w:fldCharType="end"/>
        </w:r>
      </w:hyperlink>
    </w:p>
    <w:p w:rsidR="0093098E" w:rsidRDefault="00CB76F5">
      <w:pPr>
        <w:pStyle w:val="Spistreci3"/>
        <w:tabs>
          <w:tab w:val="right" w:leader="dot" w:pos="9063"/>
        </w:tabs>
        <w:rPr>
          <w:rFonts w:asciiTheme="minorHAnsi" w:eastAsiaTheme="minorEastAsia" w:hAnsiTheme="minorHAnsi" w:cstheme="minorBidi"/>
          <w:b w:val="0"/>
          <w:noProof/>
        </w:rPr>
      </w:pPr>
      <w:hyperlink w:anchor="_Toc508787555" w:history="1">
        <w:r w:rsidR="0093098E" w:rsidRPr="002F0178">
          <w:rPr>
            <w:rStyle w:val="Hipercze"/>
            <w:rFonts w:eastAsia="Calibri"/>
            <w:noProof/>
          </w:rPr>
          <w:t>Wsparcie Testów Akceptacyjnych</w:t>
        </w:r>
        <w:r w:rsidR="0093098E">
          <w:rPr>
            <w:noProof/>
            <w:webHidden/>
          </w:rPr>
          <w:tab/>
        </w:r>
        <w:r w:rsidR="0093098E">
          <w:rPr>
            <w:noProof/>
            <w:webHidden/>
          </w:rPr>
          <w:fldChar w:fldCharType="begin"/>
        </w:r>
        <w:r w:rsidR="0093098E">
          <w:rPr>
            <w:noProof/>
            <w:webHidden/>
          </w:rPr>
          <w:instrText xml:space="preserve"> PAGEREF _Toc508787555 \h </w:instrText>
        </w:r>
        <w:r w:rsidR="0093098E">
          <w:rPr>
            <w:noProof/>
            <w:webHidden/>
          </w:rPr>
        </w:r>
        <w:r w:rsidR="0093098E">
          <w:rPr>
            <w:noProof/>
            <w:webHidden/>
          </w:rPr>
          <w:fldChar w:fldCharType="separate"/>
        </w:r>
        <w:r w:rsidR="00B06D74">
          <w:rPr>
            <w:noProof/>
            <w:webHidden/>
          </w:rPr>
          <w:t>147</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56" w:history="1">
        <w:r w:rsidR="0093098E" w:rsidRPr="002F0178">
          <w:rPr>
            <w:rStyle w:val="Hipercze"/>
            <w:rFonts w:eastAsia="Calibri"/>
            <w:noProof/>
          </w:rPr>
          <w:t>14.</w:t>
        </w:r>
        <w:r w:rsidR="0093098E">
          <w:rPr>
            <w:rFonts w:asciiTheme="minorHAnsi" w:eastAsiaTheme="minorEastAsia" w:hAnsiTheme="minorHAnsi" w:cstheme="minorBidi"/>
            <w:b w:val="0"/>
            <w:noProof/>
          </w:rPr>
          <w:tab/>
        </w:r>
        <w:r w:rsidR="0093098E" w:rsidRPr="002F0178">
          <w:rPr>
            <w:rStyle w:val="Hipercze"/>
            <w:rFonts w:eastAsia="Calibri"/>
            <w:noProof/>
          </w:rPr>
          <w:t>Szkolenia</w:t>
        </w:r>
        <w:r w:rsidR="0093098E">
          <w:rPr>
            <w:noProof/>
            <w:webHidden/>
          </w:rPr>
          <w:tab/>
        </w:r>
        <w:r w:rsidR="0093098E">
          <w:rPr>
            <w:noProof/>
            <w:webHidden/>
          </w:rPr>
          <w:fldChar w:fldCharType="begin"/>
        </w:r>
        <w:r w:rsidR="0093098E">
          <w:rPr>
            <w:noProof/>
            <w:webHidden/>
          </w:rPr>
          <w:instrText xml:space="preserve"> PAGEREF _Toc508787556 \h </w:instrText>
        </w:r>
        <w:r w:rsidR="0093098E">
          <w:rPr>
            <w:noProof/>
            <w:webHidden/>
          </w:rPr>
        </w:r>
        <w:r w:rsidR="0093098E">
          <w:rPr>
            <w:noProof/>
            <w:webHidden/>
          </w:rPr>
          <w:fldChar w:fldCharType="separate"/>
        </w:r>
        <w:r w:rsidR="00B06D74">
          <w:rPr>
            <w:noProof/>
            <w:webHidden/>
          </w:rPr>
          <w:t>148</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57" w:history="1">
        <w:r w:rsidR="0093098E" w:rsidRPr="002F0178">
          <w:rPr>
            <w:rStyle w:val="Hipercze"/>
            <w:rFonts w:eastAsia="Calibri"/>
            <w:noProof/>
          </w:rPr>
          <w:t>15.</w:t>
        </w:r>
        <w:r w:rsidR="0093098E">
          <w:rPr>
            <w:rFonts w:asciiTheme="minorHAnsi" w:eastAsiaTheme="minorEastAsia" w:hAnsiTheme="minorHAnsi" w:cstheme="minorBidi"/>
            <w:b w:val="0"/>
            <w:noProof/>
          </w:rPr>
          <w:tab/>
        </w:r>
        <w:r w:rsidR="0093098E" w:rsidRPr="002F0178">
          <w:rPr>
            <w:rStyle w:val="Hipercze"/>
            <w:rFonts w:eastAsia="Calibri"/>
            <w:noProof/>
          </w:rPr>
          <w:t>Usługi utrzymania</w:t>
        </w:r>
        <w:r w:rsidR="0093098E">
          <w:rPr>
            <w:noProof/>
            <w:webHidden/>
          </w:rPr>
          <w:tab/>
        </w:r>
        <w:r w:rsidR="0093098E">
          <w:rPr>
            <w:noProof/>
            <w:webHidden/>
          </w:rPr>
          <w:fldChar w:fldCharType="begin"/>
        </w:r>
        <w:r w:rsidR="0093098E">
          <w:rPr>
            <w:noProof/>
            <w:webHidden/>
          </w:rPr>
          <w:instrText xml:space="preserve"> PAGEREF _Toc508787557 \h </w:instrText>
        </w:r>
        <w:r w:rsidR="0093098E">
          <w:rPr>
            <w:noProof/>
            <w:webHidden/>
          </w:rPr>
        </w:r>
        <w:r w:rsidR="0093098E">
          <w:rPr>
            <w:noProof/>
            <w:webHidden/>
          </w:rPr>
          <w:fldChar w:fldCharType="separate"/>
        </w:r>
        <w:r w:rsidR="00B06D74">
          <w:rPr>
            <w:noProof/>
            <w:webHidden/>
          </w:rPr>
          <w:t>149</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8" w:history="1">
        <w:r w:rsidR="0093098E" w:rsidRPr="002F0178">
          <w:rPr>
            <w:rStyle w:val="Hipercze"/>
            <w:rFonts w:eastAsia="Calibri"/>
            <w:noProof/>
          </w:rPr>
          <w:t>Usuwanie wad</w:t>
        </w:r>
        <w:r w:rsidR="0093098E">
          <w:rPr>
            <w:noProof/>
            <w:webHidden/>
          </w:rPr>
          <w:tab/>
        </w:r>
        <w:r w:rsidR="0093098E">
          <w:rPr>
            <w:noProof/>
            <w:webHidden/>
          </w:rPr>
          <w:fldChar w:fldCharType="begin"/>
        </w:r>
        <w:r w:rsidR="0093098E">
          <w:rPr>
            <w:noProof/>
            <w:webHidden/>
          </w:rPr>
          <w:instrText xml:space="preserve"> PAGEREF _Toc508787558 \h </w:instrText>
        </w:r>
        <w:r w:rsidR="0093098E">
          <w:rPr>
            <w:noProof/>
            <w:webHidden/>
          </w:rPr>
        </w:r>
        <w:r w:rsidR="0093098E">
          <w:rPr>
            <w:noProof/>
            <w:webHidden/>
          </w:rPr>
          <w:fldChar w:fldCharType="separate"/>
        </w:r>
        <w:r w:rsidR="00B06D74">
          <w:rPr>
            <w:noProof/>
            <w:webHidden/>
          </w:rPr>
          <w:t>149</w:t>
        </w:r>
        <w:r w:rsidR="0093098E">
          <w:rPr>
            <w:noProof/>
            <w:webHidden/>
          </w:rPr>
          <w:fldChar w:fldCharType="end"/>
        </w:r>
      </w:hyperlink>
    </w:p>
    <w:p w:rsidR="0093098E" w:rsidRDefault="00CB76F5">
      <w:pPr>
        <w:pStyle w:val="Spistreci2"/>
        <w:tabs>
          <w:tab w:val="right" w:leader="dot" w:pos="9063"/>
        </w:tabs>
        <w:rPr>
          <w:rFonts w:asciiTheme="minorHAnsi" w:eastAsiaTheme="minorEastAsia" w:hAnsiTheme="minorHAnsi" w:cstheme="minorBidi"/>
          <w:noProof/>
        </w:rPr>
      </w:pPr>
      <w:hyperlink w:anchor="_Toc508787559" w:history="1">
        <w:r w:rsidR="0093098E" w:rsidRPr="002F0178">
          <w:rPr>
            <w:rStyle w:val="Hipercze"/>
            <w:rFonts w:eastAsia="Calibri"/>
            <w:noProof/>
          </w:rPr>
          <w:t>Modyfikacje</w:t>
        </w:r>
        <w:r w:rsidR="0093098E">
          <w:rPr>
            <w:noProof/>
            <w:webHidden/>
          </w:rPr>
          <w:tab/>
        </w:r>
        <w:r w:rsidR="0093098E">
          <w:rPr>
            <w:noProof/>
            <w:webHidden/>
          </w:rPr>
          <w:fldChar w:fldCharType="begin"/>
        </w:r>
        <w:r w:rsidR="0093098E">
          <w:rPr>
            <w:noProof/>
            <w:webHidden/>
          </w:rPr>
          <w:instrText xml:space="preserve"> PAGEREF _Toc508787559 \h </w:instrText>
        </w:r>
        <w:r w:rsidR="0093098E">
          <w:rPr>
            <w:noProof/>
            <w:webHidden/>
          </w:rPr>
        </w:r>
        <w:r w:rsidR="0093098E">
          <w:rPr>
            <w:noProof/>
            <w:webHidden/>
          </w:rPr>
          <w:fldChar w:fldCharType="separate"/>
        </w:r>
        <w:r w:rsidR="00B06D74">
          <w:rPr>
            <w:noProof/>
            <w:webHidden/>
          </w:rPr>
          <w:t>150</w:t>
        </w:r>
        <w:r w:rsidR="0093098E">
          <w:rPr>
            <w:noProof/>
            <w:webHidden/>
          </w:rPr>
          <w:fldChar w:fldCharType="end"/>
        </w:r>
      </w:hyperlink>
    </w:p>
    <w:p w:rsidR="0093098E" w:rsidRDefault="00CB76F5">
      <w:pPr>
        <w:pStyle w:val="Spistreci1"/>
        <w:tabs>
          <w:tab w:val="left" w:pos="660"/>
          <w:tab w:val="right" w:leader="dot" w:pos="9063"/>
        </w:tabs>
        <w:rPr>
          <w:rFonts w:asciiTheme="minorHAnsi" w:eastAsiaTheme="minorEastAsia" w:hAnsiTheme="minorHAnsi" w:cstheme="minorBidi"/>
          <w:b w:val="0"/>
          <w:noProof/>
        </w:rPr>
      </w:pPr>
      <w:hyperlink w:anchor="_Toc508787560" w:history="1">
        <w:r w:rsidR="0093098E" w:rsidRPr="002F0178">
          <w:rPr>
            <w:rStyle w:val="Hipercze"/>
            <w:rFonts w:eastAsia="Calibri"/>
            <w:noProof/>
          </w:rPr>
          <w:t>16.</w:t>
        </w:r>
        <w:r w:rsidR="0093098E">
          <w:rPr>
            <w:rFonts w:asciiTheme="minorHAnsi" w:eastAsiaTheme="minorEastAsia" w:hAnsiTheme="minorHAnsi" w:cstheme="minorBidi"/>
            <w:b w:val="0"/>
            <w:noProof/>
          </w:rPr>
          <w:tab/>
        </w:r>
        <w:r w:rsidR="0093098E" w:rsidRPr="002F0178">
          <w:rPr>
            <w:rStyle w:val="Hipercze"/>
            <w:rFonts w:eastAsia="Calibri"/>
            <w:noProof/>
          </w:rPr>
          <w:t>Harmonogram realizacji prac</w:t>
        </w:r>
        <w:r w:rsidR="0093098E">
          <w:rPr>
            <w:noProof/>
            <w:webHidden/>
          </w:rPr>
          <w:tab/>
        </w:r>
        <w:r w:rsidR="0093098E">
          <w:rPr>
            <w:noProof/>
            <w:webHidden/>
          </w:rPr>
          <w:fldChar w:fldCharType="begin"/>
        </w:r>
        <w:r w:rsidR="0093098E">
          <w:rPr>
            <w:noProof/>
            <w:webHidden/>
          </w:rPr>
          <w:instrText xml:space="preserve"> PAGEREF _Toc508787560 \h </w:instrText>
        </w:r>
        <w:r w:rsidR="0093098E">
          <w:rPr>
            <w:noProof/>
            <w:webHidden/>
          </w:rPr>
        </w:r>
        <w:r w:rsidR="0093098E">
          <w:rPr>
            <w:noProof/>
            <w:webHidden/>
          </w:rPr>
          <w:fldChar w:fldCharType="separate"/>
        </w:r>
        <w:r w:rsidR="00B06D74">
          <w:rPr>
            <w:noProof/>
            <w:webHidden/>
          </w:rPr>
          <w:t>151</w:t>
        </w:r>
        <w:r w:rsidR="0093098E">
          <w:rPr>
            <w:noProof/>
            <w:webHidden/>
          </w:rPr>
          <w:fldChar w:fldCharType="end"/>
        </w:r>
      </w:hyperlink>
    </w:p>
    <w:p w:rsidR="004E25DA" w:rsidRDefault="00D91EDB">
      <w:pPr>
        <w:pStyle w:val="Spistreci1"/>
        <w:tabs>
          <w:tab w:val="left" w:pos="660"/>
          <w:tab w:val="right" w:leader="dot" w:pos="9214"/>
        </w:tabs>
      </w:pPr>
      <w:r>
        <w:lastRenderedPageBreak/>
        <w:fldChar w:fldCharType="end"/>
      </w:r>
    </w:p>
    <w:p w:rsidR="004E25DA" w:rsidRDefault="004E25DA">
      <w:pPr>
        <w:spacing w:after="200" w:line="276" w:lineRule="auto"/>
        <w:jc w:val="both"/>
        <w:rPr>
          <w:b/>
          <w:caps/>
          <w:color w:val="FFFFFF"/>
          <w:spacing w:val="15"/>
          <w:sz w:val="27"/>
          <w:szCs w:val="27"/>
        </w:rPr>
      </w:pPr>
    </w:p>
    <w:p w:rsidR="004E25DA" w:rsidRDefault="004E25DA">
      <w:pPr>
        <w:rPr>
          <w:b/>
          <w:caps/>
          <w:color w:val="FFFFFF"/>
          <w:spacing w:val="15"/>
          <w:sz w:val="27"/>
          <w:szCs w:val="27"/>
        </w:rPr>
        <w:sectPr w:rsidR="004E25DA">
          <w:headerReference w:type="default" r:id="rId11"/>
          <w:footerReference w:type="default" r:id="rId12"/>
          <w:pgSz w:w="11907" w:h="16839"/>
          <w:pgMar w:top="1417" w:right="1417" w:bottom="1417" w:left="1417" w:header="708" w:footer="135" w:gutter="0"/>
          <w:cols w:space="720"/>
        </w:sectPr>
      </w:pPr>
    </w:p>
    <w:p w:rsidR="004E25DA" w:rsidRDefault="00D91EDB">
      <w:pPr>
        <w:pStyle w:val="Nagwek1"/>
      </w:pPr>
      <w:bookmarkStart w:id="1" w:name="_Toc508787341"/>
      <w:r>
        <w:rPr>
          <w:rFonts w:ascii="Times New Roman" w:eastAsia="Times New Roman" w:hAnsi="Times New Roman" w:cs="Times New Roman"/>
          <w:b w:val="0"/>
          <w:sz w:val="26"/>
          <w:szCs w:val="26"/>
        </w:rPr>
        <w:lastRenderedPageBreak/>
        <w:t>W</w:t>
      </w:r>
      <w:bookmarkStart w:id="2" w:name="WPROWADZENIE_START"/>
      <w:bookmarkEnd w:id="2"/>
      <w:r>
        <w:rPr>
          <w:rFonts w:ascii="Times New Roman" w:eastAsia="Times New Roman" w:hAnsi="Times New Roman" w:cs="Times New Roman"/>
          <w:b w:val="0"/>
          <w:sz w:val="26"/>
          <w:szCs w:val="26"/>
        </w:rPr>
        <w:t>prowadzenie</w:t>
      </w:r>
      <w:bookmarkEnd w:id="1"/>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p w:rsidR="004E25DA" w:rsidRPr="001F6405" w:rsidRDefault="00D91EDB" w:rsidP="001B0180">
      <w:pPr>
        <w:spacing w:line="276" w:lineRule="auto"/>
        <w:jc w:val="both"/>
        <w:rPr>
          <w:color w:val="000000"/>
          <w:sz w:val="22"/>
          <w:szCs w:val="20"/>
        </w:rPr>
      </w:pPr>
      <w:r w:rsidRPr="001F6405">
        <w:rPr>
          <w:rFonts w:ascii="Times New Roman" w:eastAsia="Times New Roman" w:hAnsi="Times New Roman" w:cs="Times New Roman"/>
          <w:color w:val="000000"/>
          <w:sz w:val="22"/>
          <w:szCs w:val="20"/>
        </w:rPr>
        <w:t>Jednym z podstawowych zadań Prezesa Urzędu Transportu Kolejowego, jako organu państwowego wyznaczonego do nadzorowania, monitorowania i regulowania rynku kolejowego, jest nadzorowanie bezpieczeństwa na kolei.</w:t>
      </w:r>
    </w:p>
    <w:p w:rsidR="004E25DA" w:rsidRPr="001F6405" w:rsidRDefault="00D91EDB" w:rsidP="001B0180">
      <w:pPr>
        <w:spacing w:line="276" w:lineRule="auto"/>
        <w:jc w:val="both"/>
        <w:rPr>
          <w:color w:val="000000"/>
          <w:sz w:val="22"/>
          <w:szCs w:val="20"/>
        </w:rPr>
      </w:pPr>
      <w:r w:rsidRPr="001F6405">
        <w:rPr>
          <w:rFonts w:ascii="Times New Roman" w:eastAsia="Times New Roman" w:hAnsi="Times New Roman" w:cs="Times New Roman"/>
          <w:color w:val="000000"/>
          <w:sz w:val="22"/>
          <w:szCs w:val="20"/>
        </w:rPr>
        <w:t>Proces nadzorowania bezpieczeństwa na kolei wymaga szeregu działań związanych z pozyskiwaniem danych od uczestników rynku kolejowego, analizą wielowymiarową tych danych definiowaniem zaleceń, tworzenia regulacji oraz kontrolowaniem stosowania obowiązujących przepisów prawa.</w:t>
      </w:r>
    </w:p>
    <w:p w:rsidR="001B0180" w:rsidRDefault="001B0180" w:rsidP="001B0180">
      <w:pPr>
        <w:spacing w:line="276" w:lineRule="auto"/>
        <w:jc w:val="both"/>
        <w:rPr>
          <w:rFonts w:ascii="Times New Roman" w:eastAsia="Times New Roman" w:hAnsi="Times New Roman" w:cs="Times New Roman"/>
          <w:color w:val="000000"/>
          <w:sz w:val="22"/>
          <w:szCs w:val="20"/>
        </w:rPr>
      </w:pPr>
    </w:p>
    <w:p w:rsidR="004E25DA" w:rsidRPr="001F6405" w:rsidRDefault="00D91EDB" w:rsidP="001B0180">
      <w:pPr>
        <w:spacing w:line="276" w:lineRule="auto"/>
        <w:jc w:val="both"/>
        <w:rPr>
          <w:color w:val="000000"/>
          <w:sz w:val="22"/>
          <w:szCs w:val="20"/>
        </w:rPr>
      </w:pPr>
      <w:r w:rsidRPr="001F6405">
        <w:rPr>
          <w:rFonts w:ascii="Times New Roman" w:eastAsia="Times New Roman" w:hAnsi="Times New Roman" w:cs="Times New Roman"/>
          <w:color w:val="000000"/>
          <w:sz w:val="22"/>
          <w:szCs w:val="20"/>
        </w:rPr>
        <w:t xml:space="preserve">System Kolejowe e-Bezpieczeństwo ma być zbiorem narzędzi informatycznych wspierających działania </w:t>
      </w:r>
      <w:r w:rsidR="001B0180">
        <w:rPr>
          <w:rFonts w:ascii="Times New Roman" w:eastAsia="Times New Roman" w:hAnsi="Times New Roman" w:cs="Times New Roman"/>
          <w:color w:val="000000"/>
          <w:sz w:val="22"/>
          <w:szCs w:val="20"/>
        </w:rPr>
        <w:t xml:space="preserve">Prezesa </w:t>
      </w:r>
      <w:r w:rsidRPr="001F6405">
        <w:rPr>
          <w:rFonts w:ascii="Times New Roman" w:eastAsia="Times New Roman" w:hAnsi="Times New Roman" w:cs="Times New Roman"/>
          <w:color w:val="000000"/>
          <w:sz w:val="22"/>
          <w:szCs w:val="20"/>
        </w:rPr>
        <w:t xml:space="preserve">Urzędu Transportu Kolejowego, pozwalającym na agregowanie obecnie rozproszonych danych </w:t>
      </w:r>
      <w:r w:rsidR="001B0180">
        <w:rPr>
          <w:rFonts w:ascii="Times New Roman" w:eastAsia="Times New Roman" w:hAnsi="Times New Roman" w:cs="Times New Roman"/>
          <w:color w:val="000000"/>
          <w:sz w:val="22"/>
          <w:szCs w:val="20"/>
        </w:rPr>
        <w:br/>
      </w:r>
      <w:r w:rsidRPr="001F6405">
        <w:rPr>
          <w:rFonts w:ascii="Times New Roman" w:eastAsia="Times New Roman" w:hAnsi="Times New Roman" w:cs="Times New Roman"/>
          <w:color w:val="000000"/>
          <w:sz w:val="22"/>
          <w:szCs w:val="20"/>
        </w:rPr>
        <w:t xml:space="preserve">z rożnych obszarów działalności UTK, wspierającym procesy ich pozyskiwania, analizy </w:t>
      </w:r>
      <w:r w:rsidR="001F6405">
        <w:rPr>
          <w:rFonts w:ascii="Times New Roman" w:eastAsia="Times New Roman" w:hAnsi="Times New Roman" w:cs="Times New Roman"/>
          <w:color w:val="000000"/>
          <w:sz w:val="22"/>
          <w:szCs w:val="20"/>
        </w:rPr>
        <w:br/>
      </w:r>
      <w:r w:rsidRPr="001F6405">
        <w:rPr>
          <w:rFonts w:ascii="Times New Roman" w:eastAsia="Times New Roman" w:hAnsi="Times New Roman" w:cs="Times New Roman"/>
          <w:color w:val="000000"/>
          <w:sz w:val="22"/>
          <w:szCs w:val="20"/>
        </w:rPr>
        <w:t>i wykorzystania wyników tych analiz w działaniach nadzorczych.</w:t>
      </w:r>
    </w:p>
    <w:p w:rsidR="001B0180" w:rsidRDefault="001B0180" w:rsidP="001B0180">
      <w:pPr>
        <w:spacing w:line="276" w:lineRule="auto"/>
        <w:rPr>
          <w:rFonts w:ascii="Times New Roman" w:eastAsia="Times New Roman" w:hAnsi="Times New Roman" w:cs="Times New Roman"/>
          <w:color w:val="000000"/>
          <w:sz w:val="22"/>
          <w:szCs w:val="20"/>
        </w:rPr>
      </w:pPr>
    </w:p>
    <w:p w:rsidR="004E25DA" w:rsidRPr="001F6405" w:rsidRDefault="00D91EDB" w:rsidP="001B0180">
      <w:pPr>
        <w:spacing w:line="276" w:lineRule="auto"/>
        <w:rPr>
          <w:color w:val="000000"/>
          <w:sz w:val="22"/>
          <w:szCs w:val="20"/>
        </w:rPr>
      </w:pPr>
      <w:r w:rsidRPr="001F6405">
        <w:rPr>
          <w:rFonts w:ascii="Times New Roman" w:eastAsia="Times New Roman" w:hAnsi="Times New Roman" w:cs="Times New Roman"/>
          <w:color w:val="000000"/>
          <w:sz w:val="22"/>
          <w:szCs w:val="20"/>
        </w:rPr>
        <w:t>Jednocześnie System ma udostępniać szereg usług informatycznych przeznaczonych dla pracowników UTK, pracowników podmiotów rynku kolejowego i obywateli, które mają ułatwić przekazywanie danych między podmiotami mającymi wpływ na bezpieczeństwo na kolei.</w:t>
      </w:r>
      <w:bookmarkStart w:id="3" w:name="BKM_B9C174BF_5450_4B88_9750_B36AC38E260E"/>
      <w:bookmarkStart w:id="4" w:name="WPROWADZENIE_END"/>
      <w:bookmarkStart w:id="5" w:name="BKM_64977A02_C432_479A_B200_847198FB09E3"/>
      <w:bookmarkEnd w:id="3"/>
      <w:bookmarkEnd w:id="4"/>
      <w:bookmarkEnd w:id="5"/>
    </w:p>
    <w:p w:rsidR="004E25DA" w:rsidRDefault="004E25DA">
      <w:pPr>
        <w:spacing w:after="200" w:line="276" w:lineRule="auto"/>
        <w:jc w:val="both"/>
        <w:rPr>
          <w:sz w:val="22"/>
          <w:szCs w:val="22"/>
        </w:rPr>
      </w:pPr>
    </w:p>
    <w:p w:rsidR="004E25DA" w:rsidRDefault="00D91EDB">
      <w:pPr>
        <w:pStyle w:val="Nagwek1"/>
      </w:pPr>
      <w:bookmarkStart w:id="6" w:name="_Toc508787342"/>
      <w:r>
        <w:rPr>
          <w:rFonts w:ascii="Times New Roman" w:eastAsia="Times New Roman" w:hAnsi="Times New Roman" w:cs="Times New Roman"/>
          <w:b w:val="0"/>
          <w:sz w:val="26"/>
          <w:szCs w:val="26"/>
        </w:rPr>
        <w:lastRenderedPageBreak/>
        <w:t>S</w:t>
      </w:r>
      <w:bookmarkStart w:id="7" w:name="S£OWNIK_POJÊÆ_START"/>
      <w:bookmarkEnd w:id="7"/>
      <w:r>
        <w:rPr>
          <w:rFonts w:ascii="Times New Roman" w:eastAsia="Times New Roman" w:hAnsi="Times New Roman" w:cs="Times New Roman"/>
          <w:b w:val="0"/>
          <w:sz w:val="26"/>
          <w:szCs w:val="26"/>
        </w:rPr>
        <w:t>łownik pojęć</w:t>
      </w:r>
      <w:bookmarkEnd w:id="6"/>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tbl>
      <w:tblPr>
        <w:tblW w:w="8936" w:type="dxa"/>
        <w:tblInd w:w="720" w:type="dxa"/>
        <w:tblLayout w:type="fixed"/>
        <w:tblLook w:val="04A0" w:firstRow="1" w:lastRow="0" w:firstColumn="1" w:lastColumn="0" w:noHBand="0" w:noVBand="1"/>
      </w:tblPr>
      <w:tblGrid>
        <w:gridCol w:w="2252"/>
        <w:gridCol w:w="6684"/>
      </w:tblGrid>
      <w:tr w:rsidR="004E25DA">
        <w:trPr>
          <w:cantSplit/>
          <w:tblHeader/>
        </w:trPr>
        <w:tc>
          <w:tcPr>
            <w:tcW w:w="22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Pojęcie lub skrót</w:t>
            </w:r>
          </w:p>
        </w:tc>
        <w:tc>
          <w:tcPr>
            <w:tcW w:w="6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Znaczenie</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CSI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Common Safety Indicator – wspólne wskaźniki bezpieczeństwa, dane, na podstawie których oceniany jest poziom bezpieczeństwa transportu kolejowego krajów UE</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CPD 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Centrum Przetwarzania Danych Urzędu Transportu Kolejowego</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ECM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Entity in Charge of Maintenance – podmiot odpowiedzialny za utrzymanie</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ePUAP</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Elektroniczna Platforma Usług Administracji Publicznej, ePUAP – ogólnopolska platforma teleinformatyczna służąca do komunikacji obywateli z jednostkami administracji publicznej w ujednolicony, standardowy sposób.</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Pr="001F6405" w:rsidRDefault="00D91EDB">
            <w:pPr>
              <w:pStyle w:val="Tekstpodstawowy2"/>
              <w:ind w:left="0"/>
              <w:rPr>
                <w:color w:val="000000"/>
                <w:sz w:val="20"/>
                <w:szCs w:val="20"/>
                <w:lang w:val="en-US"/>
              </w:rPr>
            </w:pPr>
            <w:r w:rsidRPr="001F6405">
              <w:rPr>
                <w:rFonts w:ascii="Times New Roman" w:eastAsia="Times New Roman" w:hAnsi="Times New Roman" w:cs="Times New Roman"/>
                <w:color w:val="000000"/>
                <w:sz w:val="20"/>
                <w:szCs w:val="20"/>
                <w:lang w:val="en-US"/>
              </w:rPr>
              <w:t>Agencja Kolejowa UE (European Union Agency for Railways)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Agencja Unii Europejskiej powołana na podstawie rozporządzenia nr</w:t>
            </w:r>
            <w:r w:rsidR="001F64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881/2004 Parlamentu Europejskiego i Rady z 29 kwietnia 2004 r., by</w:t>
            </w:r>
            <w:r w:rsidR="001F64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pełnić rolę europejskiego regulatora rynku kolejowego w zakresie technicznym oraz zapewnić państwom członkowskim Unii Europejskiej wsparcie techniczne interoperacyjności i bezpieczeństwa kolei.</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EZD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Elektroniczne Zarządzanie Dokumentacją</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Interesariusze</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 xml:space="preserve">Klienci urzędu. Grupa obejmuje zarówno partnerów biznesowych, </w:t>
            </w:r>
            <w:r>
              <w:rPr>
                <w:rFonts w:ascii="Times New Roman" w:eastAsia="Times New Roman" w:hAnsi="Times New Roman" w:cs="Times New Roman"/>
                <w:color w:val="000000"/>
                <w:sz w:val="20"/>
                <w:szCs w:val="20"/>
              </w:rPr>
              <w:br/>
              <w:t>jak i osoby, instytucje spoza sektora kolejowego.</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KPI (kluczowy wskaźnik efektywności)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jc w:val="both"/>
              <w:rPr>
                <w:color w:val="000000"/>
                <w:sz w:val="20"/>
                <w:szCs w:val="20"/>
              </w:rPr>
            </w:pPr>
            <w:r>
              <w:rPr>
                <w:rFonts w:ascii="Times New Roman" w:eastAsia="Times New Roman" w:hAnsi="Times New Roman" w:cs="Times New Roman"/>
                <w:color w:val="000000"/>
                <w:sz w:val="20"/>
                <w:szCs w:val="20"/>
              </w:rPr>
              <w:t>finansowy i niefinansowy wskaźnik pomiaru stopnia realizacji celów. Powinien być wyrażony w liczbach, procentach itd.</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MMS (Maintenance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System Zarządzania Utrzymaniem</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MOPS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Model Oceny Poziomu Systemów – opracowany w ramach Urzędu system oceny dojrzałości wdrożonych przez przedsiębiorstwa kolejowe systemów zarzadzania bezpieczeństwem</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OPZ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Opis Przedmiotu Zamówienia</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PK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Przewoźnik Kolejowy – przedsiębiorca uprawniony na podstawie licencji do wykonywania przewozów kolejowych lub świadczenia usługi trakcyjnej lub podmiot wykonujący przewozy na infrastrukturze kolei wąskotorowej</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PKBWK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Państwowa Komisja Badania Wypadków Kolejowych</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Pr="001F6405" w:rsidRDefault="00D91EDB">
            <w:pPr>
              <w:pStyle w:val="Tekstpodstawowy2"/>
              <w:ind w:left="0"/>
              <w:rPr>
                <w:color w:val="000000"/>
                <w:sz w:val="20"/>
                <w:szCs w:val="20"/>
                <w:lang w:val="en-US"/>
              </w:rPr>
            </w:pPr>
            <w:r w:rsidRPr="001F6405">
              <w:rPr>
                <w:rFonts w:ascii="Times New Roman" w:eastAsia="Times New Roman" w:hAnsi="Times New Roman" w:cs="Times New Roman"/>
                <w:color w:val="000000"/>
                <w:sz w:val="20"/>
                <w:szCs w:val="20"/>
                <w:lang w:val="en-US"/>
              </w:rPr>
              <w:t>Projekt COR (Common Occurrence Reporting)</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Projekt jednolitej bazy danych zdarzeń kolejowych w UE</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RID</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Regulamin dla międzynarodowego przewozu kolejami towarów niebezpiecznych</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RWD (Responsive Web Design)</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Technika projektowania stron www w taki sposób, aby jej układ i wygląd dopasowywał się automatycznie do okna urządzenia, na którym jest wyświetlany, np. smartfonów, tabletów itd.</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lastRenderedPageBreak/>
              <w:t>Scrum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Iteracyjne i przyrostowe ramy postępowania. Jest to jedna z metodyk zwinnych zgodnych z manifestem Agile. W ramach tego postępowania rozwój produktu podzielony jest na mniejsze, trwające maksymalnie jeden miesiąc kalendarzowy iteracje, zwane sprintami następującymi bezpośrednio po sobie. Po każdym sprincie zespół pracujący nad rozwojem produktu jest w stanie dostarczyć działającą jego wersję.</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SIWZ</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Specyfikacja Istotnych Warunków Zamówienia</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SMS (Safety Management System)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System Zarządzania Bezpieczeństwem</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sNVR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rejestr pojazdów kolejowych udostępniany przez Agencję Kolejową UE</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SOLM</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System Obsługi Licencji Maszynistów</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SOR</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Strategia na rzecz odpowiedzialnego rozwoju</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UB</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Użytkownik Bocznicy – zarządca infrastruktury, który nie zarządza inną drogą kolejową niż bocznica kolejowa</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UTK</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Urząd Transportu Kolejowego</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Pr="001F6405" w:rsidRDefault="00D91EDB">
            <w:pPr>
              <w:pStyle w:val="Tekstpodstawowy2"/>
              <w:ind w:left="0"/>
              <w:rPr>
                <w:color w:val="000000"/>
                <w:sz w:val="20"/>
                <w:szCs w:val="20"/>
                <w:lang w:val="en-US"/>
              </w:rPr>
            </w:pPr>
            <w:r w:rsidRPr="001F6405">
              <w:rPr>
                <w:rFonts w:ascii="Times New Roman" w:eastAsia="Times New Roman" w:hAnsi="Times New Roman" w:cs="Times New Roman"/>
                <w:color w:val="000000"/>
                <w:sz w:val="20"/>
                <w:szCs w:val="20"/>
                <w:lang w:val="en-US"/>
              </w:rPr>
              <w:t>WCAG 2.0 (Web Content Accessibility Guidelines)</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Zbiór dokumentów opublikowany przez WAI zawierający zalecenia dotyczące tworzenia dostępnych serwisów internetowych. Od 2012 roku w Polsce obowiązuje zestaw minimalnych wymagań dla rejestrów publicznych i wymiany informacji w postaci elektronicznej oraz minimalnych wymagań dla systemów teleinformatycznych (Dz. U. z</w:t>
            </w:r>
            <w:r w:rsidR="001F64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2012r., pozycja 526), które zobowiązuje podmioty realizujące zadania publiczne (czyli m.in. ministerstwa, urzędy wojewódzkie, urzędy miast i</w:t>
            </w:r>
            <w:r w:rsidR="001F640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gmin, policję, straż, szpitale i wiele innych instytucji) do dostosowania serwisów internetowych do standardu WCAG 2.0. Szczegółowy zakres wymagań dotyczących poziomu dostępności dla poszczególnych kryteriów został sprecyzowany w załączniku 4 do Rozporządzenia.</w:t>
            </w:r>
          </w:p>
        </w:tc>
      </w:tr>
      <w:tr w:rsidR="004E25DA">
        <w:trPr>
          <w:cantSplit/>
        </w:trPr>
        <w:tc>
          <w:tcPr>
            <w:tcW w:w="2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ind w:left="0"/>
              <w:rPr>
                <w:color w:val="000000"/>
                <w:sz w:val="20"/>
                <w:szCs w:val="20"/>
              </w:rPr>
            </w:pPr>
            <w:r>
              <w:rPr>
                <w:rFonts w:ascii="Times New Roman" w:eastAsia="Times New Roman" w:hAnsi="Times New Roman" w:cs="Times New Roman"/>
                <w:color w:val="000000"/>
                <w:sz w:val="20"/>
                <w:szCs w:val="20"/>
              </w:rPr>
              <w:t>ZI</w:t>
            </w:r>
          </w:p>
        </w:tc>
        <w:tc>
          <w:tcPr>
            <w:tcW w:w="6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A" w:rsidRDefault="00D91EDB">
            <w:pPr>
              <w:pStyle w:val="Tekstpodstawowy2"/>
              <w:spacing w:after="360"/>
              <w:ind w:left="0"/>
              <w:jc w:val="both"/>
              <w:rPr>
                <w:color w:val="000000"/>
                <w:sz w:val="20"/>
                <w:szCs w:val="20"/>
              </w:rPr>
            </w:pPr>
            <w:r>
              <w:rPr>
                <w:rFonts w:ascii="Times New Roman" w:eastAsia="Times New Roman" w:hAnsi="Times New Roman" w:cs="Times New Roman"/>
                <w:color w:val="000000"/>
                <w:sz w:val="20"/>
                <w:szCs w:val="20"/>
              </w:rPr>
              <w:t>Zarządca Infrastruktury – podmiot odpowiedzialny za zarządzanie infrastrukturą kolejową albo, w przypadku budowy nowej infrastruktury, podmiot, który przystąpił do jej budowy w charakterze inwestora</w:t>
            </w:r>
          </w:p>
        </w:tc>
      </w:tr>
    </w:tbl>
    <w:p w:rsidR="004E25DA" w:rsidRDefault="004E25DA">
      <w:pPr>
        <w:rPr>
          <w:color w:val="000000"/>
          <w:sz w:val="20"/>
          <w:szCs w:val="20"/>
        </w:rPr>
      </w:pPr>
      <w:bookmarkStart w:id="8" w:name="BKM_F0058F07_35EF_41AB_A312_CAE1063BC895"/>
      <w:bookmarkStart w:id="9" w:name="S£OWNIK_POJÊÆ_END"/>
      <w:bookmarkStart w:id="10" w:name="BKM_C00A274C_E469_4D71_82A4_72A4DDDDACB0"/>
      <w:bookmarkEnd w:id="8"/>
      <w:bookmarkEnd w:id="9"/>
      <w:bookmarkEnd w:id="10"/>
    </w:p>
    <w:p w:rsidR="004E25DA" w:rsidRDefault="004E25DA">
      <w:pPr>
        <w:spacing w:after="200" w:line="276" w:lineRule="auto"/>
        <w:jc w:val="both"/>
        <w:rPr>
          <w:sz w:val="22"/>
          <w:szCs w:val="22"/>
        </w:rPr>
      </w:pPr>
    </w:p>
    <w:p w:rsidR="004E25DA" w:rsidRDefault="00D91EDB">
      <w:pPr>
        <w:pStyle w:val="Nagwek1"/>
      </w:pPr>
      <w:bookmarkStart w:id="11" w:name="_Toc508787343"/>
      <w:r>
        <w:rPr>
          <w:rFonts w:ascii="Times New Roman" w:eastAsia="Times New Roman" w:hAnsi="Times New Roman" w:cs="Times New Roman"/>
          <w:b w:val="0"/>
          <w:sz w:val="26"/>
          <w:szCs w:val="26"/>
        </w:rPr>
        <w:lastRenderedPageBreak/>
        <w:t>O</w:t>
      </w:r>
      <w:bookmarkStart w:id="12" w:name="OPIS_STANU_OBECNEGO_START"/>
      <w:bookmarkEnd w:id="12"/>
      <w:r>
        <w:rPr>
          <w:rFonts w:ascii="Times New Roman" w:eastAsia="Times New Roman" w:hAnsi="Times New Roman" w:cs="Times New Roman"/>
          <w:b w:val="0"/>
          <w:sz w:val="26"/>
          <w:szCs w:val="26"/>
        </w:rPr>
        <w:t>pis stanu obecnego</w:t>
      </w:r>
      <w:bookmarkEnd w:id="11"/>
    </w:p>
    <w:p w:rsidR="004E25DA" w:rsidRDefault="004E25DA">
      <w:pPr>
        <w:spacing w:after="200" w:line="276" w:lineRule="auto"/>
        <w:jc w:val="both"/>
        <w:rPr>
          <w:rStyle w:val="SSBookmark"/>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Prezes UTK zidentyfikował brak zintegrowanego narzędzia informatycznego wspomagającego proces monitorowania stanu rynku kolejowego, w tym poziomu bezpieczeństwa na tym rynku. Narzędzie takie powinno umożliwić analizę, wyciąganie wniosków i bezzwłoczne dedykowanie odpowiednich działań ukierunkowanych na likwidację zagrożeń w transporcie kolejowym i wzmacnianie szans rozwojowych stojących przed sektorem.</w:t>
      </w:r>
    </w:p>
    <w:p w:rsidR="004E25DA" w:rsidRPr="001F6405" w:rsidRDefault="004E25DA" w:rsidP="001B0180">
      <w:pPr>
        <w:spacing w:line="276" w:lineRule="auto"/>
        <w:jc w:val="both"/>
        <w:rPr>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 xml:space="preserve">Obecnie realizowanie procesów o różnorodnym charakterze, w poszczególnych komórkach organizacyjnych Urzędu, powoduje, że wszelkie dane gromadzone są w zróżnicowany sposób, np.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formie arkuszy Excel, dedykowanych aplikacji, rejestrów, czy baz danych, co w następstwie utrudnia uzyskanie efektu synergii zapewniającego płynny przepływ informacji pomiędzy zainteresowanymi stronami. Zróżnicowanie danych oraz atrybutów realizowanych procesów wynika bowiem z szerokiego zakresu zadań realizowanych przez Prezesa UTK oraz ograniczonego współdzielenia danych między jednostkami realizującymi poszczególne zadania.</w:t>
      </w:r>
    </w:p>
    <w:p w:rsidR="004E25DA" w:rsidRPr="001F6405" w:rsidRDefault="004E25DA">
      <w:pPr>
        <w:rPr>
          <w:color w:val="000000"/>
          <w:sz w:val="22"/>
          <w:szCs w:val="22"/>
        </w:rPr>
      </w:pPr>
    </w:p>
    <w:p w:rsidR="004E25DA" w:rsidRPr="001F6405" w:rsidRDefault="00D91EDB">
      <w:pPr>
        <w:rPr>
          <w:color w:val="000000"/>
          <w:sz w:val="22"/>
          <w:szCs w:val="22"/>
        </w:rPr>
      </w:pPr>
      <w:r w:rsidRPr="001F6405">
        <w:rPr>
          <w:rFonts w:ascii="Times New Roman" w:eastAsia="Times New Roman" w:hAnsi="Times New Roman" w:cs="Times New Roman"/>
          <w:color w:val="000000"/>
          <w:sz w:val="22"/>
          <w:szCs w:val="22"/>
        </w:rPr>
        <w:t>Dane gromadzone przez Prezesa UTK, związane z bezpieczeństwem transportu kolejowego stanowią szeroki zakres i obejmują informacje związane między innymi z:</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regulacją i licencjonowaniem transportu kolejowego, w szczególności: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przebiegiem procesów (re)certyfikacji podmiotów,</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przebiegiem procesów dopuszczania do eksploatacji pojazdów, elementów infrastruktury kolejowej i wyrobów stosowanych w kolejnictwie,</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spełnieniem wymagań do prowadzenia działalności przez podmioty podlegające stosownym przepisom ustawy o transporcie kolejowym,</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spełnianiem przez podmioty rynku kolejowego przepisów prawa, w szczególności związanych z:</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posiadanymi autoryzacjami, certyfikatami, świadectwami bezpieczeństwa,</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 xml:space="preserve">posiadanymi dokumentacjami związanymi z dopuszczeniem do eksploatacji taboru, urządzeń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i innych wynikających z przepisów prawa,</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wypełnianiem przez podmioty obowiązków przypisanych dla danego rodzaju prowadzonej działalności,</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zarządzaniem zasobami ludzkimi (w szczególności pracownikami bezpośrednio związanymi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z bezpieczeństwem i prowadzeniem ruchu kolejowego), w szczególności: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identyfikacją personalną,</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poświadczeniem posiadanych kwalifikacji,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posiadanymi uprawnieniami,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czasem pracy,</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wykształceniem ogólnym i branżowym,</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wydawaniem i prowadzeniem postępowań wydawania dokumentów uprawniających do wykonywania czynności maszynisty (licencja);</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ewidencją infrastruktury kolejowej i taboru;</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ewidencją zdarzeń kolejowych, analizą ich przyczyn oraz skutków, w szczególności: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stwierdzanymi nieprawidłowościami,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zidentyfikowanymi przyczynami zdarzeń,</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powtarzalnością zdarzeń (lokalizacja, charakter przyczyn, podmiot)</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składaniem „rocznych raportów w sprawie bezpieczeństwa”(część opisowa, oraz wyliczanie wartości wskaźników CSI);</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składaniem „rocznych sprawozdań z działalności podmiotów odpowiedzialnych za utrzymanie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zakresie wagonów towarowych”</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składaniem rocznych sprawozdań w zakresie przewozu towarów niebezpiecznych:</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zgłaszaniem zdarzeń z udziałem towarów niebezpiecznych (zgodnie z punktem 1.8.5 RID):</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lastRenderedPageBreak/>
        <w:t>zgłaszaniem zmian do Systemów Zarządzania Bezpieczeństwem (SMS) i zmian do Systemów Zarządzania Utrzymaniem (MMS);</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wprowadzaniem danych oraz ich analizą w ramach „Modelu Oceny Poziomu Systemów” odpowiednio dla SMS i MMS (określanie parametrów składowych MOPS przez Dyrektorów Oddziałów Terenowych UTK,, analiza danych w MOPS i interpretacja wyników);</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sprawozdawczością w zakresie kradzieży i dewastacji infrastruktury kolejowej i działań chuligańskich:</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zarządzaniem zaleceniami PKBWK:</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wprowadzanie zaleceń wydawanych przez PKBWK,</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analiza zaleceń i wskazanie adresatów zaleceń,</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informowanie PKBWK o sposobie postępowania z zaleceniami,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określenie przez podmioty planowanego sposobu dalszego postępowania z zaleceniami oraz wskazanie uzasadnienia dla podejmowanych czynności,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monitorowanie wykonania zaleceń przez wskazane podmioty,</w:t>
      </w:r>
    </w:p>
    <w:p w:rsidR="004E25DA" w:rsidRPr="001F6405" w:rsidRDefault="00D91EDB" w:rsidP="001F6405">
      <w:pPr>
        <w:numPr>
          <w:ilvl w:val="0"/>
          <w:numId w:val="2"/>
        </w:numPr>
        <w:ind w:left="360" w:hanging="360"/>
        <w:jc w:val="both"/>
        <w:rPr>
          <w:color w:val="000000"/>
          <w:sz w:val="22"/>
          <w:szCs w:val="22"/>
        </w:rPr>
      </w:pPr>
      <w:r w:rsidRPr="001F6405">
        <w:rPr>
          <w:rFonts w:ascii="Times New Roman" w:eastAsia="Times New Roman" w:hAnsi="Times New Roman" w:cs="Times New Roman"/>
          <w:color w:val="000000"/>
          <w:sz w:val="22"/>
          <w:szCs w:val="22"/>
        </w:rPr>
        <w:t>innymi zadaniami realizowanymi przez Prezesa UTK, w szczególności:</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danymi pozyskanymi w wyniku działań nadzorczych,</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przebiegiem postępowań administracyjnych,</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rozpatrywaniem skarg,</w:t>
      </w:r>
    </w:p>
    <w:p w:rsidR="004E25DA" w:rsidRPr="001F6405" w:rsidRDefault="00D91EDB" w:rsidP="001F6405">
      <w:pPr>
        <w:numPr>
          <w:ilvl w:val="1"/>
          <w:numId w:val="2"/>
        </w:numPr>
        <w:ind w:left="720" w:hanging="360"/>
        <w:jc w:val="both"/>
        <w:rPr>
          <w:color w:val="000000"/>
          <w:sz w:val="22"/>
          <w:szCs w:val="22"/>
        </w:rPr>
      </w:pPr>
      <w:r w:rsidRPr="001F6405">
        <w:rPr>
          <w:rFonts w:ascii="Times New Roman" w:eastAsia="Times New Roman" w:hAnsi="Times New Roman" w:cs="Times New Roman"/>
          <w:color w:val="000000"/>
          <w:sz w:val="22"/>
          <w:szCs w:val="22"/>
        </w:rPr>
        <w:t>udzielaniem odpowiedzi na zapytania o udostępnienie informacji publicznej;</w:t>
      </w:r>
    </w:p>
    <w:p w:rsidR="001F6405" w:rsidRPr="001F6405" w:rsidRDefault="001F6405" w:rsidP="001F6405">
      <w:pPr>
        <w:jc w:val="both"/>
        <w:rPr>
          <w:rFonts w:ascii="Times New Roman" w:eastAsia="Times New Roman" w:hAnsi="Times New Roman" w:cs="Times New Roman"/>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 xml:space="preserve">Obecnie działania UTK wynikające z powyższych obszarów są realizowane w większości przy niewielkim, lub żadnym wsparciu narzędzi informatycznych. W większości procesów działania są rejestrowane w narzędziu Excel w postaci zestawień tabelarycznych zawierających szereg kolumn. Zestawienia poszczególnych departamentów niejednokrotnie nie są ze sobą uzgadniane i nie zawsze wykorzystują wspólne słowniki, przez co analiza danych w tak rozproszonym zbiorze jest utrudniona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i zajmuje dużo czasu.</w:t>
      </w:r>
    </w:p>
    <w:p w:rsidR="004E25DA" w:rsidRPr="001F6405" w:rsidRDefault="004E25DA">
      <w:pPr>
        <w:rPr>
          <w:color w:val="000000"/>
          <w:sz w:val="22"/>
          <w:szCs w:val="22"/>
        </w:rPr>
      </w:pPr>
    </w:p>
    <w:p w:rsidR="004E25DA" w:rsidRPr="001F6405" w:rsidRDefault="00D91EDB" w:rsidP="001F6405">
      <w:pPr>
        <w:jc w:val="both"/>
        <w:rPr>
          <w:color w:val="000000"/>
          <w:sz w:val="22"/>
          <w:szCs w:val="22"/>
        </w:rPr>
      </w:pPr>
      <w:r w:rsidRPr="001F6405">
        <w:rPr>
          <w:rFonts w:ascii="Times New Roman" w:eastAsia="Times New Roman" w:hAnsi="Times New Roman" w:cs="Times New Roman"/>
          <w:color w:val="000000"/>
          <w:sz w:val="22"/>
          <w:szCs w:val="22"/>
        </w:rPr>
        <w:t>Urząd Transportu Kolejowego w poprzednich latach wdrożył kilka narzędzi z których dane mogą być przydatne do rozwiązania problemów z bezpieczeństwem kolejowym, lub które nadają się jako źródła słowników referencyjnych dla obecnie tworzonego Systemu. Są to między innymi:</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RINF (Rejestr Infrastruktury Kolejowej)</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SOLM (System Obsługi Licencji Maszynisty)</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EZD (Elektroniczny Obieg Dokumentów)</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CMS (System CMS UTK)</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ROIK (System służący do generacji Statutów Infrastruktury Kolejowej)</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ROIU (Rejestr Obiektów Infrastruktury Usługowej)</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Rejestr Maszynistów (System pozwalający na weryfikacją czasu Pracy Maszynistów)</w:t>
      </w:r>
    </w:p>
    <w:p w:rsidR="004E25DA" w:rsidRPr="001F6405" w:rsidRDefault="00D91EDB" w:rsidP="001F6405">
      <w:pPr>
        <w:numPr>
          <w:ilvl w:val="0"/>
          <w:numId w:val="3"/>
        </w:numPr>
        <w:ind w:left="720" w:hanging="360"/>
        <w:jc w:val="both"/>
        <w:rPr>
          <w:color w:val="000000"/>
          <w:sz w:val="22"/>
          <w:szCs w:val="22"/>
        </w:rPr>
      </w:pPr>
      <w:r w:rsidRPr="001F6405">
        <w:rPr>
          <w:rFonts w:ascii="Times New Roman" w:eastAsia="Times New Roman" w:hAnsi="Times New Roman" w:cs="Times New Roman"/>
          <w:color w:val="000000"/>
          <w:sz w:val="22"/>
          <w:szCs w:val="22"/>
        </w:rPr>
        <w:t>SOS (System Obsługi Skarg pasażerów)</w:t>
      </w:r>
    </w:p>
    <w:p w:rsidR="001F6405" w:rsidRPr="001F6405" w:rsidRDefault="001F6405">
      <w:pPr>
        <w:rPr>
          <w:rFonts w:ascii="Times New Roman" w:eastAsia="Times New Roman" w:hAnsi="Times New Roman" w:cs="Times New Roman"/>
          <w:color w:val="000000"/>
          <w:sz w:val="22"/>
          <w:szCs w:val="22"/>
        </w:rPr>
      </w:pPr>
    </w:p>
    <w:p w:rsidR="004E25DA" w:rsidRPr="001F6405" w:rsidRDefault="00D91EDB" w:rsidP="001B0180">
      <w:pPr>
        <w:spacing w:line="276" w:lineRule="auto"/>
        <w:rPr>
          <w:color w:val="000000"/>
          <w:sz w:val="22"/>
          <w:szCs w:val="22"/>
        </w:rPr>
      </w:pPr>
      <w:r w:rsidRPr="001F6405">
        <w:rPr>
          <w:rFonts w:ascii="Times New Roman" w:eastAsia="Times New Roman" w:hAnsi="Times New Roman" w:cs="Times New Roman"/>
          <w:color w:val="000000"/>
          <w:sz w:val="22"/>
          <w:szCs w:val="22"/>
        </w:rPr>
        <w:t>Nowo tworzony System Kolejowe e-Bezpieczeństwo będzie musiał współpracować z wymienionymi powyżej Systemami w zakresie wymiany danych, a w wypadku Systemu Rejestr Maszynistów zastąpić jego funkcjonalność.</w:t>
      </w:r>
    </w:p>
    <w:p w:rsidR="004E25DA" w:rsidRPr="001F6405" w:rsidRDefault="004E25DA" w:rsidP="001B0180">
      <w:pPr>
        <w:spacing w:line="276" w:lineRule="auto"/>
        <w:rPr>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 xml:space="preserve">W procesach związanych z nadzorowaniem taboru kolejowego obecnie jest również wykorzystywany System SW UTK, jednak w 2018 roku planowane jest zastąpienie jego funkcjonalności systemem sNVR wykonanym </w:t>
      </w:r>
      <w:r w:rsidR="001F6405" w:rsidRP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całości przez Agencję Kolejowa Unii Europejskiej (ERA).</w:t>
      </w:r>
    </w:p>
    <w:p w:rsidR="004E25DA" w:rsidRPr="001F6405" w:rsidRDefault="004E25DA">
      <w:pPr>
        <w:ind w:left="360"/>
        <w:rPr>
          <w:color w:val="000000"/>
          <w:sz w:val="22"/>
          <w:szCs w:val="22"/>
        </w:rPr>
      </w:pPr>
    </w:p>
    <w:p w:rsidR="004E25DA" w:rsidRPr="001F6405" w:rsidRDefault="00D91EDB">
      <w:pPr>
        <w:rPr>
          <w:color w:val="000000"/>
          <w:sz w:val="22"/>
          <w:szCs w:val="22"/>
        </w:rPr>
      </w:pPr>
      <w:r w:rsidRPr="001F6405">
        <w:rPr>
          <w:rFonts w:ascii="Times New Roman" w:eastAsia="Times New Roman" w:hAnsi="Times New Roman" w:cs="Times New Roman"/>
          <w:color w:val="000000"/>
          <w:sz w:val="22"/>
          <w:szCs w:val="22"/>
        </w:rPr>
        <w:t>System Kolejowe e-Bezpieczeństwo powinien również współpracować z innymi Systemami udostępnianymi przez Agencją Kolejową Unii Europejskiej:</w:t>
      </w:r>
    </w:p>
    <w:p w:rsidR="004E25DA" w:rsidRPr="001F6405" w:rsidRDefault="00D91EDB">
      <w:pPr>
        <w:numPr>
          <w:ilvl w:val="0"/>
          <w:numId w:val="4"/>
        </w:numPr>
        <w:ind w:left="720" w:hanging="360"/>
        <w:rPr>
          <w:color w:val="000000"/>
          <w:sz w:val="22"/>
          <w:szCs w:val="22"/>
        </w:rPr>
      </w:pPr>
      <w:r w:rsidRPr="001F6405">
        <w:rPr>
          <w:rFonts w:ascii="Times New Roman" w:eastAsia="Times New Roman" w:hAnsi="Times New Roman" w:cs="Times New Roman"/>
          <w:color w:val="000000"/>
          <w:sz w:val="22"/>
          <w:szCs w:val="22"/>
        </w:rPr>
        <w:t xml:space="preserve">ERADIS </w:t>
      </w:r>
    </w:p>
    <w:p w:rsidR="004E25DA" w:rsidRPr="001F6405" w:rsidRDefault="00D91EDB">
      <w:pPr>
        <w:numPr>
          <w:ilvl w:val="0"/>
          <w:numId w:val="4"/>
        </w:numPr>
        <w:ind w:left="720" w:hanging="360"/>
        <w:rPr>
          <w:color w:val="000000"/>
          <w:sz w:val="22"/>
          <w:szCs w:val="22"/>
        </w:rPr>
      </w:pPr>
      <w:r w:rsidRPr="001F6405">
        <w:rPr>
          <w:rFonts w:ascii="Times New Roman" w:eastAsia="Times New Roman" w:hAnsi="Times New Roman" w:cs="Times New Roman"/>
          <w:color w:val="000000"/>
          <w:sz w:val="22"/>
          <w:szCs w:val="22"/>
        </w:rPr>
        <w:lastRenderedPageBreak/>
        <w:t>Rejestr Składników Interoperacyjności</w:t>
      </w:r>
    </w:p>
    <w:p w:rsidR="004E25DA" w:rsidRPr="001F6405" w:rsidRDefault="00D91EDB">
      <w:pPr>
        <w:numPr>
          <w:ilvl w:val="0"/>
          <w:numId w:val="4"/>
        </w:numPr>
        <w:ind w:left="720" w:hanging="360"/>
        <w:rPr>
          <w:color w:val="000000"/>
          <w:sz w:val="22"/>
          <w:szCs w:val="22"/>
        </w:rPr>
      </w:pPr>
      <w:r w:rsidRPr="001F6405">
        <w:rPr>
          <w:rFonts w:ascii="Times New Roman" w:eastAsia="Times New Roman" w:hAnsi="Times New Roman" w:cs="Times New Roman"/>
          <w:color w:val="000000"/>
          <w:sz w:val="22"/>
          <w:szCs w:val="22"/>
        </w:rPr>
        <w:t>EC VVR (europejski rejestr pojazdów kolejowych)</w:t>
      </w:r>
      <w:bookmarkStart w:id="13" w:name="BKM_7E01FC8F_46E6_41A6_8831_78AE9EBE8C2A"/>
      <w:bookmarkStart w:id="14" w:name="OPIS_STANU_OBECNEGO_END"/>
      <w:bookmarkStart w:id="15" w:name="BKM_68580A24_7CE9_4D8E_9109_DB387723FB9D"/>
      <w:bookmarkEnd w:id="13"/>
      <w:bookmarkEnd w:id="14"/>
      <w:bookmarkEnd w:id="15"/>
    </w:p>
    <w:p w:rsidR="004E25DA" w:rsidRDefault="004E25DA">
      <w:pPr>
        <w:spacing w:after="200" w:line="276" w:lineRule="auto"/>
        <w:jc w:val="both"/>
        <w:rPr>
          <w:sz w:val="22"/>
          <w:szCs w:val="22"/>
        </w:rPr>
      </w:pPr>
    </w:p>
    <w:p w:rsidR="004E25DA" w:rsidRDefault="00D91EDB">
      <w:pPr>
        <w:pStyle w:val="Nagwek1"/>
      </w:pPr>
      <w:bookmarkStart w:id="16" w:name="_Toc508787344"/>
      <w:r>
        <w:rPr>
          <w:rFonts w:ascii="Times New Roman" w:eastAsia="Times New Roman" w:hAnsi="Times New Roman" w:cs="Times New Roman"/>
          <w:b w:val="0"/>
          <w:sz w:val="26"/>
          <w:szCs w:val="26"/>
        </w:rPr>
        <w:lastRenderedPageBreak/>
        <w:t>K</w:t>
      </w:r>
      <w:bookmarkStart w:id="17" w:name="KONCEPCJA_ARCHITEKTURY_SYSTEMU_START"/>
      <w:bookmarkEnd w:id="17"/>
      <w:r>
        <w:rPr>
          <w:rFonts w:ascii="Times New Roman" w:eastAsia="Times New Roman" w:hAnsi="Times New Roman" w:cs="Times New Roman"/>
          <w:b w:val="0"/>
          <w:sz w:val="26"/>
          <w:szCs w:val="26"/>
        </w:rPr>
        <w:t>oncepcja Architektury Systemu</w:t>
      </w:r>
      <w:bookmarkEnd w:id="16"/>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p w:rsidR="004E25DA" w:rsidRDefault="00D91EDB">
      <w:pPr>
        <w:spacing w:after="200" w:line="276" w:lineRule="auto"/>
        <w:jc w:val="both"/>
        <w:rPr>
          <w:color w:val="000000"/>
          <w:sz w:val="22"/>
          <w:szCs w:val="22"/>
        </w:rPr>
      </w:pPr>
      <w:r>
        <w:rPr>
          <w:noProof/>
        </w:rPr>
        <w:drawing>
          <wp:inline distT="0" distB="0" distL="0" distR="0">
            <wp:extent cx="5758180" cy="5085715"/>
            <wp:effectExtent l="0" t="0" r="0" b="0"/>
            <wp:docPr id="83" name="Obraz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Picture"/>
                    <pic:cNvPicPr/>
                  </pic:nvPicPr>
                  <pic:blipFill>
                    <a:blip r:embed="rId13"/>
                    <a:stretch>
                      <a:fillRect/>
                    </a:stretch>
                  </pic:blipFill>
                  <pic:spPr bwMode="auto">
                    <a:xfrm>
                      <a:off x="0" y="0"/>
                      <a:ext cx="5758180" cy="5085715"/>
                    </a:xfrm>
                    <a:prstGeom prst="rect">
                      <a:avLst/>
                    </a:prstGeom>
                    <a:noFill/>
                    <a:ln w="9525">
                      <a:noFill/>
                      <a:miter lim="800000"/>
                      <a:headEnd/>
                      <a:tailEnd/>
                    </a:ln>
                  </pic:spPr>
                </pic:pic>
              </a:graphicData>
            </a:graphic>
          </wp:inline>
        </w:drawing>
      </w:r>
    </w:p>
    <w:p w:rsidR="004E25DA" w:rsidRDefault="00D91EDB" w:rsidP="001F6405">
      <w:pPr>
        <w:spacing w:after="200" w:line="276" w:lineRule="auto"/>
        <w:rPr>
          <w:color w:val="000000"/>
          <w:sz w:val="22"/>
          <w:szCs w:val="22"/>
        </w:rPr>
      </w:pPr>
      <w:r>
        <w:rPr>
          <w:rFonts w:ascii="Times New Roman" w:eastAsia="Times New Roman" w:hAnsi="Times New Roman" w:cs="Times New Roman"/>
          <w:color w:val="000000"/>
          <w:sz w:val="22"/>
          <w:szCs w:val="22"/>
        </w:rPr>
        <w:lastRenderedPageBreak/>
        <w:t>SAP.001 Struktura aplikacji Kolejowe e-Bezpieczeństw</w:t>
      </w:r>
      <w:bookmarkStart w:id="18" w:name="BKM_0018EB9C_3D11_4DBB_92AB_B19D71ADEF54"/>
      <w:bookmarkEnd w:id="18"/>
      <w:r>
        <w:rPr>
          <w:rFonts w:ascii="Times New Roman" w:eastAsia="Times New Roman" w:hAnsi="Times New Roman" w:cs="Times New Roman"/>
          <w:color w:val="000000"/>
          <w:sz w:val="22"/>
          <w:szCs w:val="22"/>
        </w:rPr>
        <w:t>o</w:t>
      </w:r>
      <w:r>
        <w:rPr>
          <w:noProof/>
        </w:rPr>
        <w:drawing>
          <wp:inline distT="0" distB="0" distL="0" distR="0">
            <wp:extent cx="5683885" cy="4533900"/>
            <wp:effectExtent l="0" t="0" r="0" b="0"/>
            <wp:docPr id="86" name="Obraz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Picture"/>
                    <pic:cNvPicPr/>
                  </pic:nvPicPr>
                  <pic:blipFill>
                    <a:blip r:embed="rId14"/>
                    <a:stretch>
                      <a:fillRect/>
                    </a:stretch>
                  </pic:blipFill>
                  <pic:spPr bwMode="auto">
                    <a:xfrm>
                      <a:off x="0" y="0"/>
                      <a:ext cx="5683885" cy="4533900"/>
                    </a:xfrm>
                    <a:prstGeom prst="rect">
                      <a:avLst/>
                    </a:prstGeom>
                    <a:noFill/>
                    <a:ln w="9525">
                      <a:noFill/>
                      <a:miter lim="800000"/>
                      <a:headEnd/>
                      <a:tailEnd/>
                    </a:ln>
                  </pic:spPr>
                </pic:pic>
              </a:graphicData>
            </a:graphic>
          </wp:inline>
        </w:drawing>
      </w:r>
    </w:p>
    <w:p w:rsidR="001F6405" w:rsidRPr="001F6405" w:rsidRDefault="00D91EDB">
      <w:pPr>
        <w:rPr>
          <w:rFonts w:ascii="Times New Roman" w:eastAsia="Times New Roman" w:hAnsi="Times New Roman" w:cs="Times New Roman"/>
          <w:color w:val="000000"/>
          <w:sz w:val="22"/>
          <w:szCs w:val="22"/>
        </w:rPr>
      </w:pPr>
      <w:r w:rsidRPr="001F6405">
        <w:rPr>
          <w:rFonts w:ascii="Times New Roman" w:eastAsia="Times New Roman" w:hAnsi="Times New Roman" w:cs="Times New Roman"/>
          <w:color w:val="000000"/>
          <w:sz w:val="22"/>
          <w:szCs w:val="22"/>
        </w:rPr>
        <w:t>WKA.001 Rozmieszczenie Usług Aplikacyjnych na Komponentach Aplikacj</w:t>
      </w:r>
      <w:bookmarkStart w:id="19" w:name="BKM_57E46364_E98B_4B0B_B38F_535C5BEA4DC9"/>
      <w:bookmarkEnd w:id="19"/>
      <w:r w:rsidRPr="001F6405">
        <w:rPr>
          <w:rFonts w:ascii="Times New Roman" w:eastAsia="Times New Roman" w:hAnsi="Times New Roman" w:cs="Times New Roman"/>
          <w:color w:val="000000"/>
          <w:sz w:val="22"/>
          <w:szCs w:val="22"/>
        </w:rPr>
        <w:t>i</w:t>
      </w:r>
    </w:p>
    <w:p w:rsidR="001F6405" w:rsidRPr="001F6405" w:rsidRDefault="001F6405">
      <w:pPr>
        <w:rPr>
          <w:rFonts w:ascii="Times New Roman" w:eastAsia="Times New Roman" w:hAnsi="Times New Roman" w:cs="Times New Roman"/>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W ramach prac przygotowawczych do realizacji Systemu Kolejowe e-Bezpieczeństwo przeprowadzono wstępną analizę potrzeb i wymagań poszczególnych departamentów, których prace składają się na podniesienie bezpieczeństwa na kolei.</w:t>
      </w:r>
    </w:p>
    <w:p w:rsidR="004E25DA" w:rsidRPr="001F6405" w:rsidRDefault="004E25DA" w:rsidP="001B0180">
      <w:pPr>
        <w:spacing w:line="276" w:lineRule="auto"/>
        <w:jc w:val="both"/>
        <w:rPr>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Po wstępnym zebraniu i analizie wymagań ustalono, że System Kolejowe e-Bezpieczeństwo od strony technicznej powinien opierać się na kilku standardowych komponentach IT zintegrowanych ze sobą oraz z pozostałymi Systemami UTK, ERA i innych podmiotów za pomocą szyny Usług.</w:t>
      </w:r>
    </w:p>
    <w:p w:rsidR="004E25DA" w:rsidRPr="001F6405" w:rsidRDefault="004E25DA" w:rsidP="001B0180">
      <w:pPr>
        <w:spacing w:line="276" w:lineRule="auto"/>
        <w:jc w:val="both"/>
        <w:rPr>
          <w:color w:val="000000"/>
          <w:sz w:val="22"/>
          <w:szCs w:val="22"/>
        </w:rPr>
      </w:pPr>
    </w:p>
    <w:p w:rsidR="004E25DA" w:rsidRDefault="00D91EDB" w:rsidP="001B0180">
      <w:pPr>
        <w:spacing w:line="276" w:lineRule="auto"/>
        <w:jc w:val="both"/>
        <w:rPr>
          <w:rFonts w:ascii="Times New Roman" w:eastAsia="Times New Roman" w:hAnsi="Times New Roman" w:cs="Times New Roman"/>
          <w:color w:val="000000"/>
          <w:sz w:val="22"/>
          <w:szCs w:val="22"/>
        </w:rPr>
      </w:pPr>
      <w:r w:rsidRPr="001F6405">
        <w:rPr>
          <w:rFonts w:ascii="Times New Roman" w:eastAsia="Times New Roman" w:hAnsi="Times New Roman" w:cs="Times New Roman"/>
          <w:color w:val="000000"/>
          <w:sz w:val="22"/>
          <w:szCs w:val="22"/>
        </w:rPr>
        <w:t xml:space="preserve">W założeniach zamawiającego System Kolejowe e-Bezpieczeństwo powinien być zbudowany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oparciu o następujące komponenty techniczne:</w:t>
      </w:r>
    </w:p>
    <w:p w:rsidR="001F6405" w:rsidRPr="001F6405" w:rsidRDefault="001F6405" w:rsidP="001F6405">
      <w:pPr>
        <w:jc w:val="both"/>
        <w:rPr>
          <w:color w:val="000000"/>
          <w:sz w:val="22"/>
          <w:szCs w:val="22"/>
        </w:rPr>
      </w:pP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Moduł ankiet/formularzy - wykorzystywany do budowania struktury Sprawozdań składanych przez podmioty rynku kolejowego, zbierania danych od tych podmiotów oraz nadzorowania które podmioty mają obowiązek złożenia danego sprawozdania i które z tych podmiotów wykonały już ten obowiązek w danym okresie sprawozdawczym. Moduł może być również użyty do zbierania innych danych od podmiotów rynku kolejowego,</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Moduł obsługi rejestrów - dedykowany moduł pozwalający na zarządzanie szczegółami wpisów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rejestrach prowadzonych przez UTK, logiką biznesową tych rejestrów i przetwarzaniem OTLP,</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Moduł workflow - moduł pozwalający na automatyzację i kontrolowanie cyklu życia bytów w Systemie (wpisów w rejestrach, statusów licencji, statusów wniosków składanych w Systemie, etapach realizacji spraw itp. Moduł powinien również ułatwiać automatyzację takich czynności jak </w:t>
      </w:r>
      <w:r w:rsidRPr="001F6405">
        <w:rPr>
          <w:rFonts w:ascii="Times New Roman" w:eastAsia="Times New Roman" w:hAnsi="Times New Roman" w:cs="Times New Roman"/>
          <w:color w:val="000000"/>
          <w:sz w:val="22"/>
          <w:szCs w:val="22"/>
        </w:rPr>
        <w:lastRenderedPageBreak/>
        <w:t>wysyłanie maili o zmianach stanów uruchamianie procesów biznesowych, automatyczną integrację z innymi Systemami itp.),</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Moduł mapy kolejowej - złożonego z komponentu do prezentacji danych mapowych na stronie WWW, serwera podkładów mapowych oraz serwera danych GIS do prezentacji na mapie (dane infrastruktury kolejowej, miejsca zdarzeń kolejowych itp.),</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Moduł raportowania z bazy danych OLTP - moduł służący do tworzenia raportów z bazy danych przetwarzania OLTP,</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Moduł Autoryzacji i autentykacji - moduł zarządzający kontami i uprawnieniami użytkowników, w tym delegowaniem uprawnień do zarządzania kontami pracowników danego podmiotu kolejowego do administratorów lokalnych (dane zarządzane przez ten moduł powinny być przechowywane w repozytorium Active Directory należącym do UTK),</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System BI - Hurtownia Danych do zbierania danych z pozostałych części Systemu oraz System BI do analizowania i tworzenia zaawansowanych raportów z danych gromadzonych w Systemie,</w:t>
      </w:r>
    </w:p>
    <w:p w:rsidR="004E25DA" w:rsidRPr="001F6405" w:rsidRDefault="00D91EDB" w:rsidP="001F6405">
      <w:pPr>
        <w:numPr>
          <w:ilvl w:val="0"/>
          <w:numId w:val="5"/>
        </w:numPr>
        <w:ind w:left="360" w:hanging="360"/>
        <w:jc w:val="both"/>
        <w:rPr>
          <w:color w:val="000000"/>
          <w:sz w:val="22"/>
          <w:szCs w:val="22"/>
        </w:rPr>
      </w:pPr>
      <w:r w:rsidRPr="001F6405">
        <w:rPr>
          <w:rFonts w:ascii="Times New Roman" w:eastAsia="Times New Roman" w:hAnsi="Times New Roman" w:cs="Times New Roman"/>
          <w:color w:val="000000"/>
          <w:sz w:val="22"/>
          <w:szCs w:val="22"/>
        </w:rPr>
        <w:t>Aplikacja Mobilna - Aplikacja mobilna dedykowana dla obywateli pozwalająca na zgłaszanie zagrożeń z zakresu bezpieczeństwa kolejowego i skarg z zakresu bezpieczeństwa kolejowego.</w:t>
      </w:r>
    </w:p>
    <w:p w:rsidR="004E25DA" w:rsidRPr="001F6405" w:rsidRDefault="004E25DA">
      <w:pPr>
        <w:rPr>
          <w:color w:val="000000"/>
          <w:sz w:val="22"/>
          <w:szCs w:val="22"/>
        </w:rPr>
      </w:pPr>
    </w:p>
    <w:p w:rsidR="004E25DA" w:rsidRPr="001F6405" w:rsidRDefault="004E25DA">
      <w:pPr>
        <w:rPr>
          <w:color w:val="000000"/>
          <w:sz w:val="22"/>
          <w:szCs w:val="22"/>
        </w:rPr>
      </w:pPr>
    </w:p>
    <w:p w:rsidR="004E25DA" w:rsidRDefault="00D91EDB" w:rsidP="001B0180">
      <w:pPr>
        <w:spacing w:line="276" w:lineRule="auto"/>
        <w:jc w:val="both"/>
        <w:rPr>
          <w:rFonts w:ascii="Times New Roman" w:eastAsia="Times New Roman" w:hAnsi="Times New Roman" w:cs="Times New Roman"/>
          <w:color w:val="000000"/>
          <w:sz w:val="22"/>
          <w:szCs w:val="22"/>
        </w:rPr>
      </w:pPr>
      <w:r w:rsidRPr="001F6405">
        <w:rPr>
          <w:rFonts w:ascii="Times New Roman" w:eastAsia="Times New Roman" w:hAnsi="Times New Roman" w:cs="Times New Roman"/>
          <w:color w:val="000000"/>
          <w:sz w:val="22"/>
          <w:szCs w:val="22"/>
        </w:rPr>
        <w:t>Przedstawiona poniżej Koncepcja Architektury ma charakter wstępny i opisana została w sposób jak najbardziej uniwersalny. Wyłoniony w postepowaniu Wykonawca za zgodą Zamawiającego może modyfikować Architekturę Systemu, ale musi przy jej tworzeniu udowodnić, że zachował następujące pryncypia Architektoniczne:</w:t>
      </w:r>
    </w:p>
    <w:p w:rsidR="001F6405" w:rsidRPr="001F6405" w:rsidRDefault="001F6405">
      <w:pPr>
        <w:rPr>
          <w:color w:val="000000"/>
          <w:sz w:val="22"/>
          <w:szCs w:val="22"/>
        </w:rPr>
      </w:pP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łatwość integracji z pozostałymi Systemami UTK i innych podmiotów wymienionych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w niniejszym dokumencie</w:t>
      </w: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uwzględnienie w architekturze Systemu możliwych zmian w modelu danych Systemów zewnętrznych (wydzielone, proste do modyfikacji moduły do integracji danych)</w:t>
      </w: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możliwość wykonywania zaawansowanych analiz na danych gromadzonych w Systemie (podobnych do analizy danych w tabelach przestawnych narzędzia Excel, analizy zmiany trendów w czasie, analiz danych ad-hoc, tworzenia wykresów z danych zebranych w Systemie)</w:t>
      </w: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 xml:space="preserve">możliwość rozproszenia procesu wprowadzania danych do Systemu między pracowników UTK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i pracowników innych podmiotów rynku kolejowego (w tym możliwość zdelegowania zarządzaniem uprawnieniami użytkowników)</w:t>
      </w: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odseparowanie procesu analiz i raportowania od procesów wprowadzania danych tak, aby skomplikowane analizy nie powodowały przestojów w procesie wprowadzenia danych do Systemu i codziennej pracy na Systemie</w:t>
      </w:r>
    </w:p>
    <w:p w:rsidR="004E25DA" w:rsidRPr="001F6405" w:rsidRDefault="00D91EDB" w:rsidP="001F6405">
      <w:pPr>
        <w:numPr>
          <w:ilvl w:val="0"/>
          <w:numId w:val="6"/>
        </w:numPr>
        <w:ind w:left="360" w:hanging="360"/>
        <w:jc w:val="both"/>
        <w:rPr>
          <w:color w:val="000000"/>
          <w:sz w:val="22"/>
          <w:szCs w:val="22"/>
        </w:rPr>
      </w:pPr>
      <w:r w:rsidRPr="001F6405">
        <w:rPr>
          <w:rFonts w:ascii="Times New Roman" w:eastAsia="Times New Roman" w:hAnsi="Times New Roman" w:cs="Times New Roman"/>
          <w:color w:val="000000"/>
          <w:sz w:val="22"/>
          <w:szCs w:val="22"/>
        </w:rPr>
        <w:t>możliwość wykorzystania danych gromadzonych w Systemie Kolejowe e-Bezpieczeństwo przez inne Systemy (planowane do wykonania w przyszłości przez UTK)</w:t>
      </w:r>
    </w:p>
    <w:p w:rsidR="004E25DA" w:rsidRPr="001F6405" w:rsidRDefault="004E25DA">
      <w:pPr>
        <w:rPr>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Zmiana architektury Systemu Kolejowe e-Bezpieczeństwo w stosunku do zaprezentowanej w tym rozdziale będzie wymagała zgody Zamawiającego.</w:t>
      </w:r>
    </w:p>
    <w:p w:rsidR="004E25DA" w:rsidRPr="001F6405" w:rsidRDefault="004E25DA" w:rsidP="001B0180">
      <w:pPr>
        <w:spacing w:line="276" w:lineRule="auto"/>
        <w:jc w:val="both"/>
        <w:rPr>
          <w:color w:val="000000"/>
          <w:sz w:val="22"/>
          <w:szCs w:val="22"/>
        </w:rPr>
      </w:pPr>
    </w:p>
    <w:p w:rsidR="004E25DA" w:rsidRPr="001F6405" w:rsidRDefault="00D91EDB" w:rsidP="001B0180">
      <w:pPr>
        <w:spacing w:line="276" w:lineRule="auto"/>
        <w:jc w:val="both"/>
        <w:rPr>
          <w:color w:val="000000"/>
          <w:sz w:val="22"/>
          <w:szCs w:val="22"/>
        </w:rPr>
      </w:pPr>
      <w:r w:rsidRPr="001F6405">
        <w:rPr>
          <w:rFonts w:ascii="Times New Roman" w:eastAsia="Times New Roman" w:hAnsi="Times New Roman" w:cs="Times New Roman"/>
          <w:color w:val="000000"/>
          <w:sz w:val="22"/>
          <w:szCs w:val="22"/>
        </w:rPr>
        <w:t xml:space="preserve">W ramach projektu musi powstać szereg e-Usług. Na diagramie "Rozmieszczenie Usług Aplikacyjnych na Komponentach Aplikacji" przedstawiono które e-usługi, kluczowe dla Zamawiającego będą realizowane przez które komponenty techniczne Systemu Kolejowe e-Bezpieczeństwo.   </w:t>
      </w:r>
      <w:bookmarkStart w:id="20" w:name="BKM_C86DA29C_5D6E_4245_9CFE_B690F2ADD161"/>
      <w:bookmarkStart w:id="21" w:name="KONCEPCJA_ARCHITEKTURY_SYSTEMU_END"/>
      <w:bookmarkStart w:id="22" w:name="BKM_A01304C4_EED9_4230_AE5A_F525B14141AB"/>
      <w:bookmarkEnd w:id="20"/>
      <w:bookmarkEnd w:id="21"/>
      <w:bookmarkEnd w:id="22"/>
    </w:p>
    <w:p w:rsidR="004E25DA" w:rsidRDefault="004E25DA">
      <w:pPr>
        <w:rPr>
          <w:color w:val="000000"/>
          <w:sz w:val="20"/>
          <w:szCs w:val="20"/>
        </w:rPr>
      </w:pPr>
    </w:p>
    <w:p w:rsidR="004E25DA" w:rsidRDefault="004E25DA">
      <w:pPr>
        <w:spacing w:after="200" w:line="276" w:lineRule="auto"/>
        <w:jc w:val="both"/>
        <w:rPr>
          <w:sz w:val="22"/>
          <w:szCs w:val="22"/>
        </w:rPr>
      </w:pPr>
    </w:p>
    <w:p w:rsidR="004E25DA" w:rsidRDefault="00D91EDB">
      <w:pPr>
        <w:pStyle w:val="Nagwek1"/>
      </w:pPr>
      <w:bookmarkStart w:id="23" w:name="_Toc508787345"/>
      <w:r>
        <w:rPr>
          <w:rFonts w:ascii="Times New Roman" w:eastAsia="Times New Roman" w:hAnsi="Times New Roman" w:cs="Times New Roman"/>
          <w:b w:val="0"/>
          <w:sz w:val="26"/>
          <w:szCs w:val="26"/>
        </w:rPr>
        <w:lastRenderedPageBreak/>
        <w:t>P</w:t>
      </w:r>
      <w:bookmarkStart w:id="24" w:name="PRZEDMIOT_ZAMÓWIENIA_START"/>
      <w:bookmarkEnd w:id="24"/>
      <w:r>
        <w:rPr>
          <w:rFonts w:ascii="Times New Roman" w:eastAsia="Times New Roman" w:hAnsi="Times New Roman" w:cs="Times New Roman"/>
          <w:b w:val="0"/>
          <w:sz w:val="26"/>
          <w:szCs w:val="26"/>
        </w:rPr>
        <w:t>rzedmiot zamówienia</w:t>
      </w:r>
      <w:bookmarkEnd w:id="23"/>
    </w:p>
    <w:p w:rsidR="004E25DA" w:rsidRDefault="004E25DA">
      <w:pPr>
        <w:spacing w:after="200" w:line="276" w:lineRule="auto"/>
        <w:jc w:val="both"/>
        <w:rPr>
          <w:rStyle w:val="SSBookmark"/>
        </w:rPr>
      </w:pPr>
    </w:p>
    <w:p w:rsidR="004E25DA" w:rsidRPr="001F6405" w:rsidRDefault="00D91EDB" w:rsidP="001B0180">
      <w:pPr>
        <w:spacing w:line="276" w:lineRule="auto"/>
        <w:rPr>
          <w:color w:val="000000"/>
          <w:sz w:val="22"/>
          <w:szCs w:val="22"/>
        </w:rPr>
      </w:pPr>
      <w:r w:rsidRPr="001F6405">
        <w:rPr>
          <w:rFonts w:ascii="Times New Roman" w:eastAsia="Times New Roman" w:hAnsi="Times New Roman" w:cs="Times New Roman"/>
          <w:color w:val="000000"/>
          <w:sz w:val="22"/>
          <w:szCs w:val="22"/>
        </w:rPr>
        <w:t>Projekt obejmuje dostarczenie Systemu w zakresie zgodnym z wymaganiami opisanymi w niniejszym dokumencie oraz załącznikach do niniejszego dokumentu.</w:t>
      </w:r>
    </w:p>
    <w:p w:rsidR="004E25DA" w:rsidRPr="001F6405" w:rsidRDefault="004E25DA">
      <w:pPr>
        <w:rPr>
          <w:color w:val="000000"/>
          <w:sz w:val="22"/>
          <w:szCs w:val="22"/>
        </w:rPr>
      </w:pPr>
    </w:p>
    <w:p w:rsidR="004E25DA" w:rsidRPr="001F6405" w:rsidRDefault="00D91EDB">
      <w:pPr>
        <w:rPr>
          <w:color w:val="000000"/>
          <w:sz w:val="22"/>
          <w:szCs w:val="22"/>
        </w:rPr>
      </w:pPr>
      <w:r w:rsidRPr="001F6405">
        <w:rPr>
          <w:rFonts w:ascii="Times New Roman" w:eastAsia="Times New Roman" w:hAnsi="Times New Roman" w:cs="Times New Roman"/>
          <w:color w:val="000000"/>
          <w:sz w:val="22"/>
          <w:szCs w:val="22"/>
        </w:rPr>
        <w:t>Przedmiotem zamówienia jest:</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Doprecyzowanie wymagań i projektu Systemu</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Dostawa Systemu wraz z:</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 xml:space="preserve">Migracją danych z systemów obecnie wykorzystywanych i/lub plików Excel </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Integracją z powiązanymi systemami, w tym wykonanie interfejsów po stronie Systemu wymaganych do integracji</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Dostarczenie kodów źródłowych, skryptów, plików konfiguracyjnych i innych produktów prac niezbędnych do samodzielnej instalacji, eksploatacji i rozwoju oprogramowania</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Przygotowanie i dostarczenie narzędzi wspierających realizację projektu, w tym:</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Systemu do zarządzania Cyfrowym Dziennikiem Projektu</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Repozytorium współdzielonego i serwera licencji Enterprise Architect</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Przygotowanie i dostarczenie środowisk programowych dla Systemu, w tym:</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Środowiska rozwojowego (deweloperskie)</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Środowiska testowego</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Środowiska pre-produkcyjnego</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Środowiska produkcyjnego</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Wdrożenie Systemu u Zamawiającego</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Przekazanie praw niematerialnych w tym:</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Licencji na komponenty Systemu zgodnie z zapisami sekcji Dostawa</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Przekazanie praw autorskich do kodów dedykowanych modułów i dostosowań Systemu wykonanych na potrzeby niniejszego Projektu</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Przekazanie praw autorskich do materiałów szkoleniowych i dokumentacji</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Zapewnienie Usługi utrzymania</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Przeprowadzenie i dokumentacja testów zgodnie z zapisami sekcji Testy</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Wykonanie i dostarczenie dokumentacji, w tym:</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Zatwierdzonego Backlog-u Produktu (w tym wszystkie Backlogi Sprintów)</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Dokumentacji Testów</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Dokumentacji Powykonawczej</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Dokumentacji budowania Systemu</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Dokumentacji Bezpieczeństwa</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Procedur administracyjnych</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Instrukcji użytkownika</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Materiałów Szkoleniowych</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Wykonanie szkoleń dla pracowników UTK</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Przeprowadzenie szkoleń i warsztatów dla administratorów</w:t>
      </w:r>
    </w:p>
    <w:p w:rsidR="004E25DA" w:rsidRPr="001F6405" w:rsidRDefault="00D91EDB" w:rsidP="001F6405">
      <w:pPr>
        <w:numPr>
          <w:ilvl w:val="1"/>
          <w:numId w:val="121"/>
        </w:numPr>
        <w:ind w:left="900" w:hanging="540"/>
        <w:rPr>
          <w:color w:val="000000"/>
          <w:sz w:val="22"/>
          <w:szCs w:val="22"/>
        </w:rPr>
      </w:pPr>
      <w:r w:rsidRPr="001F6405">
        <w:rPr>
          <w:rFonts w:ascii="Times New Roman" w:eastAsia="Times New Roman" w:hAnsi="Times New Roman" w:cs="Times New Roman"/>
          <w:color w:val="000000"/>
          <w:sz w:val="22"/>
          <w:szCs w:val="22"/>
        </w:rPr>
        <w:t>Przeprowadzenie szkoleń i warsztatów dla użytkowników</w:t>
      </w:r>
    </w:p>
    <w:p w:rsidR="004E25DA" w:rsidRPr="001F6405" w:rsidRDefault="00D91EDB" w:rsidP="001F6405">
      <w:pPr>
        <w:numPr>
          <w:ilvl w:val="0"/>
          <w:numId w:val="121"/>
        </w:numPr>
        <w:ind w:left="360" w:hanging="360"/>
        <w:rPr>
          <w:color w:val="000000"/>
          <w:sz w:val="22"/>
          <w:szCs w:val="22"/>
        </w:rPr>
      </w:pPr>
      <w:r w:rsidRPr="001F6405">
        <w:rPr>
          <w:rFonts w:ascii="Times New Roman" w:eastAsia="Times New Roman" w:hAnsi="Times New Roman" w:cs="Times New Roman"/>
          <w:color w:val="000000"/>
          <w:sz w:val="22"/>
          <w:szCs w:val="22"/>
        </w:rPr>
        <w:t>Dostawa, instalacja i konfiguracja komponentów infrastruktury sprzętowej Systemu, które muszą być zgodne z wymaganiami przedstawionymi w sekcji Infrastruktura IT.</w:t>
      </w:r>
      <w:bookmarkStart w:id="25" w:name="BKM_305204A9_4DE2_43FB_AA5A_6DBA692CAF6E"/>
      <w:bookmarkStart w:id="26" w:name="PRZEDMIOT_ZAMÓWIENIA_END"/>
      <w:bookmarkStart w:id="27" w:name="BKM_6C41BB01_C34D_4CB0_8665_32AD850A32EC"/>
      <w:bookmarkEnd w:id="25"/>
      <w:bookmarkEnd w:id="26"/>
      <w:bookmarkEnd w:id="27"/>
    </w:p>
    <w:p w:rsidR="004E25DA" w:rsidRDefault="004E25DA">
      <w:pPr>
        <w:spacing w:after="200" w:line="276" w:lineRule="auto"/>
        <w:jc w:val="both"/>
        <w:rPr>
          <w:sz w:val="22"/>
          <w:szCs w:val="22"/>
        </w:rPr>
      </w:pPr>
    </w:p>
    <w:p w:rsidR="004E25DA" w:rsidRDefault="00D91EDB">
      <w:pPr>
        <w:pStyle w:val="Nagwek1"/>
      </w:pPr>
      <w:bookmarkStart w:id="28" w:name="_Toc508787346"/>
      <w:r>
        <w:rPr>
          <w:rFonts w:ascii="Times New Roman" w:eastAsia="Times New Roman" w:hAnsi="Times New Roman" w:cs="Times New Roman"/>
          <w:b w:val="0"/>
          <w:sz w:val="26"/>
          <w:szCs w:val="26"/>
        </w:rPr>
        <w:lastRenderedPageBreak/>
        <w:t>M</w:t>
      </w:r>
      <w:bookmarkStart w:id="29" w:name="METODYKA_PRACY_START"/>
      <w:bookmarkEnd w:id="29"/>
      <w:r>
        <w:rPr>
          <w:rFonts w:ascii="Times New Roman" w:eastAsia="Times New Roman" w:hAnsi="Times New Roman" w:cs="Times New Roman"/>
          <w:b w:val="0"/>
          <w:sz w:val="26"/>
          <w:szCs w:val="26"/>
        </w:rPr>
        <w:t>etodyka pracy</w:t>
      </w:r>
      <w:bookmarkEnd w:id="28"/>
    </w:p>
    <w:p w:rsidR="004E25DA" w:rsidRDefault="004E25DA">
      <w:pPr>
        <w:spacing w:after="200" w:line="276" w:lineRule="auto"/>
        <w:jc w:val="both"/>
        <w:rPr>
          <w:rStyle w:val="SSBookmark"/>
        </w:rPr>
      </w:pPr>
    </w:p>
    <w:p w:rsidR="004E25DA" w:rsidRPr="001F6405" w:rsidRDefault="004E25DA" w:rsidP="001F6405">
      <w:pPr>
        <w:spacing w:after="200" w:line="276" w:lineRule="auto"/>
        <w:jc w:val="both"/>
        <w:rPr>
          <w:rStyle w:val="SSBookmark"/>
          <w:sz w:val="18"/>
        </w:rPr>
      </w:pPr>
    </w:p>
    <w:p w:rsidR="004E25DA" w:rsidRPr="001F6405" w:rsidRDefault="00D91EDB" w:rsidP="001B0180">
      <w:pPr>
        <w:spacing w:line="276" w:lineRule="auto"/>
        <w:jc w:val="both"/>
        <w:rPr>
          <w:color w:val="000000"/>
          <w:sz w:val="22"/>
          <w:szCs w:val="20"/>
        </w:rPr>
      </w:pPr>
      <w:r w:rsidRPr="001F6405">
        <w:rPr>
          <w:rFonts w:ascii="Times New Roman" w:eastAsia="Times New Roman" w:hAnsi="Times New Roman" w:cs="Times New Roman"/>
          <w:color w:val="000000"/>
          <w:sz w:val="22"/>
          <w:szCs w:val="20"/>
        </w:rPr>
        <w:t>Metodyka pracy stosowana w Projekcie Kolejowe e-Bezpieczeństwo opisana została w dokumencie "Metodyka Prowadzenia Projektu". W/w dokument opisuje dostosowaną do potrzeb Projektu metodykę SCRUM, odpowiedzialności kluczowych osób w Projekcie, zasady zarządzania zakresem, wymaganiami, jakością oraz zasady dotyczące komunikacji w Projekcie.</w:t>
      </w:r>
    </w:p>
    <w:p w:rsidR="004E25DA" w:rsidRPr="001F6405" w:rsidRDefault="004E25DA" w:rsidP="001B0180">
      <w:pPr>
        <w:spacing w:line="276" w:lineRule="auto"/>
        <w:jc w:val="both"/>
        <w:rPr>
          <w:color w:val="000000"/>
          <w:sz w:val="22"/>
          <w:szCs w:val="20"/>
        </w:rPr>
      </w:pPr>
    </w:p>
    <w:p w:rsidR="004E25DA" w:rsidRPr="001F6405" w:rsidRDefault="00D91EDB" w:rsidP="001B0180">
      <w:pPr>
        <w:spacing w:line="276" w:lineRule="auto"/>
        <w:jc w:val="both"/>
        <w:rPr>
          <w:color w:val="000000"/>
          <w:sz w:val="22"/>
          <w:szCs w:val="20"/>
        </w:rPr>
      </w:pPr>
      <w:r w:rsidRPr="001F6405">
        <w:rPr>
          <w:rFonts w:ascii="Times New Roman" w:eastAsia="Times New Roman" w:hAnsi="Times New Roman" w:cs="Times New Roman"/>
          <w:color w:val="000000"/>
          <w:sz w:val="22"/>
          <w:szCs w:val="20"/>
        </w:rPr>
        <w:t xml:space="preserve">Wykonawca zobowiązany jest do zapoznania z treścią niniejszego dokumentu każda osobę realizująca Projekt w imieniu Wykonawcy oraz odpowiada za przestrzeganie zapisów w/w dokumentu przez wszystkie te osoby.   </w:t>
      </w:r>
      <w:bookmarkStart w:id="30" w:name="BKM_28E92836_3E70_4BAD_A23E_34BEDBC7666E"/>
      <w:bookmarkStart w:id="31" w:name="METODYKA_PRACY_END"/>
      <w:bookmarkStart w:id="32" w:name="BKM_44E5EAA2_3E9F_4309_99DE_7EC832C49F26"/>
      <w:bookmarkEnd w:id="30"/>
      <w:bookmarkEnd w:id="31"/>
      <w:bookmarkEnd w:id="32"/>
    </w:p>
    <w:p w:rsidR="004E25DA" w:rsidRDefault="004E25DA">
      <w:pPr>
        <w:rPr>
          <w:color w:val="000000"/>
          <w:sz w:val="20"/>
          <w:szCs w:val="20"/>
        </w:rPr>
      </w:pPr>
    </w:p>
    <w:p w:rsidR="004E25DA" w:rsidRDefault="004E25DA">
      <w:pPr>
        <w:spacing w:after="200" w:line="276" w:lineRule="auto"/>
        <w:jc w:val="both"/>
        <w:rPr>
          <w:sz w:val="22"/>
          <w:szCs w:val="22"/>
        </w:rPr>
      </w:pPr>
    </w:p>
    <w:p w:rsidR="004E25DA" w:rsidRDefault="00D91EDB">
      <w:pPr>
        <w:pStyle w:val="Nagwek1"/>
      </w:pPr>
      <w:bookmarkStart w:id="33" w:name="_Toc508787347"/>
      <w:r>
        <w:rPr>
          <w:rFonts w:ascii="Times New Roman" w:eastAsia="Times New Roman" w:hAnsi="Times New Roman" w:cs="Times New Roman"/>
          <w:b w:val="0"/>
          <w:sz w:val="26"/>
          <w:szCs w:val="26"/>
        </w:rPr>
        <w:lastRenderedPageBreak/>
        <w:t>D</w:t>
      </w:r>
      <w:bookmarkStart w:id="34" w:name="DOKUMENTACJA_START"/>
      <w:bookmarkEnd w:id="34"/>
      <w:r>
        <w:rPr>
          <w:rFonts w:ascii="Times New Roman" w:eastAsia="Times New Roman" w:hAnsi="Times New Roman" w:cs="Times New Roman"/>
          <w:b w:val="0"/>
          <w:sz w:val="26"/>
          <w:szCs w:val="26"/>
        </w:rPr>
        <w:t>okumentacja</w:t>
      </w:r>
      <w:bookmarkEnd w:id="33"/>
    </w:p>
    <w:p w:rsidR="004E25DA" w:rsidRDefault="004E25DA">
      <w:pPr>
        <w:spacing w:after="200" w:line="276" w:lineRule="auto"/>
        <w:jc w:val="both"/>
        <w:rPr>
          <w:rStyle w:val="SSBookmark"/>
        </w:rPr>
      </w:pPr>
    </w:p>
    <w:p w:rsidR="004E25DA" w:rsidRDefault="00D91EDB" w:rsidP="001F6405">
      <w:pPr>
        <w:spacing w:after="240"/>
        <w:jc w:val="both"/>
        <w:rPr>
          <w:color w:val="000000"/>
          <w:sz w:val="22"/>
          <w:szCs w:val="22"/>
        </w:rPr>
      </w:pPr>
      <w:r>
        <w:rPr>
          <w:rFonts w:ascii="Times New Roman" w:eastAsia="Times New Roman" w:hAnsi="Times New Roman" w:cs="Times New Roman"/>
          <w:color w:val="000000"/>
          <w:sz w:val="22"/>
          <w:szCs w:val="22"/>
        </w:rPr>
        <w:t xml:space="preserve">W ramach projektu Wykonawca zobowiązany jest stworzyć, uzyskać akceptację Zamawiającego </w:t>
      </w:r>
      <w:r w:rsidR="001F6405">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i przekazać Zamawiającemu dokumenty obejmujące opisane w kolejnych sekcjach zagadnienia wdrażanego Systemu.</w:t>
      </w:r>
    </w:p>
    <w:p w:rsidR="004E25DA" w:rsidRDefault="00D91EDB" w:rsidP="001F6405">
      <w:pPr>
        <w:spacing w:after="240"/>
        <w:jc w:val="both"/>
        <w:rPr>
          <w:color w:val="000000"/>
          <w:sz w:val="22"/>
          <w:szCs w:val="22"/>
        </w:rPr>
      </w:pPr>
      <w:r>
        <w:rPr>
          <w:rFonts w:ascii="Times New Roman" w:eastAsia="Times New Roman" w:hAnsi="Times New Roman" w:cs="Times New Roman"/>
          <w:color w:val="000000"/>
          <w:sz w:val="22"/>
          <w:szCs w:val="22"/>
        </w:rPr>
        <w:t>Wersje robocze i końcowe dokumentacji mają być przekazywane w formie elektronicznej umożliwiającej edycję.</w:t>
      </w:r>
    </w:p>
    <w:p w:rsidR="004E25DA" w:rsidRDefault="00D91EDB">
      <w:pPr>
        <w:pStyle w:val="Nagwek2"/>
        <w:spacing w:before="0" w:after="80" w:line="240" w:lineRule="auto"/>
        <w:ind w:left="0"/>
        <w:jc w:val="left"/>
        <w:rPr>
          <w:color w:val="4F81BC"/>
          <w:sz w:val="32"/>
          <w:szCs w:val="32"/>
        </w:rPr>
      </w:pPr>
      <w:bookmarkStart w:id="35" w:name="_Toc508787348"/>
      <w:r>
        <w:rPr>
          <w:rFonts w:ascii="Times New Roman" w:eastAsia="Times New Roman" w:hAnsi="Times New Roman" w:cs="Times New Roman"/>
          <w:smallCaps w:val="0"/>
          <w:color w:val="4F81BC"/>
          <w:sz w:val="32"/>
          <w:szCs w:val="32"/>
        </w:rPr>
        <w:t>Dokumentacja Powykonawcza</w:t>
      </w:r>
      <w:bookmarkEnd w:id="35"/>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t>Dokumentacja Powykonawcza ma mieć formę Raportu generowanego z narzędzia Enterprise Architekt, dzięki temu całość Systemu ma być udokumentowana w repozytorium narzędzia Enterprise Architekt.</w:t>
      </w:r>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t>Dokumentacja Powykonawcza musi zawierać szczegółowy opis techniczny konfiguracji Systemu, wykorzystywane komponenty oraz zależności wykorzystania komponentów dodatkowych, architekturę rozwiązania, stosowane interfejsy komunikacji z systemami zewnętrznymi, źródłowymi i inne istotne z punktu widzenia prawidłowego udokumentowania Systemu komponenty.</w:t>
      </w:r>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t xml:space="preserve">Wykonawca zaproponuje, uzyska akceptację Zamawiającego i wykona szablon raportu </w:t>
      </w:r>
      <w:r w:rsidR="001F6405">
        <w:rPr>
          <w:rFonts w:ascii="Times New Roman" w:eastAsia="Times New Roman" w:hAnsi="Times New Roman" w:cs="Times New Roman"/>
          <w:color w:val="000000"/>
        </w:rPr>
        <w:br/>
      </w:r>
      <w:r>
        <w:rPr>
          <w:rFonts w:ascii="Times New Roman" w:eastAsia="Times New Roman" w:hAnsi="Times New Roman" w:cs="Times New Roman"/>
          <w:color w:val="000000"/>
        </w:rPr>
        <w:t>w narzędziu Enterprise Architekt zawierający co najmniej następujący zakres:</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Definicje i skróty</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Podsumowanie</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Cel i przeznaczenie</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Zakres funkcjonalny</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Użytkownicy Systemu</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Wymagania (historyjki)</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Architektura:</w:t>
      </w:r>
    </w:p>
    <w:p w:rsidR="004E25DA" w:rsidRDefault="00D91EDB" w:rsidP="001F6405">
      <w:pPr>
        <w:pStyle w:val="ListParagraphlp1ListParagraph1ListParagraph2ISCGNumerow"/>
        <w:numPr>
          <w:ilvl w:val="2"/>
          <w:numId w:val="8"/>
        </w:numPr>
        <w:ind w:left="1800" w:hanging="360"/>
        <w:jc w:val="both"/>
        <w:rPr>
          <w:color w:val="000000"/>
        </w:rPr>
      </w:pPr>
      <w:r>
        <w:rPr>
          <w:rFonts w:ascii="Times New Roman" w:eastAsia="Times New Roman" w:hAnsi="Times New Roman" w:cs="Times New Roman"/>
          <w:color w:val="000000"/>
        </w:rPr>
        <w:t>logiczna (widok logiczny)</w:t>
      </w:r>
    </w:p>
    <w:p w:rsidR="004E25DA" w:rsidRDefault="00D91EDB" w:rsidP="001F6405">
      <w:pPr>
        <w:pStyle w:val="ListParagraphlp1ListParagraph1ListParagraph2ISCGNumerow"/>
        <w:numPr>
          <w:ilvl w:val="2"/>
          <w:numId w:val="8"/>
        </w:numPr>
        <w:ind w:left="1800" w:hanging="360"/>
        <w:jc w:val="both"/>
        <w:rPr>
          <w:color w:val="000000"/>
        </w:rPr>
      </w:pPr>
      <w:r>
        <w:rPr>
          <w:rFonts w:ascii="Times New Roman" w:eastAsia="Times New Roman" w:hAnsi="Times New Roman" w:cs="Times New Roman"/>
          <w:color w:val="000000"/>
        </w:rPr>
        <w:t>schemat fizyczny sieci</w:t>
      </w:r>
    </w:p>
    <w:p w:rsidR="004E25DA" w:rsidRDefault="00D91EDB" w:rsidP="001F6405">
      <w:pPr>
        <w:pStyle w:val="ListParagraphlp1ListParagraph1ListParagraph2ISCGNumerow"/>
        <w:numPr>
          <w:ilvl w:val="2"/>
          <w:numId w:val="8"/>
        </w:numPr>
        <w:ind w:left="1800" w:hanging="360"/>
        <w:jc w:val="both"/>
        <w:rPr>
          <w:color w:val="000000"/>
        </w:rPr>
      </w:pPr>
      <w:r>
        <w:rPr>
          <w:rFonts w:ascii="Times New Roman" w:eastAsia="Times New Roman" w:hAnsi="Times New Roman" w:cs="Times New Roman"/>
          <w:color w:val="000000"/>
        </w:rPr>
        <w:t>schemat logiczny sieci</w:t>
      </w:r>
    </w:p>
    <w:p w:rsidR="004E25DA" w:rsidRDefault="00D91EDB" w:rsidP="001F6405">
      <w:pPr>
        <w:pStyle w:val="ListParagraphlp1ListParagraph1ListParagraph2ISCGNumerow"/>
        <w:numPr>
          <w:ilvl w:val="2"/>
          <w:numId w:val="8"/>
        </w:numPr>
        <w:ind w:left="1800" w:hanging="360"/>
        <w:jc w:val="both"/>
        <w:rPr>
          <w:color w:val="000000"/>
        </w:rPr>
      </w:pPr>
      <w:r>
        <w:rPr>
          <w:rFonts w:ascii="Times New Roman" w:eastAsia="Times New Roman" w:hAnsi="Times New Roman" w:cs="Times New Roman"/>
          <w:color w:val="000000"/>
        </w:rPr>
        <w:t>schemat fizyczny infrastruktury (w tym zestawienie oprogramowania standardowego i dedykowanego oraz numery inwentarzowe sprzętów dostarczanych w ramach Projektu)</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Widok aplikacji</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Platforma sprzętowa i systemowa</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Komunikacja i przepływ danych</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Środowisko dostępowe</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Narzędzia bezpieczeństwa</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Konfiguracja komponentów Systemu</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Administracja i bezpieczeństwo Systemem</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Eksploatacja Systemu</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Licencje</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Gwarancje i umowy serwisowe</w:t>
      </w:r>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t>Dokumentacja Powykonawcza musi zawierać sekcje opisujące integrację z systemami zewnętrznymi i infrastrukturą Zamawiającego:</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projekt infrastruktury</w:t>
      </w:r>
    </w:p>
    <w:p w:rsidR="004E25DA" w:rsidRDefault="00D91EDB" w:rsidP="001F6405">
      <w:pPr>
        <w:pStyle w:val="ListParagraphlp1ListParagraph1ListParagraph2ISCGNumerow"/>
        <w:numPr>
          <w:ilvl w:val="1"/>
          <w:numId w:val="8"/>
        </w:numPr>
        <w:ind w:left="1440" w:hanging="360"/>
        <w:jc w:val="both"/>
        <w:rPr>
          <w:color w:val="000000"/>
        </w:rPr>
      </w:pPr>
      <w:r>
        <w:rPr>
          <w:rFonts w:ascii="Times New Roman" w:eastAsia="Times New Roman" w:hAnsi="Times New Roman" w:cs="Times New Roman"/>
          <w:color w:val="000000"/>
        </w:rPr>
        <w:t>projekt integracji z odpowiednimi systemami integrowanymi</w:t>
      </w:r>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lastRenderedPageBreak/>
        <w:t>Dokumentacja Powykonawcza musi zostać przygotowana na podstawie informacji uzyskanych od Zamawiającego w ramach realizacji Sprintów i na koniec sprintu musi w pełni odwzorowywać stan Systemu realizowanego w danym Sprincie.</w:t>
      </w:r>
    </w:p>
    <w:p w:rsidR="004E25DA" w:rsidRDefault="00D91EDB" w:rsidP="001F6405">
      <w:pPr>
        <w:pStyle w:val="ListParagraphlp1ListParagraph1ListParagraph2ISCGNumerow"/>
        <w:numPr>
          <w:ilvl w:val="0"/>
          <w:numId w:val="14"/>
        </w:numPr>
        <w:ind w:hanging="360"/>
        <w:jc w:val="both"/>
        <w:rPr>
          <w:color w:val="000000"/>
        </w:rPr>
      </w:pPr>
      <w:r>
        <w:rPr>
          <w:rFonts w:ascii="Times New Roman" w:eastAsia="Times New Roman" w:hAnsi="Times New Roman" w:cs="Times New Roman"/>
          <w:color w:val="000000"/>
        </w:rPr>
        <w:t>Dokumentacja powykonawcza musi być przygotowana w notacji wykorzystującej języki ArchiMate, UML i BPMN.</w:t>
      </w:r>
    </w:p>
    <w:p w:rsidR="004E25DA" w:rsidRDefault="00D91EDB">
      <w:pPr>
        <w:pStyle w:val="Nagwek2"/>
        <w:spacing w:before="0" w:after="80" w:line="240" w:lineRule="auto"/>
        <w:ind w:left="0"/>
        <w:jc w:val="left"/>
        <w:rPr>
          <w:color w:val="4F81BC"/>
          <w:sz w:val="32"/>
          <w:szCs w:val="32"/>
        </w:rPr>
      </w:pPr>
      <w:bookmarkStart w:id="36" w:name="_Toc508787349"/>
      <w:r>
        <w:rPr>
          <w:rFonts w:ascii="Times New Roman" w:eastAsia="Times New Roman" w:hAnsi="Times New Roman" w:cs="Times New Roman"/>
          <w:smallCaps w:val="0"/>
          <w:color w:val="4F81BC"/>
          <w:sz w:val="32"/>
          <w:szCs w:val="32"/>
        </w:rPr>
        <w:t>Dokumentacja Testów</w:t>
      </w:r>
      <w:bookmarkEnd w:id="36"/>
    </w:p>
    <w:p w:rsidR="004E25DA" w:rsidRDefault="00D91EDB">
      <w:pPr>
        <w:pStyle w:val="ListParagraphlp1ListParagraph1ListParagraph2ISCGNumerow"/>
        <w:numPr>
          <w:ilvl w:val="0"/>
          <w:numId w:val="13"/>
        </w:numPr>
        <w:ind w:hanging="360"/>
        <w:jc w:val="both"/>
        <w:rPr>
          <w:color w:val="000000"/>
        </w:rPr>
      </w:pPr>
      <w:r>
        <w:rPr>
          <w:rFonts w:ascii="Times New Roman" w:eastAsia="Times New Roman" w:hAnsi="Times New Roman" w:cs="Times New Roman"/>
          <w:color w:val="000000"/>
        </w:rPr>
        <w:t>Wykonawca dla każdego sprintu musi sporządzić dokumentację testową, w podziale na poszczególne rodzaje testów (funkcjonalne, wydajnościowe, użytecznościowe, bezpieczeństwa itd.), zawierające scenariusza testowe.</w:t>
      </w:r>
    </w:p>
    <w:p w:rsidR="004E25DA" w:rsidRDefault="00D91EDB">
      <w:pPr>
        <w:pStyle w:val="ListParagraphlp1ListParagraph1ListParagraph2ISCGNumerow"/>
        <w:numPr>
          <w:ilvl w:val="0"/>
          <w:numId w:val="13"/>
        </w:numPr>
        <w:ind w:hanging="360"/>
        <w:jc w:val="both"/>
        <w:rPr>
          <w:color w:val="000000"/>
        </w:rPr>
      </w:pPr>
      <w:r>
        <w:rPr>
          <w:rFonts w:ascii="Times New Roman" w:eastAsia="Times New Roman" w:hAnsi="Times New Roman" w:cs="Times New Roman"/>
          <w:color w:val="000000"/>
        </w:rPr>
        <w:t>Wykonawca musi stworzyć rejestr testów, zawierający listę przeprowadzonych testów, uzyskanych wyników testów, rejestr błędów oraz informacje dotyczące zmian wprowadzonych w celu naprawy błędów.</w:t>
      </w:r>
    </w:p>
    <w:p w:rsidR="004E25DA" w:rsidRDefault="00D91EDB">
      <w:pPr>
        <w:pStyle w:val="ListParagraphlp1ListParagraph1ListParagraph2ISCGNumerow"/>
        <w:numPr>
          <w:ilvl w:val="0"/>
          <w:numId w:val="13"/>
        </w:numPr>
        <w:ind w:hanging="360"/>
        <w:jc w:val="both"/>
        <w:rPr>
          <w:color w:val="000000"/>
        </w:rPr>
      </w:pPr>
      <w:r>
        <w:rPr>
          <w:rFonts w:ascii="Times New Roman" w:eastAsia="Times New Roman" w:hAnsi="Times New Roman" w:cs="Times New Roman"/>
          <w:color w:val="000000"/>
        </w:rPr>
        <w:t xml:space="preserve">Po zakończeniu testów Wykonawca musi przygotować (na podstawie zarejestrowanych danych) dokumentację przeprowadzonych testów zgodnie z szablonem uzgodnionym </w:t>
      </w:r>
      <w:r w:rsidR="001F6405">
        <w:rPr>
          <w:rFonts w:ascii="Times New Roman" w:eastAsia="Times New Roman" w:hAnsi="Times New Roman" w:cs="Times New Roman"/>
          <w:color w:val="000000"/>
        </w:rPr>
        <w:br/>
      </w:r>
      <w:r>
        <w:rPr>
          <w:rFonts w:ascii="Times New Roman" w:eastAsia="Times New Roman" w:hAnsi="Times New Roman" w:cs="Times New Roman"/>
          <w:color w:val="000000"/>
        </w:rPr>
        <w:t>z Zamawiającym. Dokumentacja testów podlega weryfikacji Zamawiającego.</w:t>
      </w:r>
    </w:p>
    <w:p w:rsidR="004E25DA" w:rsidRDefault="00D91EDB">
      <w:pPr>
        <w:pStyle w:val="Nagwek2"/>
        <w:spacing w:before="0" w:after="80" w:line="240" w:lineRule="auto"/>
        <w:ind w:left="0"/>
        <w:jc w:val="left"/>
        <w:rPr>
          <w:color w:val="4F81BC"/>
          <w:sz w:val="32"/>
          <w:szCs w:val="32"/>
        </w:rPr>
      </w:pPr>
      <w:bookmarkStart w:id="37" w:name="_Toc508787350"/>
      <w:r>
        <w:rPr>
          <w:rFonts w:ascii="Times New Roman" w:eastAsia="Times New Roman" w:hAnsi="Times New Roman" w:cs="Times New Roman"/>
          <w:smallCaps w:val="0"/>
          <w:color w:val="4F81BC"/>
          <w:sz w:val="32"/>
          <w:szCs w:val="32"/>
        </w:rPr>
        <w:t>Dokumentacja budowania Systemu</w:t>
      </w:r>
      <w:bookmarkEnd w:id="37"/>
    </w:p>
    <w:p w:rsidR="004E25DA" w:rsidRPr="001F6405" w:rsidRDefault="00D91EDB" w:rsidP="001F6405">
      <w:pPr>
        <w:spacing w:after="240" w:line="276" w:lineRule="auto"/>
        <w:jc w:val="both"/>
        <w:rPr>
          <w:color w:val="000000"/>
          <w:sz w:val="22"/>
          <w:szCs w:val="22"/>
        </w:rPr>
      </w:pPr>
      <w:r w:rsidRPr="001F6405">
        <w:rPr>
          <w:rFonts w:ascii="Times New Roman" w:eastAsia="Times New Roman" w:hAnsi="Times New Roman" w:cs="Times New Roman"/>
          <w:color w:val="000000"/>
          <w:sz w:val="22"/>
          <w:szCs w:val="22"/>
        </w:rPr>
        <w:t>Dokumentacja budowania Systemu ma opisywać szczegółowy proces kompilacji (jeśli taka jest potrzebna), budowania, instalacji i konfiguracji zarówno systemów operacyjnych jak również baz danych i aplikacji wchodzących w skład rozwiązania w taki sposób, aby na ich podstawie bez udziału Wykonawcy można było odtworzyć kompletny system w przypadku awarii, w tym:</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Pliki konfiguracyjne.</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Skrypty uruchomieniowe i zatrzymujące działanie Systemu.</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Procedury bezpiecznej eksploatacji dla operatorów i administratorów rozwiązania.</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Procedury eksploatacji poszczególnych elementów usługi.</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Procedury integracji z systemami zewnętrznymi, źródłowymi.</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 xml:space="preserve">Procedura aktualizacji oprogramowania, systemu operacyjnego urządzenia </w:t>
      </w:r>
      <w:r w:rsidR="001F6405">
        <w:rPr>
          <w:rFonts w:ascii="Times New Roman" w:eastAsia="Times New Roman" w:hAnsi="Times New Roman" w:cs="Times New Roman"/>
          <w:color w:val="000000"/>
        </w:rPr>
        <w:br/>
      </w:r>
      <w:r w:rsidRPr="001F6405">
        <w:rPr>
          <w:rFonts w:ascii="Times New Roman" w:eastAsia="Times New Roman" w:hAnsi="Times New Roman" w:cs="Times New Roman"/>
          <w:color w:val="000000"/>
        </w:rPr>
        <w:t>z wyszczególnieniem poszczególnych komponentów wchodzących w skład systemu.</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Procedury konfigurowania polityk/reguł bezpieczeństwa.</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Procedury i instrukcje replikacji środowiska produkcyjnego do środowiska testowego oraz środowiska testowego do produkcyjnego, a także migracji ze środowiska testowego do produkcyjnego wszystkich personalizacji (customizacji)</w:t>
      </w:r>
      <w:r w:rsidR="001F6405">
        <w:rPr>
          <w:rFonts w:ascii="Times New Roman" w:eastAsia="Times New Roman" w:hAnsi="Times New Roman" w:cs="Times New Roman"/>
          <w:color w:val="000000"/>
        </w:rPr>
        <w:t xml:space="preserve"> </w:t>
      </w:r>
      <w:r w:rsidRPr="001F6405">
        <w:rPr>
          <w:rFonts w:ascii="Times New Roman" w:eastAsia="Times New Roman" w:hAnsi="Times New Roman" w:cs="Times New Roman"/>
          <w:color w:val="000000"/>
        </w:rPr>
        <w:t>i konfiguracji wykonanych w ramach projektu wdrożenia Systemu oraz jego późniejszego rozwoju.</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Instrukcje instalacji fizycznej urządzeń i podłączenia do sieci.</w:t>
      </w:r>
    </w:p>
    <w:p w:rsidR="004E25DA" w:rsidRPr="001F6405" w:rsidRDefault="00D91EDB" w:rsidP="001F6405">
      <w:pPr>
        <w:pStyle w:val="ListParagraphlp1ListParagraph1ListParagraph2ISCGNumerow"/>
        <w:numPr>
          <w:ilvl w:val="0"/>
          <w:numId w:val="9"/>
        </w:numPr>
        <w:spacing w:after="120"/>
        <w:ind w:hanging="360"/>
        <w:jc w:val="both"/>
        <w:rPr>
          <w:color w:val="000000"/>
        </w:rPr>
      </w:pPr>
      <w:r w:rsidRPr="001F6405">
        <w:rPr>
          <w:rFonts w:ascii="Times New Roman" w:eastAsia="Times New Roman" w:hAnsi="Times New Roman" w:cs="Times New Roman"/>
          <w:color w:val="000000"/>
        </w:rPr>
        <w:t>Instrukcje konfiguracji systemu i integracji z infrastrukturą Zamawiającego.</w:t>
      </w:r>
    </w:p>
    <w:p w:rsidR="004E25DA" w:rsidRDefault="00D91EDB">
      <w:pPr>
        <w:pStyle w:val="Nagwek2"/>
        <w:spacing w:before="0" w:after="80" w:line="240" w:lineRule="auto"/>
        <w:ind w:left="0"/>
        <w:jc w:val="left"/>
        <w:rPr>
          <w:color w:val="4F81BC"/>
          <w:sz w:val="32"/>
          <w:szCs w:val="32"/>
        </w:rPr>
      </w:pPr>
      <w:bookmarkStart w:id="38" w:name="_Toc508787351"/>
      <w:r>
        <w:rPr>
          <w:rFonts w:ascii="Times New Roman" w:eastAsia="Times New Roman" w:hAnsi="Times New Roman" w:cs="Times New Roman"/>
          <w:smallCaps w:val="0"/>
          <w:color w:val="4F81BC"/>
          <w:sz w:val="32"/>
          <w:szCs w:val="32"/>
        </w:rPr>
        <w:t>Procedury administracyjne</w:t>
      </w:r>
      <w:bookmarkEnd w:id="38"/>
    </w:p>
    <w:p w:rsidR="004E25DA" w:rsidRPr="001F6405" w:rsidRDefault="00D91EDB" w:rsidP="001F6405">
      <w:pPr>
        <w:spacing w:after="240" w:line="276" w:lineRule="auto"/>
        <w:jc w:val="both"/>
        <w:rPr>
          <w:color w:val="000000"/>
          <w:sz w:val="22"/>
          <w:szCs w:val="22"/>
        </w:rPr>
      </w:pPr>
      <w:r w:rsidRPr="001F6405">
        <w:rPr>
          <w:rFonts w:ascii="Times New Roman" w:eastAsia="Times New Roman" w:hAnsi="Times New Roman" w:cs="Times New Roman"/>
          <w:color w:val="000000"/>
          <w:sz w:val="22"/>
          <w:szCs w:val="22"/>
        </w:rPr>
        <w:t xml:space="preserve">Procedury administracyjne mają zawierać szczegółowy wykaz czynności wraz z dokładnym opisem sposobu ich wykonania, jakie powinny być realizowane przez osoby odpowiedzialne za utrzymanie </w:t>
      </w:r>
      <w:r w:rsidR="001F6405">
        <w:rPr>
          <w:rFonts w:ascii="Times New Roman" w:eastAsia="Times New Roman" w:hAnsi="Times New Roman" w:cs="Times New Roman"/>
          <w:color w:val="000000"/>
          <w:sz w:val="22"/>
          <w:szCs w:val="22"/>
        </w:rPr>
        <w:br/>
      </w:r>
      <w:r w:rsidRPr="001F6405">
        <w:rPr>
          <w:rFonts w:ascii="Times New Roman" w:eastAsia="Times New Roman" w:hAnsi="Times New Roman" w:cs="Times New Roman"/>
          <w:color w:val="000000"/>
          <w:sz w:val="22"/>
          <w:szCs w:val="22"/>
        </w:rPr>
        <w:t>i bezpieczeństwo teleinformatyczne, w tym:</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Procedury archiwizacji i konserwacji Systemu</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 xml:space="preserve">Skrypty do wykonywania kopii zapasowej i archiwizacji konfiguracji, zapisanych reguł </w:t>
      </w:r>
      <w:r w:rsidR="001F6405">
        <w:rPr>
          <w:rFonts w:ascii="Times New Roman" w:eastAsia="Times New Roman" w:hAnsi="Times New Roman" w:cs="Times New Roman"/>
          <w:color w:val="000000"/>
        </w:rPr>
        <w:br/>
      </w:r>
      <w:r w:rsidRPr="001F6405">
        <w:rPr>
          <w:rFonts w:ascii="Times New Roman" w:eastAsia="Times New Roman" w:hAnsi="Times New Roman" w:cs="Times New Roman"/>
          <w:color w:val="000000"/>
        </w:rPr>
        <w:t>i raportów</w:t>
      </w:r>
    </w:p>
    <w:p w:rsidR="004E25DA" w:rsidRPr="001F6405" w:rsidRDefault="00D91EDB" w:rsidP="001F6405">
      <w:pPr>
        <w:pStyle w:val="ListParagraphlp1ListParagraph1ListParagraph2ISCGNumerow"/>
        <w:numPr>
          <w:ilvl w:val="0"/>
          <w:numId w:val="10"/>
        </w:numPr>
        <w:ind w:hanging="360"/>
        <w:jc w:val="both"/>
        <w:rPr>
          <w:color w:val="000000"/>
        </w:rPr>
      </w:pPr>
      <w:r w:rsidRPr="001F6405">
        <w:rPr>
          <w:rFonts w:ascii="Times New Roman" w:eastAsia="Times New Roman" w:hAnsi="Times New Roman" w:cs="Times New Roman"/>
          <w:color w:val="000000"/>
        </w:rPr>
        <w:lastRenderedPageBreak/>
        <w:t xml:space="preserve">Skrypty niezbędne do poprawnego zabezpieczenia rotacji logów i danych, zapisywanych </w:t>
      </w:r>
      <w:r w:rsidR="001F6405">
        <w:rPr>
          <w:rFonts w:ascii="Times New Roman" w:eastAsia="Times New Roman" w:hAnsi="Times New Roman" w:cs="Times New Roman"/>
          <w:color w:val="000000"/>
        </w:rPr>
        <w:br/>
      </w:r>
      <w:r w:rsidRPr="001F6405">
        <w:rPr>
          <w:rFonts w:ascii="Times New Roman" w:eastAsia="Times New Roman" w:hAnsi="Times New Roman" w:cs="Times New Roman"/>
          <w:color w:val="000000"/>
        </w:rPr>
        <w:t>w procesach kopii zapasowej i archiwizacji</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Dokumentacja opisująca całość ustawień niezbędnych dla ustanowienia replikacji (przeniesienia) danych do modułów redundantnych</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Zalecenia dotyczące monitorowania i przeglądu logów wraz z procedurami kontrolnymi umożliwiającymi szybką identyfikację incydentów oraz stabilności i poprawności poszczególnych komponentów systemu i jego całości</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 xml:space="preserve">Procedury awaryjne - opis postępowania w przypadku awarii, ścieżki zgłaszania awarii </w:t>
      </w:r>
      <w:r w:rsidR="001F6405">
        <w:rPr>
          <w:rFonts w:ascii="Times New Roman" w:eastAsia="Times New Roman" w:hAnsi="Times New Roman" w:cs="Times New Roman"/>
          <w:color w:val="000000"/>
        </w:rPr>
        <w:br/>
      </w:r>
      <w:r w:rsidRPr="001F6405">
        <w:rPr>
          <w:rFonts w:ascii="Times New Roman" w:eastAsia="Times New Roman" w:hAnsi="Times New Roman" w:cs="Times New Roman"/>
          <w:color w:val="000000"/>
        </w:rPr>
        <w:t>z uwzględnieniem kanałów komunikacji</w:t>
      </w:r>
    </w:p>
    <w:p w:rsidR="004E25DA" w:rsidRPr="001F6405" w:rsidRDefault="00D91EDB" w:rsidP="001F6405">
      <w:pPr>
        <w:pStyle w:val="ListParagraphlp1ListParagraph1ListParagraph2ISCGNumerow"/>
        <w:numPr>
          <w:ilvl w:val="0"/>
          <w:numId w:val="10"/>
        </w:numPr>
        <w:spacing w:after="120"/>
        <w:ind w:hanging="360"/>
        <w:jc w:val="both"/>
        <w:rPr>
          <w:color w:val="000000"/>
        </w:rPr>
      </w:pPr>
      <w:r w:rsidRPr="001F6405">
        <w:rPr>
          <w:rFonts w:ascii="Times New Roman" w:eastAsia="Times New Roman" w:hAnsi="Times New Roman" w:cs="Times New Roman"/>
          <w:color w:val="000000"/>
        </w:rPr>
        <w:t>Procedury usuwania awarii oraz ich raportowania zgodnie z kategorią awarii</w:t>
      </w:r>
    </w:p>
    <w:p w:rsidR="004E25DA" w:rsidRDefault="00D91EDB">
      <w:pPr>
        <w:pStyle w:val="Nagwek2"/>
        <w:spacing w:before="0" w:after="80" w:line="240" w:lineRule="auto"/>
        <w:ind w:left="0"/>
        <w:jc w:val="left"/>
        <w:rPr>
          <w:color w:val="4F81BC"/>
          <w:sz w:val="32"/>
          <w:szCs w:val="32"/>
        </w:rPr>
      </w:pPr>
      <w:bookmarkStart w:id="39" w:name="_Toc508787352"/>
      <w:r>
        <w:rPr>
          <w:rFonts w:ascii="Times New Roman" w:eastAsia="Times New Roman" w:hAnsi="Times New Roman" w:cs="Times New Roman"/>
          <w:smallCaps w:val="0"/>
          <w:color w:val="4F81BC"/>
          <w:sz w:val="32"/>
          <w:szCs w:val="32"/>
        </w:rPr>
        <w:t>Dokumentacja bezpieczeństwa</w:t>
      </w:r>
      <w:bookmarkEnd w:id="39"/>
    </w:p>
    <w:p w:rsidR="004E25DA" w:rsidRDefault="00D91EDB" w:rsidP="001F6405">
      <w:pPr>
        <w:spacing w:after="240"/>
        <w:jc w:val="both"/>
        <w:rPr>
          <w:color w:val="000000"/>
          <w:sz w:val="22"/>
          <w:szCs w:val="22"/>
        </w:rPr>
      </w:pPr>
      <w:r>
        <w:rPr>
          <w:rFonts w:ascii="Times New Roman" w:eastAsia="Times New Roman" w:hAnsi="Times New Roman" w:cs="Times New Roman"/>
          <w:color w:val="000000"/>
          <w:sz w:val="22"/>
          <w:szCs w:val="22"/>
        </w:rPr>
        <w:t>Dokumentacja bezpieczeństwa musi opisywa</w:t>
      </w:r>
      <w:r>
        <w:rPr>
          <w:rFonts w:ascii="Times New Roman" w:eastAsia="Times New Roman" w:hAnsi="Times New Roman" w:cs="Times New Roman"/>
          <w:color w:val="000000"/>
          <w:sz w:val="20"/>
          <w:szCs w:val="20"/>
        </w:rPr>
        <w:t>ć</w:t>
      </w:r>
      <w:r>
        <w:rPr>
          <w:rFonts w:ascii="Times New Roman" w:eastAsia="Times New Roman" w:hAnsi="Times New Roman" w:cs="Times New Roman"/>
          <w:color w:val="000000"/>
          <w:sz w:val="22"/>
          <w:szCs w:val="22"/>
        </w:rPr>
        <w:t xml:space="preserve"> następujące zagadnienia:</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Administrowania systemem i/lub siecią teleinformatyczną, w tym wykonany proces hardeningu systemu operacyjnego</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Czynności wykonywane w ramach codziennej i okresowej obsługi systemu</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Nadawanie, zawieszanie, skalowanie, odbieranie Uprawnień dla poszczególnych Użytkowników</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Bezpieczeństwa urządzeń i oprogramowania</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Weryfikacji integralności danych i oprogramowania</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Zarządzanie pojemnością</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Zarządzania konfiguracją</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Instrukcje reakcji na incydenty bezpieczeństwa – umożliwiające zabezpieczenie systemu oraz zebranie materiału dowodowego dotyczącego incydentu bezpieczeństwa</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Procedury Utrzymania Ciągłości Działania w przypadku awarii elementów infrastruktury</w:t>
      </w:r>
    </w:p>
    <w:p w:rsidR="004E25DA" w:rsidRDefault="00D91EDB" w:rsidP="001F6405">
      <w:pPr>
        <w:pStyle w:val="ListParagraphlp1ListParagraph1ListParagraph2ISCGNumerow"/>
        <w:numPr>
          <w:ilvl w:val="0"/>
          <w:numId w:val="11"/>
        </w:numPr>
        <w:ind w:hanging="360"/>
        <w:jc w:val="both"/>
        <w:rPr>
          <w:color w:val="000000"/>
        </w:rPr>
      </w:pPr>
      <w:r>
        <w:rPr>
          <w:rFonts w:ascii="Times New Roman" w:eastAsia="Times New Roman" w:hAnsi="Times New Roman" w:cs="Times New Roman"/>
          <w:color w:val="000000"/>
        </w:rPr>
        <w:t>Procedury wykonywania kopii zapasowych i odtwarzania – opis krok po kroku sposobu wykonywania kopii zapasowych i odtwarzania całego systemu, poszczególnych aplikacji jak również użytkowanych baz danych</w:t>
      </w:r>
    </w:p>
    <w:p w:rsidR="004E25DA" w:rsidRDefault="00D91EDB">
      <w:pPr>
        <w:pStyle w:val="Nagwek2"/>
        <w:spacing w:before="0" w:after="80" w:line="240" w:lineRule="auto"/>
        <w:ind w:left="0"/>
        <w:jc w:val="left"/>
        <w:rPr>
          <w:color w:val="4F81BC"/>
          <w:sz w:val="32"/>
          <w:szCs w:val="32"/>
        </w:rPr>
      </w:pPr>
      <w:bookmarkStart w:id="40" w:name="_Toc508787353"/>
      <w:r>
        <w:rPr>
          <w:rFonts w:ascii="Times New Roman" w:eastAsia="Times New Roman" w:hAnsi="Times New Roman" w:cs="Times New Roman"/>
          <w:smallCaps w:val="0"/>
          <w:color w:val="4F81BC"/>
          <w:sz w:val="32"/>
          <w:szCs w:val="32"/>
        </w:rPr>
        <w:t>Dokumentacja użytkownika</w:t>
      </w:r>
      <w:bookmarkEnd w:id="40"/>
    </w:p>
    <w:p w:rsidR="004E25DA" w:rsidRDefault="00D91EDB" w:rsidP="001F6405">
      <w:pPr>
        <w:spacing w:after="240"/>
        <w:jc w:val="both"/>
        <w:rPr>
          <w:color w:val="000000"/>
          <w:sz w:val="22"/>
          <w:szCs w:val="22"/>
        </w:rPr>
      </w:pPr>
      <w:r>
        <w:rPr>
          <w:rFonts w:ascii="Times New Roman" w:eastAsia="Times New Roman" w:hAnsi="Times New Roman" w:cs="Times New Roman"/>
          <w:color w:val="000000"/>
          <w:sz w:val="22"/>
          <w:szCs w:val="22"/>
        </w:rPr>
        <w:t>Dokumentacja użytkownika musi zawierać opis zakresu systemu dostępnego dla Użytkownika opisującą każdy ekran Systemu i wszystkie opcje dostępne na tym ekranie. Dopuszcza się formę elektroniczną w postaci podpowiedzi systemu (help), dla każdego ekranu systemu w języku polskim.</w:t>
      </w:r>
    </w:p>
    <w:p w:rsidR="004E25DA" w:rsidRDefault="00D91EDB">
      <w:pPr>
        <w:pStyle w:val="Nagwek2"/>
        <w:spacing w:before="0" w:after="80" w:line="240" w:lineRule="auto"/>
        <w:ind w:left="0"/>
        <w:jc w:val="left"/>
        <w:rPr>
          <w:color w:val="4F81BC"/>
          <w:sz w:val="32"/>
          <w:szCs w:val="32"/>
        </w:rPr>
      </w:pPr>
      <w:bookmarkStart w:id="41" w:name="_Toc508787354"/>
      <w:r>
        <w:rPr>
          <w:rFonts w:ascii="Times New Roman" w:eastAsia="Times New Roman" w:hAnsi="Times New Roman" w:cs="Times New Roman"/>
          <w:smallCaps w:val="0"/>
          <w:color w:val="4F81BC"/>
          <w:sz w:val="32"/>
          <w:szCs w:val="32"/>
        </w:rPr>
        <w:t>Materiały szkoleniowe</w:t>
      </w:r>
      <w:bookmarkEnd w:id="41"/>
    </w:p>
    <w:p w:rsidR="004E25DA" w:rsidRDefault="00D91EDB" w:rsidP="001F6405">
      <w:pPr>
        <w:spacing w:after="240" w:line="276" w:lineRule="auto"/>
        <w:jc w:val="both"/>
        <w:rPr>
          <w:color w:val="000000"/>
          <w:sz w:val="22"/>
          <w:szCs w:val="22"/>
        </w:rPr>
      </w:pPr>
      <w:r>
        <w:rPr>
          <w:rFonts w:ascii="Times New Roman" w:eastAsia="Times New Roman" w:hAnsi="Times New Roman" w:cs="Times New Roman"/>
          <w:color w:val="000000"/>
          <w:sz w:val="22"/>
          <w:szCs w:val="22"/>
        </w:rPr>
        <w:t>Materiały szkoleniowe dla administratorów i Użytkowników systemu, pozwalają na przeprowadzenie stosownych szkoleń i zawierają treści adekwatne do zakresu szkolenia i grupy odbiorców. W szczególności muszą powstać materiały szkoleniowe dla użytkowników zewnętrznych niebędących pracownikami UTK. Materiały te muszą być przygotowane oddzielnie dla każdej roli takiego użytkownika zewnętrznego i muszą opisywać wszystkie funkcje dostępne dla tych użytkowników w Systemie oraz procesy biznesowe, w których te funkcje są wykorzystywane (w raz z krokami, których nie realizują Ci użytkownicy).</w:t>
      </w:r>
    </w:p>
    <w:p w:rsidR="004E25DA" w:rsidRDefault="00D91EDB">
      <w:pPr>
        <w:pStyle w:val="Nagwek2"/>
        <w:spacing w:before="0" w:after="80" w:line="240" w:lineRule="auto"/>
        <w:ind w:left="0"/>
        <w:jc w:val="left"/>
        <w:rPr>
          <w:color w:val="4F81BC"/>
          <w:sz w:val="32"/>
          <w:szCs w:val="32"/>
        </w:rPr>
      </w:pPr>
      <w:bookmarkStart w:id="42" w:name="_Toc508787355"/>
      <w:r>
        <w:rPr>
          <w:rFonts w:ascii="Times New Roman" w:eastAsia="Times New Roman" w:hAnsi="Times New Roman" w:cs="Times New Roman"/>
          <w:smallCaps w:val="0"/>
          <w:color w:val="4F81BC"/>
          <w:sz w:val="32"/>
          <w:szCs w:val="32"/>
        </w:rPr>
        <w:lastRenderedPageBreak/>
        <w:t>Dokumentacja niezbędna z punktu widzenia ochrony danych osobowych</w:t>
      </w:r>
      <w:bookmarkEnd w:id="42"/>
    </w:p>
    <w:p w:rsidR="004E25DA" w:rsidRDefault="00D91EDB">
      <w:pPr>
        <w:pStyle w:val="ListParagraphlp1ListParagraph1ListParagraph2ISCGNumerow"/>
        <w:numPr>
          <w:ilvl w:val="0"/>
          <w:numId w:val="12"/>
        </w:numPr>
        <w:ind w:hanging="360"/>
        <w:rPr>
          <w:color w:val="000000"/>
        </w:rPr>
      </w:pPr>
      <w:r>
        <w:rPr>
          <w:rFonts w:ascii="Times New Roman" w:eastAsia="Times New Roman" w:hAnsi="Times New Roman" w:cs="Times New Roman"/>
          <w:color w:val="000000"/>
        </w:rPr>
        <w:t>Dokumentacja niezbędna z punktu widzenia ochrony danych osobowych dotycząca wdrażanego rozwiązania musi być zgodna z przepisami Ogólnego Rozporządzenia o Ochronie Danych Osobowych (RODO). W szczególności musi zostać przygotowana Instrukcja Zarządzania Systemem Informatycznym zawierająca co najmniej:</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procedury nadawania uprawnień do przetwarzania danych i rejestrowania tych uprawnień w systemie informatycznym oraz wskazania osoby odpowiedzialnej za te czynności,</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metody i środki uwierzytelnienia oraz procedury związane z ich zarządzaniem i użytkowaniem,</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procedury rozpoczęcia, zawieszenia i zakończenia pracy przeznaczone dla użytkowników systemu,</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procedury tworzenia kopii zapasowych zbiorów danych oraz programów i narzędzi programowych służących do ich przetwarzania,</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opis sposobu, miejsca i okresu przechowywania elektronicznych nośników informacji zawierających dane osobowe oraz kopii zapasowych,</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opis sposobu zabezpieczenia systemu informatycznego przed działalnością szkodliwego oprogramowania,</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sposób realizacji wymogów bezpieczeństwa oraz rejestracji określonych operacji na danych,</w:t>
      </w:r>
    </w:p>
    <w:p w:rsidR="004E25DA" w:rsidRDefault="00D91EDB">
      <w:pPr>
        <w:pStyle w:val="ListParagraphlp1ListParagraph1ListParagraph2ISCGNumerow"/>
        <w:numPr>
          <w:ilvl w:val="1"/>
          <w:numId w:val="15"/>
        </w:numPr>
        <w:ind w:left="1260" w:hanging="540"/>
        <w:rPr>
          <w:color w:val="000000"/>
        </w:rPr>
      </w:pPr>
      <w:r>
        <w:rPr>
          <w:rFonts w:ascii="Times New Roman" w:eastAsia="Times New Roman" w:hAnsi="Times New Roman" w:cs="Times New Roman"/>
          <w:color w:val="000000"/>
        </w:rPr>
        <w:t>procedury wykonania przeglądów i konserwacji systemów oraz nośników informacji służących do przetwarzania danych.</w:t>
      </w:r>
      <w:bookmarkStart w:id="43" w:name="BKM_D7421B70_14CA_4C33_9E5F_C01AB16024AF"/>
      <w:bookmarkStart w:id="44" w:name="DOKUMENTACJA_END"/>
      <w:bookmarkStart w:id="45" w:name="BKM_DCCD9A00_A5F7_4402_9574_A29C8485D0FA"/>
      <w:bookmarkEnd w:id="43"/>
      <w:bookmarkEnd w:id="44"/>
      <w:bookmarkEnd w:id="45"/>
    </w:p>
    <w:p w:rsidR="004E25DA" w:rsidRDefault="004E25DA">
      <w:pPr>
        <w:spacing w:after="200" w:line="276" w:lineRule="auto"/>
        <w:jc w:val="both"/>
        <w:rPr>
          <w:sz w:val="22"/>
          <w:szCs w:val="22"/>
        </w:rPr>
      </w:pPr>
    </w:p>
    <w:p w:rsidR="004E25DA" w:rsidRDefault="00D91EDB">
      <w:pPr>
        <w:pStyle w:val="Nagwek1"/>
      </w:pPr>
      <w:bookmarkStart w:id="46" w:name="_Toc508787356"/>
      <w:r>
        <w:rPr>
          <w:rFonts w:ascii="Times New Roman" w:eastAsia="Times New Roman" w:hAnsi="Times New Roman" w:cs="Times New Roman"/>
          <w:b w:val="0"/>
          <w:sz w:val="26"/>
          <w:szCs w:val="26"/>
        </w:rPr>
        <w:lastRenderedPageBreak/>
        <w:t>D</w:t>
      </w:r>
      <w:bookmarkStart w:id="47" w:name="DOSTAWY_START"/>
      <w:bookmarkEnd w:id="47"/>
      <w:r>
        <w:rPr>
          <w:rFonts w:ascii="Times New Roman" w:eastAsia="Times New Roman" w:hAnsi="Times New Roman" w:cs="Times New Roman"/>
          <w:b w:val="0"/>
          <w:sz w:val="26"/>
          <w:szCs w:val="26"/>
        </w:rPr>
        <w:t>ostawy</w:t>
      </w:r>
      <w:bookmarkEnd w:id="46"/>
    </w:p>
    <w:p w:rsidR="004E25DA" w:rsidRDefault="004E25DA">
      <w:pPr>
        <w:spacing w:after="200" w:line="276" w:lineRule="auto"/>
        <w:jc w:val="both"/>
        <w:rPr>
          <w:rStyle w:val="SSBookmark"/>
        </w:rPr>
      </w:pPr>
    </w:p>
    <w:p w:rsidR="004E25DA" w:rsidRDefault="00D91EDB">
      <w:pPr>
        <w:pStyle w:val="Nagwek2"/>
        <w:spacing w:before="0" w:after="80" w:line="240" w:lineRule="auto"/>
        <w:ind w:left="0"/>
        <w:jc w:val="left"/>
        <w:rPr>
          <w:color w:val="4F81BC"/>
          <w:sz w:val="32"/>
          <w:szCs w:val="32"/>
        </w:rPr>
      </w:pPr>
      <w:bookmarkStart w:id="48" w:name="_Toc508787357"/>
      <w:r>
        <w:rPr>
          <w:rFonts w:ascii="Times New Roman" w:eastAsia="Times New Roman" w:hAnsi="Times New Roman" w:cs="Times New Roman"/>
          <w:smallCaps w:val="0"/>
          <w:color w:val="4F81BC"/>
          <w:sz w:val="32"/>
          <w:szCs w:val="32"/>
        </w:rPr>
        <w:t>Dostawa Oprogramowania Standardowego</w:t>
      </w:r>
      <w:bookmarkEnd w:id="48"/>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Wykonawca musi dostarczyć wszystkie licencje niezbędne do prawidłowego działania Systemu i wszystkich jego komponentów.</w:t>
      </w:r>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Przedmiotem Zamówienia objęte są licencje firm trzecich niezwiązanych bezpośrednio z Systemem, a związanych z platformą systemową dla wdrażanego Systemu, w szczególności dotyczy to:</w:t>
      </w:r>
    </w:p>
    <w:p w:rsidR="004E25DA" w:rsidRPr="001F6405" w:rsidRDefault="00D91EDB">
      <w:pPr>
        <w:pStyle w:val="ListParagraphlp1ListParagraph1ListParagraph2ISCGNumerow"/>
        <w:numPr>
          <w:ilvl w:val="1"/>
          <w:numId w:val="16"/>
        </w:numPr>
        <w:ind w:left="1440" w:hanging="360"/>
        <w:jc w:val="both"/>
        <w:rPr>
          <w:color w:val="000000"/>
        </w:rPr>
      </w:pPr>
      <w:r w:rsidRPr="001F6405">
        <w:rPr>
          <w:rFonts w:ascii="Times New Roman" w:eastAsia="Times New Roman" w:hAnsi="Times New Roman" w:cs="Times New Roman"/>
          <w:color w:val="000000"/>
        </w:rPr>
        <w:t>Licencji systemów baz danych</w:t>
      </w:r>
    </w:p>
    <w:p w:rsidR="004E25DA" w:rsidRPr="001F6405" w:rsidRDefault="00D91EDB">
      <w:pPr>
        <w:pStyle w:val="ListParagraphlp1ListParagraph1ListParagraph2ISCGNumerow"/>
        <w:numPr>
          <w:ilvl w:val="1"/>
          <w:numId w:val="16"/>
        </w:numPr>
        <w:ind w:left="1440" w:hanging="360"/>
        <w:jc w:val="both"/>
        <w:rPr>
          <w:color w:val="000000"/>
        </w:rPr>
      </w:pPr>
      <w:r w:rsidRPr="001F6405">
        <w:rPr>
          <w:rFonts w:ascii="Times New Roman" w:eastAsia="Times New Roman" w:hAnsi="Times New Roman" w:cs="Times New Roman"/>
          <w:color w:val="000000"/>
        </w:rPr>
        <w:t>Licencji systemów operacyjnych</w:t>
      </w:r>
    </w:p>
    <w:p w:rsidR="004E25DA" w:rsidRPr="001F6405" w:rsidRDefault="00D91EDB">
      <w:pPr>
        <w:pStyle w:val="ListParagraphlp1ListParagraph1ListParagraph2ISCGNumerow"/>
        <w:numPr>
          <w:ilvl w:val="1"/>
          <w:numId w:val="16"/>
        </w:numPr>
        <w:ind w:left="1440" w:hanging="360"/>
        <w:jc w:val="both"/>
        <w:rPr>
          <w:color w:val="000000"/>
        </w:rPr>
      </w:pPr>
      <w:r w:rsidRPr="001F6405">
        <w:rPr>
          <w:rFonts w:ascii="Times New Roman" w:eastAsia="Times New Roman" w:hAnsi="Times New Roman" w:cs="Times New Roman"/>
          <w:color w:val="000000"/>
        </w:rPr>
        <w:t>Licencji serwerów aplikacyjnych</w:t>
      </w:r>
    </w:p>
    <w:p w:rsidR="004E25DA" w:rsidRPr="001F6405" w:rsidRDefault="00D91EDB">
      <w:pPr>
        <w:pStyle w:val="ListParagraphlp1ListParagraph1ListParagraph2ISCGNumerow"/>
        <w:numPr>
          <w:ilvl w:val="1"/>
          <w:numId w:val="16"/>
        </w:numPr>
        <w:ind w:left="1440" w:hanging="360"/>
        <w:jc w:val="both"/>
        <w:rPr>
          <w:color w:val="000000"/>
        </w:rPr>
      </w:pPr>
      <w:r w:rsidRPr="001F6405">
        <w:rPr>
          <w:rFonts w:ascii="Times New Roman" w:eastAsia="Times New Roman" w:hAnsi="Times New Roman" w:cs="Times New Roman"/>
          <w:color w:val="000000"/>
        </w:rPr>
        <w:t>Licencji środowisk wirtualizacyjnych</w:t>
      </w:r>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 xml:space="preserve">Wykonawca musi dostarczyć najnowsze wersje Oprogramowania Standardowego w uzgodnieniu z Zamawiającym. W przypadku, kiedy dostarczenie takiego oprogramowania niesie za sobą ryzyko projektowe (np. niestabilna wersja) Wykonawca poinformuje o tym fakcie Zamawiającego, który podejmie decyzję o wersji oprogramowania do dostarczenia w ramach realizacji Przedmiotu Umowy. </w:t>
      </w:r>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Wykonawca powiadamia Kierownika Projektu Zamawiającego o terminie dostawy oprogramowania w formie korespondencji e-mailowej z co najmniej dwudniowym wyprzedzeniem</w:t>
      </w:r>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Dostarczenie poszczególnych elementów Oprogramowania Standardowego powinno być realizowane w dni robocze uzgodnione wcześniej z Zamawiającym</w:t>
      </w:r>
    </w:p>
    <w:p w:rsidR="004E25DA" w:rsidRPr="001F6405" w:rsidRDefault="00D91EDB">
      <w:pPr>
        <w:pStyle w:val="ListParagraphlp1ListParagraph1ListParagraph2ISCGNumerow"/>
        <w:numPr>
          <w:ilvl w:val="0"/>
          <w:numId w:val="16"/>
        </w:numPr>
        <w:ind w:hanging="360"/>
        <w:jc w:val="both"/>
        <w:rPr>
          <w:color w:val="000000"/>
        </w:rPr>
      </w:pPr>
      <w:r w:rsidRPr="001F6405">
        <w:rPr>
          <w:rFonts w:ascii="Times New Roman" w:eastAsia="Times New Roman" w:hAnsi="Times New Roman" w:cs="Times New Roman"/>
          <w:color w:val="000000"/>
        </w:rPr>
        <w:t>Potwierdzeniem dostarczenia Oprogramowania Standardowego jest Protokół Dostawy podpisany przez przedstawicieli Stron bez uwag</w:t>
      </w:r>
    </w:p>
    <w:p w:rsidR="004E25DA" w:rsidRDefault="00D91EDB">
      <w:pPr>
        <w:pStyle w:val="Nagwek2"/>
        <w:spacing w:before="0" w:after="80" w:line="240" w:lineRule="auto"/>
        <w:ind w:left="0"/>
        <w:jc w:val="left"/>
        <w:rPr>
          <w:color w:val="4F81BC"/>
          <w:sz w:val="32"/>
          <w:szCs w:val="32"/>
        </w:rPr>
      </w:pPr>
      <w:bookmarkStart w:id="49" w:name="_Toc508787358"/>
      <w:r>
        <w:rPr>
          <w:rFonts w:ascii="Times New Roman" w:eastAsia="Times New Roman" w:hAnsi="Times New Roman" w:cs="Times New Roman"/>
          <w:smallCaps w:val="0"/>
          <w:color w:val="4F81BC"/>
          <w:sz w:val="32"/>
          <w:szCs w:val="32"/>
        </w:rPr>
        <w:t>Dostawa komponentów infrastruktury sprzętowej</w:t>
      </w:r>
      <w:bookmarkEnd w:id="49"/>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Wykonawca zobowiązany jest do zapewnienia we własnym zakresie i na własny koszt:</w:t>
      </w:r>
    </w:p>
    <w:p w:rsidR="004E25DA" w:rsidRPr="001F6405" w:rsidRDefault="00D91EDB">
      <w:pPr>
        <w:pStyle w:val="ListParagraphlp1ListParagraph1ListParagraph2ISCGNumerow"/>
        <w:numPr>
          <w:ilvl w:val="1"/>
          <w:numId w:val="17"/>
        </w:numPr>
        <w:ind w:left="1440" w:hanging="360"/>
        <w:jc w:val="both"/>
        <w:rPr>
          <w:color w:val="000000"/>
          <w:szCs w:val="20"/>
        </w:rPr>
      </w:pPr>
      <w:r w:rsidRPr="001F6405">
        <w:rPr>
          <w:rFonts w:ascii="Times New Roman" w:eastAsia="Times New Roman" w:hAnsi="Times New Roman" w:cs="Times New Roman"/>
          <w:color w:val="000000"/>
          <w:szCs w:val="20"/>
        </w:rPr>
        <w:t>dostarczenia infrastruktury sprzętowej, opisanej w rozdziale Infrastruktura IT, do miejsca wskazanego przez Kierownika Projektu Zamawiającego, w tym zapewnienia opakowania, załadunku, transportu, rozładunku, wniesienia i instalacji</w:t>
      </w:r>
    </w:p>
    <w:p w:rsidR="004E25DA" w:rsidRPr="001F6405" w:rsidRDefault="00D91EDB">
      <w:pPr>
        <w:pStyle w:val="ListParagraphlp1ListParagraph1ListParagraph2ISCGNumerow"/>
        <w:numPr>
          <w:ilvl w:val="1"/>
          <w:numId w:val="17"/>
        </w:numPr>
        <w:ind w:left="1440" w:hanging="360"/>
        <w:jc w:val="both"/>
        <w:rPr>
          <w:color w:val="000000"/>
          <w:szCs w:val="20"/>
        </w:rPr>
      </w:pPr>
      <w:r w:rsidRPr="001F6405">
        <w:rPr>
          <w:rFonts w:ascii="Times New Roman" w:eastAsia="Times New Roman" w:hAnsi="Times New Roman" w:cs="Times New Roman"/>
          <w:color w:val="000000"/>
          <w:szCs w:val="20"/>
        </w:rPr>
        <w:t>ubezpieczenia dostarczanej infrastruktury sprzętowej, ochrony sprzętu przed kradzieżą, zniszczeniem lub uszkodzeniem w trakcie transportu, załadunku, rozładunku do chwili jej wydania Zamawiającemu</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Elementy Infrastruktury muszą zostać dostarczone do wskazanych lokalizacji na koszt i ryzyko Wykonawcy (na terenie Polski)</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Własność elementów infrastruktury sprzętowej objętej Zamówieniem Sprzętu przechodzi na Zamawiającego z chwilą wydania danego elementu Zamawiającemu</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Infrastruktura sprzętowa dostarczona przez Wykonawcę musi być oznakowana przez producenta i fabrycznie nowa (nie starsza niż 6 miesięcy od daty produkcji) nieużywana, pochodząca z oficjalnych kanałów dystrybucyjnych Producenta oraz pozwalać na łatwą jej identyfikację i weryfikację</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Dostarczone komponenty infrastruktury sprzętowej muszą być wyposażone przez Wykonawcę w akcesoria takie jak:</w:t>
      </w:r>
    </w:p>
    <w:p w:rsidR="004E25DA" w:rsidRPr="001F6405" w:rsidRDefault="00D91EDB">
      <w:pPr>
        <w:pStyle w:val="ListParagraphlp1ListParagraph1ListParagraph2ISCGNumerow"/>
        <w:numPr>
          <w:ilvl w:val="1"/>
          <w:numId w:val="18"/>
        </w:numPr>
        <w:ind w:left="1440" w:hanging="360"/>
        <w:jc w:val="both"/>
        <w:rPr>
          <w:color w:val="000000"/>
          <w:szCs w:val="20"/>
        </w:rPr>
      </w:pPr>
      <w:r w:rsidRPr="001F6405">
        <w:rPr>
          <w:rFonts w:ascii="Times New Roman" w:eastAsia="Times New Roman" w:hAnsi="Times New Roman" w:cs="Times New Roman"/>
          <w:color w:val="000000"/>
          <w:szCs w:val="20"/>
        </w:rPr>
        <w:t>szyny montażowe</w:t>
      </w:r>
    </w:p>
    <w:p w:rsidR="004E25DA" w:rsidRPr="001F6405" w:rsidRDefault="00D91EDB">
      <w:pPr>
        <w:pStyle w:val="ListParagraphlp1ListParagraph1ListParagraph2ISCGNumerow"/>
        <w:numPr>
          <w:ilvl w:val="1"/>
          <w:numId w:val="18"/>
        </w:numPr>
        <w:ind w:left="1440" w:hanging="360"/>
        <w:jc w:val="both"/>
        <w:rPr>
          <w:color w:val="000000"/>
          <w:szCs w:val="20"/>
        </w:rPr>
      </w:pPr>
      <w:r w:rsidRPr="001F6405">
        <w:rPr>
          <w:rFonts w:ascii="Times New Roman" w:eastAsia="Times New Roman" w:hAnsi="Times New Roman" w:cs="Times New Roman"/>
          <w:color w:val="000000"/>
          <w:szCs w:val="20"/>
        </w:rPr>
        <w:t>kable elektryczne</w:t>
      </w:r>
    </w:p>
    <w:p w:rsidR="004E25DA" w:rsidRPr="001F6405" w:rsidRDefault="00D91EDB">
      <w:pPr>
        <w:pStyle w:val="ListParagraphlp1ListParagraph1ListParagraph2ISCGNumerow"/>
        <w:numPr>
          <w:ilvl w:val="1"/>
          <w:numId w:val="18"/>
        </w:numPr>
        <w:ind w:left="1440" w:hanging="360"/>
        <w:jc w:val="both"/>
        <w:rPr>
          <w:color w:val="000000"/>
          <w:szCs w:val="20"/>
        </w:rPr>
      </w:pPr>
      <w:r w:rsidRPr="001F6405">
        <w:rPr>
          <w:rFonts w:ascii="Times New Roman" w:eastAsia="Times New Roman" w:hAnsi="Times New Roman" w:cs="Times New Roman"/>
          <w:color w:val="000000"/>
          <w:szCs w:val="20"/>
        </w:rPr>
        <w:t>przewody sieciowe</w:t>
      </w:r>
    </w:p>
    <w:p w:rsidR="004E25DA" w:rsidRPr="001F6405" w:rsidRDefault="00D91EDB">
      <w:pPr>
        <w:pStyle w:val="ListParagraphlp1ListParagraph1ListParagraph2ISCGNumerow"/>
        <w:numPr>
          <w:ilvl w:val="1"/>
          <w:numId w:val="18"/>
        </w:numPr>
        <w:ind w:left="1440" w:hanging="360"/>
        <w:jc w:val="both"/>
        <w:rPr>
          <w:color w:val="000000"/>
          <w:szCs w:val="20"/>
        </w:rPr>
      </w:pPr>
      <w:r w:rsidRPr="001F6405">
        <w:rPr>
          <w:rFonts w:ascii="Times New Roman" w:eastAsia="Times New Roman" w:hAnsi="Times New Roman" w:cs="Times New Roman"/>
          <w:color w:val="000000"/>
          <w:szCs w:val="20"/>
        </w:rPr>
        <w:lastRenderedPageBreak/>
        <w:t>panele, osłony, obudowy</w:t>
      </w:r>
    </w:p>
    <w:p w:rsidR="004E25DA" w:rsidRPr="001F6405" w:rsidRDefault="00D91EDB">
      <w:pPr>
        <w:pStyle w:val="ListParagraphlp1ListParagraph1ListParagraph2ISCGNumerow"/>
        <w:numPr>
          <w:ilvl w:val="1"/>
          <w:numId w:val="18"/>
        </w:numPr>
        <w:ind w:left="1440" w:hanging="360"/>
        <w:jc w:val="both"/>
        <w:rPr>
          <w:color w:val="000000"/>
          <w:szCs w:val="20"/>
        </w:rPr>
      </w:pPr>
      <w:r w:rsidRPr="001F6405">
        <w:rPr>
          <w:rFonts w:ascii="Times New Roman" w:eastAsia="Times New Roman" w:hAnsi="Times New Roman" w:cs="Times New Roman"/>
          <w:color w:val="000000"/>
          <w:szCs w:val="20"/>
        </w:rPr>
        <w:t>pozostałe niezbędne elementy wymagane przy instalacji-montażu i podłączeniu do istniejącej infrastruktury we wskazanych lokalizacjach</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Dostarczona infrastruktura sprzętowa musi umożliwiać montaż poszczególnych komponentów w standardowej szafie RACK o szerokości 19 cali</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Wykonawca powiadamia Kierownika Projektu Zamawiającego o terminie dostawy infrastruktury sprzętowej w formie korespondencji e-mailowej, z co najmniej dwudniowym wyprzedzeniem</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Dostarczenie poszczególnych elementów infrastruktury sprzętowej powinno być realizowane w dni robocze uzgodnione wcześniej z Zamawiającym</w:t>
      </w:r>
    </w:p>
    <w:p w:rsidR="004E25DA" w:rsidRPr="001F6405" w:rsidRDefault="00D91EDB">
      <w:pPr>
        <w:pStyle w:val="ListParagraphlp1ListParagraph1ListParagraph2ISCGNumerow"/>
        <w:numPr>
          <w:ilvl w:val="0"/>
          <w:numId w:val="17"/>
        </w:numPr>
        <w:ind w:hanging="360"/>
        <w:jc w:val="both"/>
        <w:rPr>
          <w:color w:val="000000"/>
          <w:szCs w:val="20"/>
        </w:rPr>
      </w:pPr>
      <w:r w:rsidRPr="001F6405">
        <w:rPr>
          <w:rFonts w:ascii="Times New Roman" w:eastAsia="Times New Roman" w:hAnsi="Times New Roman" w:cs="Times New Roman"/>
          <w:color w:val="000000"/>
          <w:szCs w:val="20"/>
        </w:rPr>
        <w:t>Potwierdzeniem dostarczenia infrastruktury sprzętowej jest Protokół Dostawy podpisany przez przedstawicieli Stron bez uwag</w:t>
      </w:r>
    </w:p>
    <w:p w:rsidR="004E25DA" w:rsidRDefault="00D91EDB">
      <w:pPr>
        <w:pStyle w:val="Nagwek2"/>
        <w:spacing w:before="0" w:after="80" w:line="240" w:lineRule="auto"/>
        <w:ind w:left="0"/>
        <w:jc w:val="left"/>
        <w:rPr>
          <w:color w:val="4F81BC"/>
          <w:sz w:val="32"/>
          <w:szCs w:val="32"/>
        </w:rPr>
      </w:pPr>
      <w:bookmarkStart w:id="50" w:name="_Toc508787359"/>
      <w:r>
        <w:rPr>
          <w:rFonts w:ascii="Times New Roman" w:eastAsia="Times New Roman" w:hAnsi="Times New Roman" w:cs="Times New Roman"/>
          <w:smallCaps w:val="0"/>
          <w:color w:val="4F81BC"/>
          <w:sz w:val="32"/>
          <w:szCs w:val="32"/>
        </w:rPr>
        <w:t>Migracja danych</w:t>
      </w:r>
      <w:bookmarkEnd w:id="50"/>
    </w:p>
    <w:p w:rsidR="004E25DA" w:rsidRDefault="004E25DA">
      <w:pPr>
        <w:rPr>
          <w:color w:val="000000"/>
          <w:sz w:val="20"/>
          <w:szCs w:val="20"/>
        </w:rPr>
      </w:pPr>
    </w:p>
    <w:p w:rsidR="004E25DA" w:rsidRPr="001F6405" w:rsidRDefault="00D91EDB" w:rsidP="001F6405">
      <w:pPr>
        <w:numPr>
          <w:ilvl w:val="0"/>
          <w:numId w:val="19"/>
        </w:numPr>
        <w:ind w:left="360" w:hanging="360"/>
        <w:jc w:val="both"/>
        <w:rPr>
          <w:color w:val="000000"/>
          <w:sz w:val="22"/>
          <w:szCs w:val="20"/>
        </w:rPr>
      </w:pPr>
      <w:r w:rsidRPr="001F6405">
        <w:rPr>
          <w:rFonts w:ascii="Times New Roman" w:eastAsia="Times New Roman" w:hAnsi="Times New Roman" w:cs="Times New Roman"/>
          <w:color w:val="000000"/>
          <w:sz w:val="22"/>
          <w:szCs w:val="20"/>
        </w:rPr>
        <w:t>Obecnie wszystkie rejestry opisane w OPZ są prowadzone w postaci plików Excel, lub w aktualnych Systemach zarządzanych przez UTK.</w:t>
      </w:r>
    </w:p>
    <w:p w:rsidR="004E25DA" w:rsidRPr="001F6405" w:rsidRDefault="00D91EDB" w:rsidP="001F6405">
      <w:pPr>
        <w:numPr>
          <w:ilvl w:val="0"/>
          <w:numId w:val="19"/>
        </w:numPr>
        <w:ind w:left="360" w:hanging="360"/>
        <w:jc w:val="both"/>
        <w:rPr>
          <w:color w:val="000000"/>
          <w:sz w:val="22"/>
          <w:szCs w:val="20"/>
        </w:rPr>
      </w:pPr>
      <w:r w:rsidRPr="001F6405">
        <w:rPr>
          <w:rFonts w:ascii="Times New Roman" w:eastAsia="Times New Roman" w:hAnsi="Times New Roman" w:cs="Times New Roman"/>
          <w:color w:val="000000"/>
          <w:sz w:val="22"/>
          <w:szCs w:val="20"/>
        </w:rPr>
        <w:t>W ramach realizacji prac Wykonawca jest zobowiązany do:</w:t>
      </w:r>
    </w:p>
    <w:p w:rsidR="004E25DA" w:rsidRPr="001F6405" w:rsidRDefault="00D91EDB" w:rsidP="001F6405">
      <w:pPr>
        <w:numPr>
          <w:ilvl w:val="1"/>
          <w:numId w:val="19"/>
        </w:numPr>
        <w:ind w:left="900" w:hanging="540"/>
        <w:jc w:val="both"/>
        <w:rPr>
          <w:color w:val="000000"/>
          <w:sz w:val="22"/>
          <w:szCs w:val="20"/>
        </w:rPr>
      </w:pPr>
      <w:r w:rsidRPr="001F6405">
        <w:rPr>
          <w:rFonts w:ascii="Times New Roman" w:eastAsia="Times New Roman" w:hAnsi="Times New Roman" w:cs="Times New Roman"/>
          <w:color w:val="000000"/>
          <w:sz w:val="22"/>
          <w:szCs w:val="20"/>
        </w:rPr>
        <w:t>Opracowania procesu migracji danych z aktualnie posiadanych przez Zamawiającego zasobów danych.</w:t>
      </w:r>
    </w:p>
    <w:p w:rsidR="004E25DA" w:rsidRPr="001F6405" w:rsidRDefault="00D91EDB" w:rsidP="001F6405">
      <w:pPr>
        <w:numPr>
          <w:ilvl w:val="1"/>
          <w:numId w:val="19"/>
        </w:numPr>
        <w:ind w:left="900" w:hanging="540"/>
        <w:jc w:val="both"/>
        <w:rPr>
          <w:color w:val="000000"/>
          <w:sz w:val="22"/>
          <w:szCs w:val="20"/>
        </w:rPr>
      </w:pPr>
      <w:r w:rsidRPr="001F6405">
        <w:rPr>
          <w:rFonts w:ascii="Times New Roman" w:eastAsia="Times New Roman" w:hAnsi="Times New Roman" w:cs="Times New Roman"/>
          <w:color w:val="000000"/>
          <w:sz w:val="22"/>
          <w:szCs w:val="20"/>
        </w:rPr>
        <w:t>Wskazanie jakie dane UTK musi uzupełnić/poprawić w aktualnie prowadzonych zbiorach danych, w celu migracji danych do Systemu.</w:t>
      </w:r>
    </w:p>
    <w:p w:rsidR="004E25DA" w:rsidRPr="001F6405" w:rsidRDefault="00D91EDB" w:rsidP="001F6405">
      <w:pPr>
        <w:numPr>
          <w:ilvl w:val="1"/>
          <w:numId w:val="19"/>
        </w:numPr>
        <w:ind w:left="900" w:hanging="540"/>
        <w:jc w:val="both"/>
        <w:rPr>
          <w:color w:val="000000"/>
          <w:sz w:val="22"/>
          <w:szCs w:val="20"/>
        </w:rPr>
      </w:pPr>
      <w:r w:rsidRPr="001F6405">
        <w:rPr>
          <w:rFonts w:ascii="Times New Roman" w:eastAsia="Times New Roman" w:hAnsi="Times New Roman" w:cs="Times New Roman"/>
          <w:color w:val="000000"/>
          <w:sz w:val="22"/>
          <w:szCs w:val="20"/>
        </w:rPr>
        <w:t>Opracować automatyczny proces migracji (pozwalający na powtórzenie procesu oraz na ewentualne uzupełnienie procesu w sposób ręczny.</w:t>
      </w:r>
    </w:p>
    <w:p w:rsidR="004E25DA" w:rsidRPr="001F6405" w:rsidRDefault="00D91EDB" w:rsidP="001F6405">
      <w:pPr>
        <w:numPr>
          <w:ilvl w:val="1"/>
          <w:numId w:val="19"/>
        </w:numPr>
        <w:ind w:left="900" w:hanging="540"/>
        <w:jc w:val="both"/>
        <w:rPr>
          <w:color w:val="000000"/>
          <w:sz w:val="22"/>
          <w:szCs w:val="20"/>
        </w:rPr>
      </w:pPr>
      <w:r w:rsidRPr="001F6405">
        <w:rPr>
          <w:rFonts w:ascii="Times New Roman" w:eastAsia="Times New Roman" w:hAnsi="Times New Roman" w:cs="Times New Roman"/>
          <w:color w:val="000000"/>
          <w:sz w:val="22"/>
          <w:szCs w:val="20"/>
        </w:rPr>
        <w:t>Opracować testy migracji danych pozwalające na weryfikację poprawności procesu migracji.</w:t>
      </w:r>
    </w:p>
    <w:p w:rsidR="004E25DA" w:rsidRPr="001F6405" w:rsidRDefault="00D91EDB" w:rsidP="001F6405">
      <w:pPr>
        <w:numPr>
          <w:ilvl w:val="1"/>
          <w:numId w:val="19"/>
        </w:numPr>
        <w:ind w:left="900" w:hanging="540"/>
        <w:jc w:val="both"/>
        <w:rPr>
          <w:color w:val="000000"/>
          <w:sz w:val="22"/>
          <w:szCs w:val="20"/>
        </w:rPr>
      </w:pPr>
      <w:r w:rsidRPr="001F6405">
        <w:rPr>
          <w:rFonts w:ascii="Times New Roman" w:eastAsia="Times New Roman" w:hAnsi="Times New Roman" w:cs="Times New Roman"/>
          <w:color w:val="000000"/>
          <w:sz w:val="22"/>
          <w:szCs w:val="20"/>
        </w:rPr>
        <w:t>Przeprowadzić proces migracji danych na środowisku testowym oraz Produkcyjnym.</w:t>
      </w:r>
    </w:p>
    <w:p w:rsidR="004E25DA" w:rsidRPr="001F6405" w:rsidRDefault="00D91EDB" w:rsidP="001F6405">
      <w:pPr>
        <w:numPr>
          <w:ilvl w:val="0"/>
          <w:numId w:val="19"/>
        </w:numPr>
        <w:ind w:left="360" w:hanging="360"/>
        <w:jc w:val="both"/>
        <w:rPr>
          <w:color w:val="000000"/>
          <w:sz w:val="22"/>
          <w:szCs w:val="20"/>
        </w:rPr>
      </w:pPr>
      <w:r w:rsidRPr="001F6405">
        <w:rPr>
          <w:rFonts w:ascii="Times New Roman" w:eastAsia="Times New Roman" w:hAnsi="Times New Roman" w:cs="Times New Roman"/>
          <w:color w:val="000000"/>
          <w:sz w:val="22"/>
          <w:szCs w:val="20"/>
        </w:rPr>
        <w:t>Za merytoryczne uzupełnienie braków/poprawienie danych w aktualnych zbiorach danych odpowiada Zamawiający.</w:t>
      </w:r>
      <w:bookmarkStart w:id="51" w:name="BKM_B87E1526_E2F6_439C_AE95_535F83BA1C2C"/>
      <w:bookmarkStart w:id="52" w:name="DOSTAWY_END"/>
      <w:bookmarkStart w:id="53" w:name="BKM_904EB0EA_95C5_4171_993C_84FCA93033BD"/>
      <w:bookmarkEnd w:id="51"/>
      <w:bookmarkEnd w:id="52"/>
      <w:bookmarkEnd w:id="53"/>
    </w:p>
    <w:p w:rsidR="004E25DA" w:rsidRDefault="004E25DA">
      <w:pPr>
        <w:spacing w:after="200" w:line="276" w:lineRule="auto"/>
        <w:jc w:val="both"/>
        <w:rPr>
          <w:sz w:val="22"/>
          <w:szCs w:val="22"/>
        </w:rPr>
      </w:pPr>
    </w:p>
    <w:p w:rsidR="004E25DA" w:rsidRDefault="00D91EDB">
      <w:pPr>
        <w:pStyle w:val="Nagwek1"/>
      </w:pPr>
      <w:bookmarkStart w:id="54" w:name="_Toc508787360"/>
      <w:r>
        <w:rPr>
          <w:rFonts w:ascii="Times New Roman" w:eastAsia="Times New Roman" w:hAnsi="Times New Roman" w:cs="Times New Roman"/>
          <w:b w:val="0"/>
          <w:sz w:val="26"/>
          <w:szCs w:val="26"/>
        </w:rPr>
        <w:lastRenderedPageBreak/>
        <w:t>I</w:t>
      </w:r>
      <w:bookmarkStart w:id="55" w:name="INFRASTRUKTURA_IT_START"/>
      <w:bookmarkEnd w:id="55"/>
      <w:r>
        <w:rPr>
          <w:rFonts w:ascii="Times New Roman" w:eastAsia="Times New Roman" w:hAnsi="Times New Roman" w:cs="Times New Roman"/>
          <w:b w:val="0"/>
          <w:sz w:val="26"/>
          <w:szCs w:val="26"/>
        </w:rPr>
        <w:t>nfrastruktura IT</w:t>
      </w:r>
      <w:bookmarkEnd w:id="54"/>
    </w:p>
    <w:p w:rsidR="004E25DA" w:rsidRDefault="004E25DA">
      <w:pPr>
        <w:spacing w:after="200" w:line="276" w:lineRule="auto"/>
        <w:jc w:val="both"/>
        <w:rPr>
          <w:rStyle w:val="SSBookmark"/>
        </w:rPr>
      </w:pPr>
    </w:p>
    <w:p w:rsidR="004E25DA" w:rsidRPr="001F6405" w:rsidRDefault="00D91EDB" w:rsidP="001F6405">
      <w:pPr>
        <w:jc w:val="both"/>
        <w:rPr>
          <w:color w:val="000000"/>
          <w:sz w:val="22"/>
          <w:szCs w:val="22"/>
        </w:rPr>
      </w:pPr>
      <w:r w:rsidRPr="001F6405">
        <w:rPr>
          <w:rFonts w:ascii="Times New Roman" w:eastAsia="Times New Roman" w:hAnsi="Times New Roman" w:cs="Times New Roman"/>
          <w:color w:val="000000"/>
          <w:sz w:val="22"/>
          <w:szCs w:val="22"/>
        </w:rPr>
        <w:t>Wykonawca musi dostarczyć, wykonać montaż i skonfigurować następujące elementy infrastruktury IT zapewniających poprawne działanie Systemu w infrastrukturze Zamawiającego zgodnie ze wskazanymi wytycznymi:</w:t>
      </w:r>
    </w:p>
    <w:p w:rsidR="004E25DA" w:rsidRPr="001F6405" w:rsidRDefault="004E25DA" w:rsidP="001F6405">
      <w:pPr>
        <w:jc w:val="both"/>
        <w:rPr>
          <w:color w:val="000000"/>
          <w:sz w:val="22"/>
          <w:szCs w:val="22"/>
        </w:rPr>
      </w:pPr>
    </w:p>
    <w:p w:rsidR="004E25DA" w:rsidRPr="001F6405" w:rsidRDefault="00D91EDB" w:rsidP="001F6405">
      <w:pPr>
        <w:jc w:val="both"/>
        <w:rPr>
          <w:color w:val="000000"/>
          <w:sz w:val="22"/>
          <w:szCs w:val="22"/>
        </w:rPr>
      </w:pPr>
      <w:r w:rsidRPr="001F6405">
        <w:rPr>
          <w:rFonts w:ascii="Times New Roman" w:eastAsia="Times New Roman" w:hAnsi="Times New Roman" w:cs="Times New Roman"/>
          <w:color w:val="000000"/>
          <w:sz w:val="22"/>
          <w:szCs w:val="22"/>
        </w:rPr>
        <w:t>Dwa serwery spełniające (każdy oddzielnie) następujące wymagania:</w:t>
      </w:r>
    </w:p>
    <w:p w:rsidR="004E25DA" w:rsidRPr="001F6405" w:rsidRDefault="004E25DA" w:rsidP="001F6405">
      <w:pPr>
        <w:jc w:val="both"/>
        <w:rPr>
          <w:color w:val="000000"/>
          <w:sz w:val="22"/>
          <w:szCs w:val="22"/>
        </w:rPr>
      </w:pP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Dostarczony przedmiot zamówienia musi być fabrycznie nowy, pochodzić z oficjalnego kanału sprzedaży producenta na rynek europejski oraz objęty gwarancją producenta.</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Obudowa o wysokości maksymalnie 1U, dedykowana do zamontowania w szafie RACK 19” z zestawem szyn do mocowania w szafie i wysuwania do celów serwisowych wraz z organizerem kabli.</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 xml:space="preserve">Procesor dedykowany do pracy w serwerach wieloprocesorowych. Minimum 10-Core Intel® Xeon® Processor E5-2640v4 (2.4 GHz, 90 W) lub równoważny, wydajnościowo osiągający wynik co najmniej </w:t>
      </w:r>
      <w:r w:rsidRPr="001F6405">
        <w:rPr>
          <w:rFonts w:ascii="Times New Roman" w:eastAsia="Times New Roman" w:hAnsi="Times New Roman" w:cs="Times New Roman"/>
          <w:b/>
          <w:color w:val="000000"/>
        </w:rPr>
        <w:t>15250 pkt.</w:t>
      </w:r>
      <w:r w:rsidRPr="001F6405">
        <w:rPr>
          <w:rFonts w:ascii="Times New Roman" w:eastAsia="Times New Roman" w:hAnsi="Times New Roman" w:cs="Times New Roman"/>
          <w:color w:val="000000"/>
        </w:rPr>
        <w:t xml:space="preserve"> według wyników opublikowanych na stronie </w:t>
      </w:r>
      <w:hyperlink r:id="rId15" w:history="1">
        <w:r w:rsidRPr="001F6405">
          <w:rPr>
            <w:rStyle w:val="Hipercze"/>
            <w:rFonts w:eastAsia="Calibri"/>
            <w:color w:val="0563C1"/>
          </w:rPr>
          <w:t>http://www.cpubenchmark.net</w:t>
        </w:r>
      </w:hyperlink>
      <w:r w:rsidRPr="001F6405">
        <w:rPr>
          <w:rFonts w:ascii="Times New Roman" w:eastAsia="Times New Roman" w:hAnsi="Times New Roman" w:cs="Times New Roman"/>
          <w:color w:val="000000"/>
        </w:rPr>
        <w:t>. Liczba zainstalowanych procesorów 2 szt.</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Płyta główna umożliwiająca instalację 2 procesorów, wykonana i zaprojektowana przez producenta serwera.</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Zainstalowane 192 GB pamięci operacyjnej RAM DDR4 z korekcją błędów ECC.</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Możliwość rozbudowy pamięci RAM do minimum 512 GB.</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Kontroler macierzowy SAS/SATA umożliwiający konfigurację dysków w RAID 0/1/10</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Zainstalowane 2 (dwa) dyski 2,5”, każdy min. 300 GB i min. 10k SAS każdy.</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Minimum 8 slotów na dyski 2,5”.</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 xml:space="preserve">Karta graficzna zintegrowana z płytą główną, pamięć minimum 16 MB. Dwa porty VGA </w:t>
      </w:r>
      <w:r w:rsidRPr="001F6405">
        <w:rPr>
          <w:rFonts w:ascii="Times New Roman" w:eastAsia="Times New Roman" w:hAnsi="Times New Roman" w:cs="Times New Roman"/>
          <w:color w:val="000000"/>
        </w:rPr>
        <w:br/>
        <w:t>(z przodu i z tyłu).</w:t>
      </w:r>
    </w:p>
    <w:p w:rsidR="004E25DA" w:rsidRPr="001F6405" w:rsidRDefault="00D91EDB" w:rsidP="001F6405">
      <w:pPr>
        <w:pStyle w:val="Akapitzlist"/>
        <w:numPr>
          <w:ilvl w:val="0"/>
          <w:numId w:val="20"/>
        </w:numPr>
        <w:spacing w:after="120" w:line="240" w:lineRule="auto"/>
        <w:ind w:hanging="360"/>
        <w:rPr>
          <w:color w:val="000000"/>
          <w:lang w:val="en-US"/>
        </w:rPr>
      </w:pPr>
      <w:r w:rsidRPr="001F6405">
        <w:rPr>
          <w:rFonts w:ascii="Times New Roman" w:eastAsia="Times New Roman" w:hAnsi="Times New Roman" w:cs="Times New Roman"/>
          <w:color w:val="000000"/>
        </w:rPr>
        <w:t xml:space="preserve">Karta sieciowa posiadająca 4 porty typu 1 Gb Ethernet zintegrowane z płytą główną. </w:t>
      </w:r>
      <w:r w:rsidRPr="001F6405">
        <w:rPr>
          <w:rFonts w:ascii="Times New Roman" w:eastAsia="Times New Roman" w:hAnsi="Times New Roman" w:cs="Times New Roman"/>
          <w:color w:val="000000"/>
          <w:lang w:val="en-US"/>
        </w:rPr>
        <w:t>Wsparcie dla technologii load balancing, failover i TCP/IP Offload Engine.</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 xml:space="preserve">Dodatkowe porty: 1 port RJ-45 dedykowany dla interfejsu zdalnego zarządzania, minimum </w:t>
      </w:r>
      <w:r w:rsidRPr="001F6405">
        <w:rPr>
          <w:rFonts w:ascii="Times New Roman" w:eastAsia="Times New Roman" w:hAnsi="Times New Roman" w:cs="Times New Roman"/>
          <w:color w:val="000000"/>
        </w:rPr>
        <w:br/>
        <w:t>6 portów USB (min. 2 z przodu, 3 z tyłu, 1 wewnątrz serwera), w tym min. 3 porty USB 3.0.</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być wyposażony w dwie karty jednoportowe 8 Gb Fiber Channel wspierające technologię LUN masking.</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byś wyposażony w napęd optyczny DVD-ROM.</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być wyposażony w kartę zdalnego zarządzania (konsoli) pozwalającej na: włączenie, wyłączenie i restart serwera, podgląd logów sprzętowych serwera i karty, przejęcie pełnej konsoli tekstowej serwera niezależnie od jego stanu (także podczas startu i restartu OS). Serwer musi posiadać możliwość przejęcia zdalnej konsoli graficznej i podłączania wirtualnych napędów optycznych. Rozwiązanie sprzętowe, niezależne od systemów operacyjnych, zintegrowane z płytą główną.</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być wyposażony w panel diagnostyczny dostępny od frontu serwera, podający informacje o statusie serwera, wyświetlający informacje o błędach oraz pozwalający na szybkie zdiagnozowanie, którego elementu dotyczy ewentualne ostrzeżenie.</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posiadać wbudowaną funkcjonalność przewidywania awarii istotnych komponentów serwera, takich jak: zasilacze, procesory, regulatory napięcia, pamięci, dyski twarde, wentylatory.</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być wyposażony w zestaw wentylatorów redundantnych typu hot swap w ilości odpowiedniej dla liczby zainstalowanych procesorów.</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być wyposażony w dwa redundantne zasilacze typu Hot-Plug, min 750 W na zasilacz.</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Gwarancja obowiązująca min. 24 miesiące, z czasem reakcji w następnym dniu roboczym, usługa serwisowa musi być świadczona w miejscu użytkowania sprzętu, w przypadku konieczności wymiany dysku – uszkodzony dysk zostaje u Zamawiającego.</w:t>
      </w:r>
    </w:p>
    <w:p w:rsidR="004E25DA" w:rsidRPr="001F6405" w:rsidRDefault="00D91EDB" w:rsidP="001F6405">
      <w:pPr>
        <w:pStyle w:val="Akapitzlist"/>
        <w:numPr>
          <w:ilvl w:val="0"/>
          <w:numId w:val="20"/>
        </w:numPr>
        <w:spacing w:after="120" w:line="240" w:lineRule="auto"/>
        <w:ind w:hanging="360"/>
        <w:rPr>
          <w:color w:val="000000"/>
        </w:rPr>
      </w:pPr>
      <w:r w:rsidRPr="001F6405">
        <w:rPr>
          <w:rFonts w:ascii="Times New Roman" w:eastAsia="Times New Roman" w:hAnsi="Times New Roman" w:cs="Times New Roman"/>
          <w:color w:val="000000"/>
        </w:rPr>
        <w:t>Serwer musi spełniać wymogi normy Energy Star 2.0.</w:t>
      </w:r>
    </w:p>
    <w:p w:rsidR="004E25DA" w:rsidRPr="001F6405" w:rsidRDefault="004E25DA" w:rsidP="001F6405">
      <w:pPr>
        <w:jc w:val="both"/>
        <w:rPr>
          <w:color w:val="000000"/>
          <w:sz w:val="22"/>
          <w:szCs w:val="22"/>
        </w:rPr>
      </w:pPr>
    </w:p>
    <w:p w:rsidR="004E25DA" w:rsidRDefault="00D91EDB" w:rsidP="001F6405">
      <w:pPr>
        <w:pStyle w:val="Akapitzlist"/>
        <w:spacing w:after="120"/>
        <w:ind w:left="0"/>
        <w:rPr>
          <w:rFonts w:ascii="Times New Roman" w:eastAsia="Times New Roman" w:hAnsi="Times New Roman" w:cs="Times New Roman"/>
          <w:color w:val="000000"/>
        </w:rPr>
      </w:pPr>
      <w:r w:rsidRPr="001F6405">
        <w:rPr>
          <w:rFonts w:ascii="Times New Roman" w:eastAsia="Times New Roman" w:hAnsi="Times New Roman" w:cs="Times New Roman"/>
          <w:color w:val="000000"/>
        </w:rPr>
        <w:t>Wraz z każdym serwerem wymagane jest dostarczenie licencji na oprogramowanie do wirtualizacji VMware vSphere 6.0 Enterprise Plus dla 2 CPU wraz z 36-miesięcznym wsparciem producenta na poziomie Basic Support and Subscription. Zamawiający dopuszcza rozwiązanie równoważne pod warunkiem, że nie spowoduje to poniesienia dodatkowych kosztów po stronie Zamawiającego i będzie kompatybilne z rozwiązaniem posiadanym przez Zamawiającego. Zamawiający obecnie posiada licencję na oprogramowanie do wirtualizacji VMware vSphere 6.0 Enterprise dla 18 CPU oraz 1 licencję Vmware vCenter Server 6 Standard. Jako kryteria równoważności należy przyjąć funkcjonalność oprogramowania, która powinna co najmniej:</w:t>
      </w:r>
    </w:p>
    <w:p w:rsidR="001F6405" w:rsidRPr="001F6405" w:rsidRDefault="001F6405" w:rsidP="001F6405">
      <w:pPr>
        <w:pStyle w:val="Akapitzlist"/>
        <w:spacing w:after="120" w:line="240" w:lineRule="auto"/>
        <w:ind w:left="0"/>
        <w:rPr>
          <w:color w:val="000000"/>
        </w:rPr>
      </w:pP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Być zarządzana przez posiadane przez Zamawiającego oprogramowanie zarządzające VMware vCenter Server 6 Standard;</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Umożliwiać wirtualizację serwerów 32 i 64 bit oraz posiadać oficjalne wsparcie dla systemów: Windows Server 2012 lub nowsze, Suse Linux Enterprise Server 10 lub nowsze, Red Hat Enterprise Linux 5 lub nowsze, Debian Linux 4 lub nowsze, Fedora Linux 8 lub nowsze, Linux CentOS 5 lub nowsze, Solaris 10 (x86) lub nowsze, FreeBSD 6.0 lub nowsze;</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Pozwalać na tworzenie wirtualnych przełączników (ang. virtual switch) LAN, obsługę sieci VLAN oraz tworzenie grup obsługi urządzeń I/O z kanałami zapasowymi. Zarządzanie przełącznikami wirtualnymi powinno odbywać się z centralnego punktu, a konfiguracja powinna być automatycznie dystrybuowana na serwery wirtualne;</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Posiadać zaawansowane funkcje zarządzania energią pozwalające na monitorowanie obciążenia serwerów fizycznych i ich automatyczne wyłączanie oraz włączanie w przypadku zmiany zapotrzebowania na moc obliczeniową dla aplikacji pracujących w środowisku wirtualnym;</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Posiadać możliwość tworzenia profili konfiguracyjnych w celu zapewnienia równoważnej konfiguracji wszystkich serwerów fizycznych;</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Być rozwiązaniem systemowym, tzn. instalowanym bezpośrednio na sprzęcie fizycznym;</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Umożliwiać obsługę wielu instancji systemów operacyjnych na jednym serwerze fizycznym;</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Umożliwiać alokację dla maszyn wirtualnych większej ilości pamięci RAM, niż jest fizycznie zainstalowana w serwerze fizycznym, w celu osiągnięcia maksymalnego możliwego stopnia konsolidacji oraz zapewnienia wysokiej dostępności w momencie utraty części zasobów maszyn fizycznych;</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 xml:space="preserve">Umożliwiać maszynom wirtualnym pracującym w środowisku wirtualnym pod kontrolą systemów operacyjnych Windows, Linux, pracę zarówno w konfiguracji jedno-, jak </w:t>
      </w:r>
      <w:r w:rsidRPr="001F6405">
        <w:rPr>
          <w:rFonts w:ascii="Times New Roman" w:eastAsia="Times New Roman" w:hAnsi="Times New Roman" w:cs="Times New Roman"/>
          <w:color w:val="000000"/>
        </w:rPr>
        <w:br/>
        <w:t>i wieloprocesorowej (od 1 do 8 procesorów wirtualnych dla pojedynczej maszyny wirtualnej);</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Posiadać funkcjonalność agregacji fizycznych kart sieciowych z kanałami zapasowymi zainstalowanymi na serwerach fizycznych bez konieczności instalowania dodatkowych sterowników firm trzecich;</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Usługa wsparcia do produktu równoważnego musi być świadczona w dni robocze od poniedziałku do piątku w godzinach od 8 do 17. W ramach wsparcia Wykonawca zapewni dostęp do aktualizacji oraz do najnowszej wersji produktu;</w:t>
      </w:r>
    </w:p>
    <w:p w:rsidR="004E25DA" w:rsidRPr="001F6405" w:rsidRDefault="00D91EDB" w:rsidP="001F6405">
      <w:pPr>
        <w:pStyle w:val="Akapitzlist"/>
        <w:numPr>
          <w:ilvl w:val="0"/>
          <w:numId w:val="22"/>
        </w:numPr>
        <w:spacing w:after="120" w:line="240" w:lineRule="auto"/>
        <w:ind w:hanging="360"/>
        <w:rPr>
          <w:color w:val="000000"/>
        </w:rPr>
      </w:pPr>
      <w:r w:rsidRPr="001F6405">
        <w:rPr>
          <w:rFonts w:ascii="Times New Roman" w:eastAsia="Times New Roman" w:hAnsi="Times New Roman" w:cs="Times New Roman"/>
          <w:color w:val="000000"/>
        </w:rPr>
        <w:t>W przypadku zaoferowania rozwiązania równoważnego Zamawiający wymaga autoryzowanego przez producenta szkolenia z administrowania zaoferowanym rozwiązaniem dla trzech administratorów Zamawiającego.</w:t>
      </w:r>
    </w:p>
    <w:p w:rsidR="004E25DA" w:rsidRPr="001F6405" w:rsidRDefault="004E25DA" w:rsidP="001F6405">
      <w:pPr>
        <w:pStyle w:val="Akapitzlist"/>
        <w:spacing w:after="120" w:line="240" w:lineRule="auto"/>
        <w:ind w:left="360"/>
        <w:rPr>
          <w:color w:val="000000"/>
        </w:rPr>
      </w:pPr>
    </w:p>
    <w:p w:rsidR="004E25DA" w:rsidRDefault="00D91EDB" w:rsidP="00D7580A">
      <w:pPr>
        <w:pStyle w:val="Akapitzlist"/>
        <w:spacing w:after="120"/>
        <w:ind w:left="0"/>
        <w:rPr>
          <w:rFonts w:ascii="Times New Roman" w:eastAsia="Times New Roman" w:hAnsi="Times New Roman" w:cs="Times New Roman"/>
          <w:color w:val="000000"/>
        </w:rPr>
      </w:pPr>
      <w:r w:rsidRPr="001F6405">
        <w:rPr>
          <w:rFonts w:ascii="Times New Roman" w:eastAsia="Times New Roman" w:hAnsi="Times New Roman" w:cs="Times New Roman"/>
          <w:color w:val="000000"/>
        </w:rPr>
        <w:t>Wraz z każdym serwerem Zamawiający wymaga dostarczenia licencji na system serwerowy Microsoft Windows Server 2016  DataCenter lub równoważy – liczba licencji musi obejmować wszystkie rdzenie fizycznych procesorów zainstalowanych w serwerze, a także licencji dostępowych dla 300 użytkowników lub równoważnej. Zamawiający dopuszcza rozwiązanie równoważne, gdzie jako kryteria równoważności należy przyjąć funkcjonalność oprogramowania, która co najmniej musi:</w:t>
      </w:r>
    </w:p>
    <w:p w:rsidR="00D7580A" w:rsidRPr="001F6405" w:rsidRDefault="00D7580A" w:rsidP="001F6405">
      <w:pPr>
        <w:pStyle w:val="Akapitzlist"/>
        <w:spacing w:after="120" w:line="240" w:lineRule="auto"/>
        <w:ind w:left="0"/>
        <w:rPr>
          <w:color w:val="000000"/>
        </w:rPr>
      </w:pP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 xml:space="preserve">Zezwalać na zainstalowanie systemu na dowolnej ilości maszyn wirtualnych działających na minimum serwerach 2-procesorowych 10-rdzeniowych, przy czym liczba licencji zawarta </w:t>
      </w:r>
      <w:r w:rsidRPr="001F6405">
        <w:rPr>
          <w:rFonts w:ascii="Times New Roman" w:eastAsia="Times New Roman" w:hAnsi="Times New Roman" w:cs="Times New Roman"/>
          <w:color w:val="000000"/>
        </w:rPr>
        <w:br/>
        <w:t>w ofercie musi być taka, aby łącznie uprawniały do realizacji tego wymagania;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lastRenderedPageBreak/>
        <w:t>Pozwalać na przenoszenie licencji pomiędzy serwerami fizycznymi różnych producentów;</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Licencje nie mogą zawierać ograniczenia ani na okres ważności licencji ani na okres używania systemów;</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Licencja musi zapewniać dostęp co najmniej 300 użytkownikom</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wsparcie producenta co najmniej do końca 2021 roku, zawierające co najmniej aktualizacje zabezpieczeń, aktualizacje niezwiązane z zabezpieczeniami, bezpłatną pomoc techniczną (telefoniczna i online);</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graficzny interfejs użytkownika;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być przeznaczony do instalowania zarówno w środowiskach wirtualnych,</w:t>
      </w:r>
      <w:r w:rsidRPr="001F6405">
        <w:rPr>
          <w:rFonts w:ascii="Times New Roman" w:eastAsia="Times New Roman" w:hAnsi="Times New Roman" w:cs="Times New Roman"/>
          <w:color w:val="000000"/>
        </w:rPr>
        <w:br/>
        <w:t>jak i bezpośrednio serwerze fizycznym;</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 xml:space="preserve">System musi posiadać wbudowane przez jego producenta wszystkie składniki niezbędne </w:t>
      </w:r>
      <w:r w:rsidRPr="001F6405">
        <w:rPr>
          <w:rFonts w:ascii="Times New Roman" w:eastAsia="Times New Roman" w:hAnsi="Times New Roman" w:cs="Times New Roman"/>
          <w:color w:val="000000"/>
        </w:rPr>
        <w:br/>
        <w:t>do zainstalowania usługi katalogowej ActiveDirectory (zwanej dalej AD) oraz pełnej integracji z AD opartej na serwerach Windows 2012 w zakresie autoryzacji w środowisku Zamawiającego z tym, że jeśli producent systemu będzie różny od producenta AD, to Oferent musi dostarczyć wystawiony przez producenta AD dokument potwierdzający, że system jest certyfikowany zarówno do instalacji AD, jak i integracji z AD, przy czym może to być również podany wraz z adresem wydruk strony producenta AD zawierającej listę zgodności systemów operacyjnych;</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możliwość zdalnej konfiguracji, administrowania oraz aktualizowania systemu;</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podstawowe usługi sieciowe w standardach DNS, DHCP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usługi katalogowe pozwalające na zarządzanie zasobami w sieci (użytkownicy, komputery, drukarki, udziały sieciowe)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możliwość zdalnej dystrybucji oprogramowania na stacje robocze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zapewniać pracę zdalną na serwerze z wykorzystaniem terminala lub odpowiednio skonfigurowanej stacji roboczej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PKI (Centrum Certyfikatów, obsługa klucza publicznego i prywatnego)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zapewniać szyfrowanie plików i folderów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zapewniać szyfrowanie połączeń sieciowych pomiędzy serwerami oraz serwerami i stacjami roboczymi (IPSec)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usługę udostępniania stron WWW, umożliwiającą również uruchamianie aplikacji internetowych napisanych w technologii ASP.NET (na platformie .NET w wersjach 1.1, 2.0, 3.0, 4.0)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serwis zarządzania prawami cyfrowymi w dokumentach (Digital Rights Management)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wsparcie dla protokołu IP w wersji 6 (IPv6) bez potrzeby instalowania dodatkowego oprogramowania;</w:t>
      </w:r>
    </w:p>
    <w:p w:rsidR="004E25DA" w:rsidRPr="001F6405" w:rsidRDefault="00D91EDB" w:rsidP="001F6405">
      <w:pPr>
        <w:pStyle w:val="Akapitzlist"/>
        <w:numPr>
          <w:ilvl w:val="0"/>
          <w:numId w:val="21"/>
        </w:numPr>
        <w:spacing w:after="120" w:line="240" w:lineRule="auto"/>
        <w:ind w:hanging="360"/>
        <w:rPr>
          <w:color w:val="000000"/>
        </w:rPr>
      </w:pPr>
      <w:r w:rsidRPr="001F6405">
        <w:rPr>
          <w:rFonts w:ascii="Times New Roman" w:eastAsia="Times New Roman" w:hAnsi="Times New Roman" w:cs="Times New Roman"/>
          <w:color w:val="000000"/>
        </w:rPr>
        <w:t>System musi posiadać wbudowane mechanizmy wirtualizacji z możliwość alokowania pojedynczej maszyny wirtualnej do min. 1 TB oraz maksymalny rozmiar dysku wirtualnego do min. 64 TB.</w:t>
      </w:r>
      <w:bookmarkStart w:id="56" w:name="BKM_22DFA0D9_5895_44DB_8361_8C95B1DDD750"/>
      <w:bookmarkStart w:id="57" w:name="INFRASTRUKTURA_IT_END"/>
      <w:bookmarkStart w:id="58" w:name="BKM_8CB91871_1B94_47E0_B35C_B090F46C7E64"/>
      <w:bookmarkEnd w:id="56"/>
      <w:bookmarkEnd w:id="57"/>
      <w:bookmarkEnd w:id="58"/>
    </w:p>
    <w:p w:rsidR="004E25DA" w:rsidRDefault="004E25DA">
      <w:pPr>
        <w:spacing w:after="200" w:line="276" w:lineRule="auto"/>
        <w:jc w:val="both"/>
        <w:rPr>
          <w:sz w:val="22"/>
          <w:szCs w:val="22"/>
        </w:rPr>
      </w:pPr>
    </w:p>
    <w:p w:rsidR="004E25DA" w:rsidRDefault="00D91EDB">
      <w:pPr>
        <w:pStyle w:val="Nagwek1"/>
      </w:pPr>
      <w:bookmarkStart w:id="59" w:name="_Toc508787361"/>
      <w:r>
        <w:rPr>
          <w:rFonts w:ascii="Times New Roman" w:eastAsia="Times New Roman" w:hAnsi="Times New Roman" w:cs="Times New Roman"/>
          <w:caps w:val="0"/>
          <w:smallCaps/>
          <w:color w:val="000000"/>
          <w:sz w:val="26"/>
          <w:szCs w:val="26"/>
        </w:rPr>
        <w:lastRenderedPageBreak/>
        <w:t>Wymagania Funkcjonalne</w:t>
      </w:r>
      <w:bookmarkEnd w:id="59"/>
    </w:p>
    <w:p w:rsidR="004E25DA" w:rsidRDefault="00D91EDB">
      <w:pPr>
        <w:pStyle w:val="Nagwek2"/>
      </w:pPr>
      <w:bookmarkStart w:id="60" w:name="_Toc508787362"/>
      <w:r>
        <w:rPr>
          <w:rFonts w:ascii="Times New Roman" w:eastAsia="Times New Roman" w:hAnsi="Times New Roman" w:cs="Times New Roman"/>
        </w:rPr>
        <w:t>0</w:t>
      </w:r>
      <w:bookmarkStart w:id="61" w:name="0170_WYMAGANIA_SPRINTU_0_START"/>
      <w:bookmarkEnd w:id="61"/>
      <w:r>
        <w:rPr>
          <w:rFonts w:ascii="Times New Roman" w:eastAsia="Times New Roman" w:hAnsi="Times New Roman" w:cs="Times New Roman"/>
        </w:rPr>
        <w:t>170_Wymagania Sprintu 0</w:t>
      </w:r>
      <w:bookmarkEnd w:id="60"/>
    </w:p>
    <w:p w:rsidR="004E25DA" w:rsidRDefault="00D91EDB">
      <w:pPr>
        <w:pStyle w:val="Nagwek3"/>
      </w:pPr>
      <w:bookmarkStart w:id="62" w:name="_Toc508787363"/>
      <w:r>
        <w:rPr>
          <w:rFonts w:ascii="Times New Roman" w:eastAsia="Times New Roman" w:hAnsi="Times New Roman" w:cs="Times New Roman"/>
        </w:rPr>
        <w:t>DIAGRAM</w:t>
      </w:r>
      <w:r>
        <w:t xml:space="preserve"> </w:t>
      </w:r>
      <w:r>
        <w:rPr>
          <w:rFonts w:ascii="Times New Roman" w:eastAsia="Times New Roman" w:hAnsi="Times New Roman" w:cs="Times New Roman"/>
        </w:rPr>
        <w:t>WYM.013 - Wymagania Sprintu 0</w:t>
      </w:r>
      <w:bookmarkEnd w:id="62"/>
    </w:p>
    <w:p w:rsidR="004E25DA" w:rsidRDefault="00D91EDB" w:rsidP="00D7580A">
      <w:pPr>
        <w:spacing w:after="200" w:line="276" w:lineRule="auto"/>
        <w:jc w:val="center"/>
        <w:rPr>
          <w:color w:val="000000"/>
          <w:sz w:val="22"/>
          <w:szCs w:val="22"/>
        </w:rPr>
      </w:pPr>
      <w:r>
        <w:rPr>
          <w:noProof/>
        </w:rPr>
        <w:drawing>
          <wp:inline distT="0" distB="0" distL="0" distR="0">
            <wp:extent cx="3558959" cy="7105650"/>
            <wp:effectExtent l="0" t="0" r="0" b="0"/>
            <wp:docPr id="125" name="Obraz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Picture"/>
                    <pic:cNvPicPr/>
                  </pic:nvPicPr>
                  <pic:blipFill>
                    <a:blip r:embed="rId16"/>
                    <a:stretch>
                      <a:fillRect/>
                    </a:stretch>
                  </pic:blipFill>
                  <pic:spPr bwMode="auto">
                    <a:xfrm>
                      <a:off x="0" y="0"/>
                      <a:ext cx="3561895" cy="7111512"/>
                    </a:xfrm>
                    <a:prstGeom prst="rect">
                      <a:avLst/>
                    </a:prstGeom>
                    <a:noFill/>
                    <a:ln w="9525">
                      <a:noFill/>
                      <a:miter lim="800000"/>
                      <a:headEnd/>
                      <a:tailEnd/>
                    </a:ln>
                  </pic:spPr>
                </pic:pic>
              </a:graphicData>
            </a:graphic>
          </wp:inline>
        </w:drawing>
      </w:r>
      <w:bookmarkStart w:id="63" w:name="BKM_0DB78552_7BA1_4A16_86AF_05B76996A748"/>
      <w:bookmarkEnd w:id="63"/>
    </w:p>
    <w:p w:rsidR="004E25DA" w:rsidRDefault="00D91EDB">
      <w:pPr>
        <w:pStyle w:val="Nagwek4"/>
      </w:pPr>
      <w:bookmarkStart w:id="64" w:name="BKM_FBA812BC_2D8C_44B3_96BB_34934BC62067"/>
      <w:bookmarkStart w:id="65" w:name="_Toc508787364"/>
      <w:bookmarkEnd w:id="64"/>
      <w:r>
        <w:rPr>
          <w:rFonts w:ascii="Times New Roman" w:eastAsia="Times New Roman" w:hAnsi="Times New Roman" w:cs="Times New Roman"/>
        </w:rPr>
        <w:t>MO.WY.001 Szkielet Systemu w Sprincie 0</w:t>
      </w:r>
      <w:bookmarkEnd w:id="6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&lt;Właściciel Produktu&gt;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na wczesnym etapie projektu zaznajomić Właścicieli Produktów z interfejsem użytkownika i standardowymi rozwiązaniami stosowanymi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Sprincie 0 powstał szkielet Systemu spełniający minimum podwymagania wymagania MO.WY.001.XXX.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Wszystkie formularze, raporty, rejestry Systemu tworzone przez cały czas realizacji Projektu muszą spełniać wymagania postawione w szablonie Sprintu 0. W szczególności oznacza to, że dla każdego rejestru (zbioru gromadzonych danych) przechowywanego w Systemie muszą być dostępne:</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Formularz z listą rekordów zgodny z wymaganiem MO.WY.001.004</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Formularz dodawania/edycji rekordu zgodny z wymaganiem MO.WY.001.005</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Formularz do przeglądania szczegółów rekordu zgodny z wymaganiem MO.WY.001.006</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Historia zmian rekordu zgodna z wymaganiem MO.WY.001.007</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z listą rekordów zgodny z wymaganiem MO.WY.001.009</w:t>
      </w:r>
    </w:p>
    <w:p w:rsidR="004E25DA" w:rsidRDefault="00D91EDB">
      <w:pPr>
        <w:numPr>
          <w:ilvl w:val="0"/>
          <w:numId w:val="2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ze szczegółami rekordu zgodny z wymaganiem MO.WY.001.008</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MO.WY.001.002 Restart hasła</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MO.WY.001.007 Historia zmian rekordu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MO.WY.001.004 Ekran prezentujący listę rekordów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MO.WY.001.006 Formularz ze szczegółami rekordu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MO.WY.001.009 Raport z listą rekordów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MO.WY.001.008 Raport ze szczegółami rekordu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MO.WY.001.003 System nawigacji/menu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MO.WY.001.001 Logowanie do Systemu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MO.WY.001.005 Formularz dodawania/edycji rekordu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Kierownik Projektu</w:t>
            </w:r>
          </w:p>
        </w:tc>
      </w:tr>
    </w:tbl>
    <w:p w:rsidR="004E25DA" w:rsidRDefault="00D91EDB">
      <w:pPr>
        <w:pStyle w:val="Nagwek4"/>
      </w:pPr>
      <w:bookmarkStart w:id="66" w:name="BKM_3CAB2B9A_0C25_4D3D_B94F_10D4C711FE83"/>
      <w:bookmarkStart w:id="67" w:name="_Toc508787365"/>
      <w:bookmarkEnd w:id="66"/>
      <w:r>
        <w:rPr>
          <w:rFonts w:ascii="Times New Roman" w:eastAsia="Times New Roman" w:hAnsi="Times New Roman" w:cs="Times New Roman"/>
        </w:rPr>
        <w:t>MO.WY.001.001 Logowanie do Systemu</w:t>
      </w:r>
      <w:bookmarkEnd w:id="6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potwierdzić swoją tożsamość i uzyskać dostęp do specyficznych dla mojego konta funkcji Systemu</w:t>
      </w:r>
      <w:r w:rsidR="00D7580A">
        <w:rPr>
          <w:rFonts w:ascii="Times New Roman" w:eastAsia="Times New Roman" w:hAnsi="Times New Roman" w:cs="Times New Roman"/>
          <w:color w:val="000000"/>
          <w:sz w:val="22"/>
          <w:szCs w:val="22"/>
        </w:rPr>
        <w: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zalogowania się do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Zalogowanie do Systemu wymaga podania: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loginu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hasła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powinien informować o przyczynie nieudanego logowania (co najmniej):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niepoprawny login/hasło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konto zablokowane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pracowników UTK System do logowania ma wykorzystywać kontekst zalogowanego użytkownika AD (użytkownik zalogowany do Systemu Windows (użytkownik Active Directory zarządzanego przez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pracownika UTK zalogowanego za pośrednictwem VPN System ma wykorzystywać kontekst użytkownika zalogowanego do VPN (mechanizm VPN wykorzystywany przez UTK jest zintegrowany z Active Directory i udostępnia wymagane API).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MO.WY.001.001 Logowanie do Systemu</w:t>
            </w:r>
          </w:p>
        </w:tc>
      </w:tr>
    </w:tbl>
    <w:p w:rsidR="004E25DA" w:rsidRDefault="00D91EDB">
      <w:pPr>
        <w:pStyle w:val="Nagwek4"/>
      </w:pPr>
      <w:bookmarkStart w:id="68" w:name="BKM_47B6A30D_BF16_489C_B170_20952463233A"/>
      <w:bookmarkStart w:id="69" w:name="_Toc508787366"/>
      <w:bookmarkEnd w:id="68"/>
      <w:r>
        <w:rPr>
          <w:rFonts w:ascii="Times New Roman" w:eastAsia="Times New Roman" w:hAnsi="Times New Roman" w:cs="Times New Roman"/>
        </w:rPr>
        <w:t>MO.WY.001.002 Restart hasła</w:t>
      </w:r>
      <w:bookmarkEnd w:id="6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odzyskać dostęp do swojego konta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zrestartowania hasła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Restart hasła wymaga podania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loginu, lub e-maila</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 xml:space="preserve">System powinien wygenerować na adres e-mail użytkownika unikalny link prowadzący do strony pozwalającej na ponowne ustawienie hasła. Na stronie pozwalającej na ponowne ustawienie hasła użytkownik musi podać dwukrotnie nowe hasło zgodne z polityką haseł (dwukrotnie takie samo).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MO.WY.001.002 Restart hasła</w:t>
            </w:r>
          </w:p>
        </w:tc>
      </w:tr>
    </w:tbl>
    <w:p w:rsidR="004E25DA" w:rsidRDefault="00D91EDB">
      <w:pPr>
        <w:pStyle w:val="Nagwek4"/>
      </w:pPr>
      <w:bookmarkStart w:id="70" w:name="BKM_1B6C78C9_A9FB_43D1_ACA8_2D05616EA1E4"/>
      <w:bookmarkStart w:id="71" w:name="_Toc508787367"/>
      <w:bookmarkEnd w:id="70"/>
      <w:r>
        <w:rPr>
          <w:rFonts w:ascii="Times New Roman" w:eastAsia="Times New Roman" w:hAnsi="Times New Roman" w:cs="Times New Roman"/>
        </w:rPr>
        <w:t>MO.WY.001.003 System nawigacji/menu</w:t>
      </w:r>
      <w:bookmarkEnd w:id="7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mieć szybki dostęp do wszystkich przyznanych mi funkcji Systemu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w każdym miejscu Systemu mieć dostępny mechanizm nawigacyjny/menu.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Mechanizm musi:</w:t>
      </w:r>
    </w:p>
    <w:p w:rsidR="004E25DA" w:rsidRDefault="00D91EDB">
      <w:pPr>
        <w:numPr>
          <w:ilvl w:val="0"/>
          <w:numId w:val="2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pozwalać na grupowanie funkcji powiązanych (np. w postaci podmenu) minimum 3 poziomy grupowania</w:t>
      </w:r>
    </w:p>
    <w:p w:rsidR="004E25DA" w:rsidRDefault="00D91EDB">
      <w:pPr>
        <w:numPr>
          <w:ilvl w:val="0"/>
          <w:numId w:val="2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 zależności od uprawnień konkretnego użytkownika prezentować tylko te pozycje do których użytkownik ma nadane uprawnienie, lub prezentować wszystkie pozycje, ale blokować dostęp do pozycji do których nie nadano uprawnienia</w:t>
      </w:r>
    </w:p>
    <w:p w:rsidR="004E25DA" w:rsidRDefault="00D91EDB">
      <w:pPr>
        <w:numPr>
          <w:ilvl w:val="0"/>
          <w:numId w:val="2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pozwalać na wyświetlenie ekranu z dokładną wersją Systemu (numer wersji)</w:t>
      </w:r>
    </w:p>
    <w:p w:rsidR="004E25DA" w:rsidRDefault="00D91EDB">
      <w:pPr>
        <w:numPr>
          <w:ilvl w:val="0"/>
          <w:numId w:val="2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prezentować dane (np. login) aktualnie zalogowanego użytkownika</w:t>
      </w:r>
    </w:p>
    <w:p w:rsidR="004E25DA" w:rsidRDefault="00D91EDB">
      <w:pPr>
        <w:numPr>
          <w:ilvl w:val="0"/>
          <w:numId w:val="2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zapewniać możliwość wylogowania aktualnego użytkownika z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MO.WY.001.003 System nawigacji/menu</w:t>
            </w:r>
          </w:p>
        </w:tc>
      </w:tr>
    </w:tbl>
    <w:p w:rsidR="004E25DA" w:rsidRDefault="00D91EDB">
      <w:pPr>
        <w:pStyle w:val="Nagwek4"/>
      </w:pPr>
      <w:bookmarkStart w:id="72" w:name="BKM_702D148A_3A12_4D6D_8531_6DD101F8EDD4"/>
      <w:bookmarkStart w:id="73" w:name="_Toc508787368"/>
      <w:bookmarkEnd w:id="72"/>
      <w:r>
        <w:rPr>
          <w:rFonts w:ascii="Times New Roman" w:eastAsia="Times New Roman" w:hAnsi="Times New Roman" w:cs="Times New Roman"/>
        </w:rPr>
        <w:t>MO.WY.001.004 Ekran prezentujący listę rekordów</w:t>
      </w:r>
      <w:bookmarkEnd w:id="7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móc wyświetlić wiele rekordów jednego typu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ekranu prezentującego listę rekordów.</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Każdy ekran tego typu w Systemie ma mieć następujące funkcjonalności:</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sortowanie po wartościach poszczególnych kolumn</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filtrowanie po wartościach poszczególnych kolumn</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wybór rekordów z listy (jeden lub wiele rekordów na raz)</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uruchamianie prostej operacji (np. komunikatu, czy usuwania) dla wszystkich wybranych rekordów z listy</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przejście do szczegółów rekordu (do ekranu prezentującego pełne dane rekordu)</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jeśli dane w kolumnach są danymi zesłownikowanymi, lub odwołującymi się do innych rejestrów w Systemie, to mają być one generowane jako odwołania prowadzące do szczegółów referowanego rekordu w odpowiednim słowniku, lub rejestrze</w:t>
      </w:r>
    </w:p>
    <w:p w:rsidR="004E25DA" w:rsidRDefault="00D91EDB">
      <w:pPr>
        <w:numPr>
          <w:ilvl w:val="0"/>
          <w:numId w:val="2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zmiana szerokości kolumny, lub inny mechanizm pozwalający na prezentację pełnych danych wyświetlanych w danej kolumnie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MO.WY.001.004 Ekran prezentujący listę rekordów</w:t>
            </w:r>
          </w:p>
        </w:tc>
      </w:tr>
    </w:tbl>
    <w:p w:rsidR="004E25DA" w:rsidRDefault="00D91EDB">
      <w:pPr>
        <w:pStyle w:val="Nagwek4"/>
      </w:pPr>
      <w:bookmarkStart w:id="74" w:name="BKM_558A5FCF_DB2E_4D4B_B60B_96FCA3FFD106"/>
      <w:bookmarkStart w:id="75" w:name="_Toc508787369"/>
      <w:bookmarkEnd w:id="74"/>
      <w:r>
        <w:rPr>
          <w:rFonts w:ascii="Times New Roman" w:eastAsia="Times New Roman" w:hAnsi="Times New Roman" w:cs="Times New Roman"/>
        </w:rPr>
        <w:t>MO.WY.001.005 Formularz dodawania/edycji rekordu</w:t>
      </w:r>
      <w:bookmarkEnd w:id="7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&lt;Użytkownik_Systemu&gt;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tworzyć nowe rekordy w Systemie i edytować istniejące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udostępniony formularz służący do tworzenia/edytowania rekordu.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formularzu mają być wykorzystane następujące typy pól:</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tekst</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tekst opisowy (Richtext)</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(kalendarz)</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(o narzuconym formacie), System na pozwalać na przechowywanie danych z precyzją minimum 6 miejsc po przecinku</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lista ze słownika (lista wyboru z opcją autopodpowiadania)</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powiązanie z wieloma innymi rekordami z innego rejestru (podformularz pozwalający na wybór wielu innych rekordów z innych rejestrów i powiązanie wielu obiektów z nowo tworzonym/edytowanym rekordem), w tym możliwość usunięcia powiązania</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lokalizacja na mapie (geolokalizacja)</w:t>
      </w:r>
    </w:p>
    <w:p w:rsidR="004E25DA" w:rsidRDefault="00D91EDB">
      <w:pPr>
        <w:numPr>
          <w:ilvl w:val="0"/>
          <w:numId w:val="2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plik (załącznik)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Formularz ma posiadać następujące funkcjonalności:</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walidacja obowiązkowości pola</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walidacja formatu danych w polu</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walidacja zależności między polami</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podział pól na grupy (zakładki, rozwijane sekcje itp.)</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kontekstowe włączanie obowiązkowości/widoczności pól/grup pól (w zależności od wartości innych pól)</w:t>
      </w:r>
    </w:p>
    <w:p w:rsidR="004E25DA" w:rsidRDefault="00D91EDB">
      <w:pPr>
        <w:numPr>
          <w:ilvl w:val="0"/>
          <w:numId w:val="2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walidacje/komunikaty o błędach (uruchamiane w momencie opuszczenia pola oraz przed zapisem rekordu w całości - blokujące możliwość wyjścia z danego pola/zapisu i ostrzegawcze - pozwalające na podjęcie decyzji użytkownikowi).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MO.WY.001.005 Formularz dodawania/edycji rekordu</w:t>
            </w:r>
          </w:p>
        </w:tc>
      </w:tr>
    </w:tbl>
    <w:p w:rsidR="004E25DA" w:rsidRDefault="00D91EDB">
      <w:pPr>
        <w:pStyle w:val="Nagwek4"/>
      </w:pPr>
      <w:bookmarkStart w:id="76" w:name="BKM_DDEFD629_4043_4541_A8AF_8A74B25F5143"/>
      <w:bookmarkStart w:id="77" w:name="_Toc508787370"/>
      <w:bookmarkEnd w:id="76"/>
      <w:r>
        <w:rPr>
          <w:rFonts w:ascii="Times New Roman" w:eastAsia="Times New Roman" w:hAnsi="Times New Roman" w:cs="Times New Roman"/>
        </w:rPr>
        <w:t>MO.WY.001.006 Formularz ze szczegółami rekordu</w:t>
      </w:r>
      <w:bookmarkEnd w:id="7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przeglądać wszystkie dane rekordu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udostępniony ekran służący do prezentacji szczegółów rekordu.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ekranie mają być wykorzystane następujące typy pól:</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tekst</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tekst opisowy (Richtext)</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wartość ze słownika</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powiązanie z wieloma innymi rekordami z innego rejestru</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prezentacja geolokalizacji na mapie (geolokalizacja)</w:t>
      </w:r>
    </w:p>
    <w:p w:rsidR="004E25DA" w:rsidRDefault="00D91EDB">
      <w:pPr>
        <w:numPr>
          <w:ilvl w:val="0"/>
          <w:numId w:val="2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pliki do pobrania (załączniki)</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Formularz ma posiadać następujące funkcjonalności:</w:t>
      </w:r>
    </w:p>
    <w:p w:rsidR="004E25DA" w:rsidRDefault="00D91EDB">
      <w:pPr>
        <w:numPr>
          <w:ilvl w:val="0"/>
          <w:numId w:val="2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podział pól na grupy (zakładki, rozwijane sekcje itp.)</w:t>
      </w:r>
    </w:p>
    <w:p w:rsidR="004E25DA" w:rsidRDefault="00D91EDB">
      <w:pPr>
        <w:numPr>
          <w:ilvl w:val="0"/>
          <w:numId w:val="2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jeśli wartości w polu są danymi zesłownikowanymi, lub odwołującymi się do innych rejestrów w Systemie, to mają być one generowane jako odwołania prowadzące do szczegółów referowanego rekordu w odpowiednim słowniku, lub rejestrze</w:t>
      </w:r>
    </w:p>
    <w:p w:rsidR="004E25DA" w:rsidRDefault="00D91EDB">
      <w:pPr>
        <w:numPr>
          <w:ilvl w:val="0"/>
          <w:numId w:val="2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lista wersji historycznych danego rekordu</w:t>
      </w:r>
    </w:p>
    <w:p w:rsidR="004E25DA" w:rsidRDefault="00D91EDB">
      <w:pPr>
        <w:numPr>
          <w:ilvl w:val="0"/>
          <w:numId w:val="2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 zależności od uprawnień użytkownika prezentacja, lub ukrywanie niektórych pól/grup pól</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MO.WY.001.006 Formularz ze szczegółami rekordu</w:t>
            </w:r>
          </w:p>
        </w:tc>
      </w:tr>
    </w:tbl>
    <w:p w:rsidR="004E25DA" w:rsidRDefault="00D91EDB">
      <w:pPr>
        <w:pStyle w:val="Nagwek4"/>
      </w:pPr>
      <w:bookmarkStart w:id="78" w:name="BKM_6165A174_4F32_49F5_8862_CBB6D57F127C"/>
      <w:bookmarkStart w:id="79" w:name="_Toc508787371"/>
      <w:bookmarkEnd w:id="78"/>
      <w:r>
        <w:rPr>
          <w:rFonts w:ascii="Times New Roman" w:eastAsia="Times New Roman" w:hAnsi="Times New Roman" w:cs="Times New Roman"/>
        </w:rPr>
        <w:t>MO.WY.001.007 Historia zmian rekordu</w:t>
      </w:r>
      <w:bookmarkEnd w:id="7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sprawdzić dane historyczne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ekran prezentujący historyczne wersje rekordu. Ekran musi zawierać minimum:</w:t>
      </w:r>
    </w:p>
    <w:p w:rsidR="004E25DA" w:rsidRDefault="00D91EDB">
      <w:pPr>
        <w:numPr>
          <w:ilvl w:val="0"/>
          <w:numId w:val="3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listę wersji rekordu</w:t>
      </w:r>
    </w:p>
    <w:p w:rsidR="004E25DA" w:rsidRDefault="00D91EDB">
      <w:pPr>
        <w:numPr>
          <w:ilvl w:val="0"/>
          <w:numId w:val="3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osobę modyfikującą</w:t>
      </w:r>
    </w:p>
    <w:p w:rsidR="004E25DA" w:rsidRDefault="00D91EDB">
      <w:pPr>
        <w:numPr>
          <w:ilvl w:val="0"/>
          <w:numId w:val="3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modyfikacji</w:t>
      </w:r>
    </w:p>
    <w:p w:rsidR="004E25DA" w:rsidRDefault="00D91EDB">
      <w:pPr>
        <w:numPr>
          <w:ilvl w:val="0"/>
          <w:numId w:val="3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zmodyfikowanego rekordu (z graficznym wyszczególnieniem, które dane zostały zmienione w stosunku do poprzedniej wersji)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MO.WY.001.007 Historia zmian rekordu</w:t>
            </w:r>
          </w:p>
        </w:tc>
      </w:tr>
    </w:tbl>
    <w:p w:rsidR="004E25DA" w:rsidRDefault="00D91EDB">
      <w:pPr>
        <w:pStyle w:val="Nagwek4"/>
      </w:pPr>
      <w:bookmarkStart w:id="80" w:name="BKM_BE9916C3_9393_4E3A_8F86_E3EF4E7986B6"/>
      <w:bookmarkStart w:id="81" w:name="_Toc508787372"/>
      <w:bookmarkEnd w:id="80"/>
      <w:r>
        <w:rPr>
          <w:rFonts w:ascii="Times New Roman" w:eastAsia="Times New Roman" w:hAnsi="Times New Roman" w:cs="Times New Roman"/>
        </w:rPr>
        <w:t>MO.WY.001.008 Raport ze szczegółami rekordu</w:t>
      </w:r>
      <w:bookmarkEnd w:id="8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wygenerować dane z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raport prezentujący szczegóły pojedynczego rekordu z Systemu. Raport powinien być uruchamiany z poziomu ekranu ze szczegółami rekordu.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zawierać co najmniej:</w:t>
      </w:r>
    </w:p>
    <w:p w:rsidR="004E25DA" w:rsidRDefault="00D91EDB">
      <w:pPr>
        <w:numPr>
          <w:ilvl w:val="0"/>
          <w:numId w:val="3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nagłówek (typ raportu, wersja raportu, logo)</w:t>
      </w:r>
    </w:p>
    <w:p w:rsidR="004E25DA" w:rsidRDefault="00D91EDB">
      <w:pPr>
        <w:numPr>
          <w:ilvl w:val="0"/>
          <w:numId w:val="3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tytuł raportu</w:t>
      </w:r>
    </w:p>
    <w:p w:rsidR="004E25DA" w:rsidRDefault="00D91EDB">
      <w:pPr>
        <w:numPr>
          <w:ilvl w:val="0"/>
          <w:numId w:val="3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merytoryczne (dane rekordu)</w:t>
      </w:r>
    </w:p>
    <w:p w:rsidR="004E25DA" w:rsidRDefault="00D91EDB">
      <w:pPr>
        <w:numPr>
          <w:ilvl w:val="0"/>
          <w:numId w:val="3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stopkę (numer strony/liczba wszystkich stron, data generacji raportu)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być możliwy do wygenerowania w następujących formach: PDF, MS Word, RTF</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MO.WY.001.008 Raport ze szczegółami rekordu</w:t>
            </w:r>
          </w:p>
        </w:tc>
      </w:tr>
    </w:tbl>
    <w:p w:rsidR="004E25DA" w:rsidRDefault="00D91EDB">
      <w:pPr>
        <w:pStyle w:val="Nagwek4"/>
      </w:pPr>
      <w:bookmarkStart w:id="82" w:name="BKM_A5ECB01C_B64F_4D2D_92A5_C278B7778FCC"/>
      <w:bookmarkStart w:id="83" w:name="_Toc508787373"/>
      <w:bookmarkEnd w:id="82"/>
      <w:r>
        <w:rPr>
          <w:rFonts w:ascii="Times New Roman" w:eastAsia="Times New Roman" w:hAnsi="Times New Roman" w:cs="Times New Roman"/>
        </w:rPr>
        <w:t>MO.WY.001.009 Raport z listą rekordów</w:t>
      </w:r>
      <w:bookmarkEnd w:id="8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&lt;Użytkownik systemu&gt;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wygenerować dane z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raport prezentujący listę rekordów z Systemu. Raport powinien być uruchamiany z poziomu ekranu z listą rekordów i powinien prezentować tylko te rekordy, które w momencie uruchomienia raportu były wybrane/przefiltrowane na ekranie z listą rekordów (raport kontaktowy).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zawierać co najmniej:</w:t>
      </w:r>
    </w:p>
    <w:p w:rsidR="004E25DA" w:rsidRDefault="00D91EDB">
      <w:pPr>
        <w:numPr>
          <w:ilvl w:val="0"/>
          <w:numId w:val="3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nagłówek (typ raportu, wersja raportu, logo)</w:t>
      </w:r>
    </w:p>
    <w:p w:rsidR="004E25DA" w:rsidRDefault="00D91EDB">
      <w:pPr>
        <w:numPr>
          <w:ilvl w:val="0"/>
          <w:numId w:val="3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tytuł raportu</w:t>
      </w:r>
    </w:p>
    <w:p w:rsidR="004E25DA" w:rsidRDefault="00D91EDB">
      <w:pPr>
        <w:numPr>
          <w:ilvl w:val="0"/>
          <w:numId w:val="3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merytoryczne (dane rekordów) w postaci tabelarycznej</w:t>
      </w:r>
    </w:p>
    <w:p w:rsidR="004E25DA" w:rsidRDefault="00D91EDB">
      <w:pPr>
        <w:numPr>
          <w:ilvl w:val="0"/>
          <w:numId w:val="3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stopkę (numer strony/liczba wszystkich stron, data generacji raportu)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być możliwy do wygenerowania w następujących formach: PDF, Excel, CSV, MS Word, RTF</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MO.WY.001.009 Raport z listą rekordów</w:t>
            </w:r>
          </w:p>
        </w:tc>
      </w:tr>
    </w:tbl>
    <w:p w:rsidR="004E25DA" w:rsidRDefault="00D91EDB">
      <w:pPr>
        <w:pStyle w:val="Nagwek4"/>
      </w:pPr>
      <w:bookmarkStart w:id="84" w:name="BKM_C0EE0CF7_63CF_4F50_B5C7_9FF2138C85AA"/>
      <w:bookmarkStart w:id="85" w:name="_Toc508787374"/>
      <w:bookmarkEnd w:id="84"/>
      <w:r>
        <w:rPr>
          <w:rFonts w:ascii="Times New Roman" w:eastAsia="Times New Roman" w:hAnsi="Times New Roman" w:cs="Times New Roman"/>
        </w:rPr>
        <w:t>MO.WY.001.010 Zarządzanie użytkownikami</w:t>
      </w:r>
      <w:bookmarkEnd w:id="8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skutecznie zarządzać kontami użytkowników Systemu i ich uprawnieniami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powstał moduł zarządzania użytkownikami i ich wymaganiami spełniający minimum wszystkie podwymagania wymagania MO.WY.001.010.XXX.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MO.WY.001.010.005 Grupy uprawnień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MO.WY.001.010.002 Konto użytkownika - administrator</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MO.WY.001.010.004 Uprawnienia użytkownika</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MO.WY.001.010.003 Konto użytkownika - administrator lokalny organizacji zewnętrznej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MO.WY.001.010.001 Konto administratora lokalnego organizacji zewnętrznej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 Szkielet Systemu w Sprincie 0</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r>
    </w:tbl>
    <w:p w:rsidR="004E25DA" w:rsidRDefault="00D91EDB">
      <w:pPr>
        <w:pStyle w:val="Nagwek4"/>
      </w:pPr>
      <w:bookmarkStart w:id="86" w:name="BKM_B411308C_784A_4DC5_A898_FBEFC8607B15"/>
      <w:bookmarkStart w:id="87" w:name="_Toc508787375"/>
      <w:bookmarkEnd w:id="86"/>
      <w:r>
        <w:rPr>
          <w:rFonts w:ascii="Times New Roman" w:eastAsia="Times New Roman" w:hAnsi="Times New Roman" w:cs="Times New Roman"/>
        </w:rPr>
        <w:t>MO.WY.001.010.001 Konto administratora lokalnego organizacji zewnętrznej</w:t>
      </w:r>
      <w:bookmarkEnd w:id="8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delegować zarządzanie kontami i uprawnieniami użytkowników zewnętrznej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założenia/edycji/usunięcia konta administratora lokalnego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Przy założeniu konta administratora lokalnego organizacji konieczne jest określenie jakiej organizacji dotyczy dane konto oraz jakie grupy uprawnień będzie mógł nadawać administrator lokalny organizacji. Alternatywnie grupa uprawnień może być powiązana z typem organizacji zewnętrznej (przewoźnik, zarządca infrastruktury kolejowej, zarządca bocznicy itp.), lub z samą organizacją.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Zakładając konto administratora lokalnego administracji zewnętrznej należy podać minimum:</w:t>
      </w:r>
    </w:p>
    <w:p w:rsidR="004E25DA" w:rsidRDefault="00D91EDB">
      <w:pPr>
        <w:numPr>
          <w:ilvl w:val="0"/>
          <w:numId w:val="3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imię</w:t>
      </w:r>
    </w:p>
    <w:p w:rsidR="004E25DA" w:rsidRDefault="00D91EDB">
      <w:pPr>
        <w:numPr>
          <w:ilvl w:val="0"/>
          <w:numId w:val="3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nazwisko</w:t>
      </w:r>
    </w:p>
    <w:p w:rsidR="004E25DA" w:rsidRDefault="00D91EDB">
      <w:pPr>
        <w:numPr>
          <w:ilvl w:val="0"/>
          <w:numId w:val="3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login</w:t>
      </w:r>
    </w:p>
    <w:p w:rsidR="004E25DA" w:rsidRDefault="00D91EDB">
      <w:pPr>
        <w:numPr>
          <w:ilvl w:val="0"/>
          <w:numId w:val="3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adres e-mail</w:t>
      </w:r>
    </w:p>
    <w:p w:rsidR="004E25DA" w:rsidRDefault="00D91EDB">
      <w:pPr>
        <w:numPr>
          <w:ilvl w:val="0"/>
          <w:numId w:val="3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telefonu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MO.WY.001.010.001 Konto administratora lokalnego organizacji zewnętrznej</w:t>
            </w:r>
          </w:p>
        </w:tc>
      </w:tr>
    </w:tbl>
    <w:p w:rsidR="004E25DA" w:rsidRDefault="00D91EDB">
      <w:pPr>
        <w:pStyle w:val="Nagwek4"/>
      </w:pPr>
      <w:bookmarkStart w:id="88" w:name="BKM_C22CAFDB_ABE0_4748_8FF9_870884A08B5D"/>
      <w:bookmarkStart w:id="89" w:name="_Toc508787376"/>
      <w:bookmarkEnd w:id="88"/>
      <w:r>
        <w:rPr>
          <w:rFonts w:ascii="Times New Roman" w:eastAsia="Times New Roman" w:hAnsi="Times New Roman" w:cs="Times New Roman"/>
        </w:rPr>
        <w:lastRenderedPageBreak/>
        <w:t>MO.WY.001.010.002 Konto użytkownika - administrator</w:t>
      </w:r>
      <w:bookmarkEnd w:id="8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tworzyć konta użytkowników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założenia/edycji/zablokowania konta użytkownika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Zakładając konto użytkownika należy podać minimum:</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imię</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nazwisko</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login</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adres e-mail</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telefonu</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organizacja zewnętrzna, do której należy użytkownik (opcjonalnie)</w:t>
      </w:r>
    </w:p>
    <w:p w:rsidR="004E25DA" w:rsidRDefault="00D91EDB">
      <w:pPr>
        <w:numPr>
          <w:ilvl w:val="0"/>
          <w:numId w:val="3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użytkownik posiada zgodę na przetwarzanie danych osobowych (tylko dla pracowników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MO.WY.001.010.002 Konto użytkownika - administrator</w:t>
            </w:r>
          </w:p>
        </w:tc>
      </w:tr>
    </w:tbl>
    <w:p w:rsidR="004E25DA" w:rsidRDefault="00D91EDB">
      <w:pPr>
        <w:pStyle w:val="Nagwek4"/>
      </w:pPr>
      <w:bookmarkStart w:id="90" w:name="BKM_C1F2D5C7_080E_4F1C_B9AD_F6FEBD5D7DF1"/>
      <w:bookmarkStart w:id="91" w:name="_Toc508787377"/>
      <w:bookmarkEnd w:id="90"/>
      <w:r>
        <w:rPr>
          <w:rFonts w:ascii="Times New Roman" w:eastAsia="Times New Roman" w:hAnsi="Times New Roman" w:cs="Times New Roman"/>
        </w:rPr>
        <w:t>MO.WY.001.010.003 Konto użytkownika - administrator lokalny organizacji zewnętrznej</w:t>
      </w:r>
      <w:bookmarkEnd w:id="9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 lokalny organizacji zewnętrznej&gt;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tworzyć konta użytkowników należących do mojej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założenia/edycji/zablokowania konta użytkownika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Zakładając konto użytkownika należy podać minimum:</w:t>
      </w:r>
    </w:p>
    <w:p w:rsidR="004E25DA" w:rsidRDefault="00D91EDB">
      <w:pPr>
        <w:numPr>
          <w:ilvl w:val="0"/>
          <w:numId w:val="3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imię</w:t>
      </w:r>
    </w:p>
    <w:p w:rsidR="004E25DA" w:rsidRDefault="00D91EDB">
      <w:pPr>
        <w:numPr>
          <w:ilvl w:val="0"/>
          <w:numId w:val="3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nazwisko</w:t>
      </w:r>
    </w:p>
    <w:p w:rsidR="004E25DA" w:rsidRDefault="00D91EDB">
      <w:pPr>
        <w:numPr>
          <w:ilvl w:val="0"/>
          <w:numId w:val="3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login</w:t>
      </w:r>
    </w:p>
    <w:p w:rsidR="004E25DA" w:rsidRDefault="00D91EDB">
      <w:pPr>
        <w:numPr>
          <w:ilvl w:val="0"/>
          <w:numId w:val="3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adres e-mail</w:t>
      </w:r>
    </w:p>
    <w:p w:rsidR="004E25DA" w:rsidRDefault="00D91EDB">
      <w:pPr>
        <w:numPr>
          <w:ilvl w:val="0"/>
          <w:numId w:val="3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telefonu</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Konto założone przez administratora lokalnego organizacji automatycznie jest przypisane do organizacji tego administratora lokalnego.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MO.WY.001.010.003 Konto użytkownika - administrator lokalny organizacji zewnętrznej</w:t>
            </w:r>
          </w:p>
        </w:tc>
      </w:tr>
    </w:tbl>
    <w:p w:rsidR="004E25DA" w:rsidRDefault="00D91EDB">
      <w:pPr>
        <w:pStyle w:val="Nagwek4"/>
      </w:pPr>
      <w:bookmarkStart w:id="92" w:name="BKM_B3E361D5_42B5_4A69_BD31_BFA4E6D8006F"/>
      <w:bookmarkStart w:id="93" w:name="_Toc508787378"/>
      <w:bookmarkEnd w:id="92"/>
      <w:r>
        <w:rPr>
          <w:rFonts w:ascii="Times New Roman" w:eastAsia="Times New Roman" w:hAnsi="Times New Roman" w:cs="Times New Roman"/>
        </w:rPr>
        <w:t>MO.WY.001.010.004 Uprawnienia użytkownika</w:t>
      </w:r>
      <w:bookmarkEnd w:id="9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 &lt;Administrator lokalny organizacji zewnętrznej&gt;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nadać uprawnienia użytkownikom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dodania/usunięcia grupy uprawnień użytkownikowi.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Każdy użytkownik może mieć przypisaną dowolna ilość grup uprawnień.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Każdy użytkownik jest domyślnie przypisany do grupy INTERNAUTA (tej grupy nie można usunąć).</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Administrator lokalny organizacji może modyfikować uprawnienia tylko użytkownikom własnej organizacji i ograniczony jest tylko do tych grup uprawnień, które zostały przypisane (jemu, jego organizacji, lub typowi jego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MO.WY.001.010.004 Uprawnienia użytkownika</w:t>
            </w:r>
          </w:p>
        </w:tc>
      </w:tr>
    </w:tbl>
    <w:p w:rsidR="004E25DA" w:rsidRDefault="00D91EDB">
      <w:pPr>
        <w:pStyle w:val="Nagwek4"/>
      </w:pPr>
      <w:bookmarkStart w:id="94" w:name="BKM_DA36162A_6168_4ED1_A917_0C5616009488"/>
      <w:bookmarkStart w:id="95" w:name="_Toc508787379"/>
      <w:bookmarkEnd w:id="94"/>
      <w:r>
        <w:rPr>
          <w:rFonts w:ascii="Times New Roman" w:eastAsia="Times New Roman" w:hAnsi="Times New Roman" w:cs="Times New Roman"/>
        </w:rPr>
        <w:t>MO.WY.001.010.005 Grupy uprawnień</w:t>
      </w:r>
      <w:bookmarkEnd w:id="9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grupować funkcjonalności w zarządzalne i powiązanie merytorycznie pakiety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tworzenia/edycji/usunięcia grup uprawnień oraz przypisywania funkcjonalności do poszczególnych grup uprawnień.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Funkcjonalności mają być "atomowymi" walidacjami zdefiniowanymi w kodzie Systemu. Przed uruchomieniem danej funkcji (przycisku, pozycji menu, dostępu do grupy pól, funkcji API itp.) System sprawdza, czy użytkownik jest przypisany co najmniej do jednej grupy uprawnień, do której przypisana jest dana funkcja.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 Zarządzanie użytkownikami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MO.WY.001.010.005 Grupy uprawnień</w:t>
            </w:r>
          </w:p>
        </w:tc>
      </w:tr>
    </w:tbl>
    <w:p w:rsidR="004E25DA" w:rsidRDefault="00D91EDB">
      <w:pPr>
        <w:pStyle w:val="Nagwek4"/>
      </w:pPr>
      <w:bookmarkStart w:id="96" w:name="BKM_024BE3ED_D0A0_40A7_8CF9_F6CE4EB38B12"/>
      <w:bookmarkStart w:id="97" w:name="_Toc508787380"/>
      <w:bookmarkEnd w:id="96"/>
      <w:r>
        <w:rPr>
          <w:rFonts w:ascii="Times New Roman" w:eastAsia="Times New Roman" w:hAnsi="Times New Roman" w:cs="Times New Roman"/>
        </w:rPr>
        <w:t>MO.WY.002 Środowisko deweloperskie</w:t>
      </w:r>
      <w:bookmarkEnd w:id="9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 &lt;Właściciel_produktu&gt;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mieć zapewniony stały dostęp do aktualnych postępów prac oraz aby stale móc weryfikować jakość dostarczanych produktów technicznych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ramach Sprintu 0 powstało środowisko deweloperskie na serwerach Zamawiającego, na którym poza wdrażanym Systemem dostępne będą Repozytorium Kodu i Narzędzie do Continuous Integration spełniające wszystkie podwymagania wymagania MO.WY.002.XXX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Wykonawca zobowiązany jest również utrzymywać na potrzeby wytwarzania oprogramowania własne środowisko deweloperskie (na swoich serwerach).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MO.WY.002.001 Repozytorium kodu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MO.IN.017 Biuro Administracyjno-Informatyczne</w:t>
            </w:r>
          </w:p>
        </w:tc>
      </w:tr>
    </w:tbl>
    <w:p w:rsidR="004E25DA" w:rsidRDefault="00D91EDB">
      <w:pPr>
        <w:pStyle w:val="Nagwek4"/>
      </w:pPr>
      <w:bookmarkStart w:id="98" w:name="BKM_BF9103F8_DDDF_4B1E_821D_65F882C3C021"/>
      <w:bookmarkStart w:id="99" w:name="_Toc508787381"/>
      <w:bookmarkEnd w:id="98"/>
      <w:r>
        <w:rPr>
          <w:rFonts w:ascii="Times New Roman" w:eastAsia="Times New Roman" w:hAnsi="Times New Roman" w:cs="Times New Roman"/>
        </w:rPr>
        <w:t>MO.WY.002.001 Repozytorium kodu</w:t>
      </w:r>
      <w:bookmarkEnd w:id="9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zabezpieczony dostęp do aktualnych kodów produktów dedykowanych oraz dostarczanych na licencji Open Source oraz w celu zapewnienia, że Zamawiający posiada lokalną kopię wszystkich komponentów niezbędnych do odtworzenia środowiska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powstało repozytorium kodu na serwerach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Repozytorium kodu musi być zbudowane w oparciu o standardowe narzędzie do przechowywania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i wersjonowania kodu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Instalacje na wszystkich środowiskach Zamawiającego, aplikacji dedykowanych oraz zmodyfikowanych kodów aplikacji dostarczanych na licencji Open Source będą zbudowane tylko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i wyłącznie w oparciu o kod pochodzący z repozytorium kodu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ramach Sprintu 0 zostanie ustalony zakres wykorzystania repozytorium kodu w stosunku do oprogramowania licencjonowanego i niezmodyfikowanego oprogramowania na licencji Open Source.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Wykonawca zobowiązany jest również utrzymywać na potrzeby wytwarzania oprogramowania własne repozytorium kodu.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Repozytorium kodu zostanie zintegrowane (pod względem użytkowników i uprawnień)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z infrastrukturą Active Directory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MO.WY.002.001 Repozytorium kodu</w:t>
            </w:r>
          </w:p>
        </w:tc>
      </w:tr>
    </w:tbl>
    <w:p w:rsidR="004E25DA" w:rsidRDefault="00D91EDB">
      <w:pPr>
        <w:pStyle w:val="Nagwek4"/>
      </w:pPr>
      <w:bookmarkStart w:id="100" w:name="BKM_2FE8D96D_BDFE_495E_A1F1_BBDC6F173CDA"/>
      <w:bookmarkStart w:id="101" w:name="_Toc508787382"/>
      <w:bookmarkEnd w:id="100"/>
      <w:r>
        <w:rPr>
          <w:rFonts w:ascii="Times New Roman" w:eastAsia="Times New Roman" w:hAnsi="Times New Roman" w:cs="Times New Roman"/>
        </w:rPr>
        <w:t>MO.WY.002.002 Continuous Integration</w:t>
      </w:r>
      <w:bookmarkEnd w:id="10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działania związane z budowaniem, deployowaniem na środowiska Zamawiającego, podstawowym testowaniem i weryfikowaniem zgodności z przyjętymi standardami były wykonywane w sposób automatyczny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 serwerach deweloperskich Zamawiającego powstało środowisko Continuous Integration spełniające wszystkie podwymagania wymagania MO.WY.002.002.XXX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Narzędzie Continuous Integration zostanie zintegrowane (pod względem użytkowników i uprawnień) z infrastrukturą Active Directory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MO.WY.002.002.003 Deployment kodu na środowisko testowe, preprodukcyjne i produkcyjne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MO.WY.002.002.002 Automatyczny deployment kodu na środowisko deweloperskie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MO.WY.002.002.001 Automatyczna kompilacja z kodów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MO.WY.002.002.005 Testy automatyczne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MO.WY.002.002.004 Statyczna analiza kodu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MO.WY.002.002.006 Automatyczna generacja dokumentacji kodu, API i struktury bazy danych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 Środowisko deweloperskie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r>
    </w:tbl>
    <w:p w:rsidR="004E25DA" w:rsidRDefault="00D91EDB">
      <w:pPr>
        <w:pStyle w:val="Nagwek4"/>
      </w:pPr>
      <w:bookmarkStart w:id="102" w:name="BKM_28356A92_CFC0_4BBA_AEBB_3EAEBA03B0FC"/>
      <w:bookmarkStart w:id="103" w:name="_Toc508787383"/>
      <w:bookmarkEnd w:id="102"/>
      <w:r>
        <w:rPr>
          <w:rFonts w:ascii="Times New Roman" w:eastAsia="Times New Roman" w:hAnsi="Times New Roman" w:cs="Times New Roman"/>
        </w:rPr>
        <w:t>MO.WY.002.002.001 Automatyczna kompilacja z kodów</w:t>
      </w:r>
      <w:bookmarkEnd w:id="10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działania związane z budowaniem Systemu z kodów i koniecznych komponentów gotowych były wykonywane w sposób automatyczny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aby narzędzie Continuous Integration zawierało zadania pobierające kody poszczególnych komponentów z repozytorium kodu, jeśli to konieczne kompilowało go do kodu wykonywalnego, pobierało z repozytorium kodu gotowe pliki wykonywalne zewnętrznych bibliotek i innych narzędzi udostępnionych na licencjach oraz przygotowywało paczki instalacyjne gotowe do wdrożenia na środowiska deweloperskie, testowe, preproducyjne i produkcyjne.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MO.WY.002.002.001 Automatyczna kompilacja z kodów</w:t>
            </w:r>
          </w:p>
        </w:tc>
      </w:tr>
    </w:tbl>
    <w:p w:rsidR="004E25DA" w:rsidRDefault="00D91EDB">
      <w:pPr>
        <w:pStyle w:val="Nagwek4"/>
      </w:pPr>
      <w:bookmarkStart w:id="104" w:name="BKM_204A16B6_5698_4D07_B5E9_2F15C9FCA1ED"/>
      <w:bookmarkStart w:id="105" w:name="_Toc508787384"/>
      <w:bookmarkEnd w:id="104"/>
      <w:r>
        <w:rPr>
          <w:rFonts w:ascii="Times New Roman" w:eastAsia="Times New Roman" w:hAnsi="Times New Roman" w:cs="Times New Roman"/>
        </w:rPr>
        <w:t>MO.WY.002.002.002 Automatyczny deployment kodu na środowisko deweloperskie</w:t>
      </w:r>
      <w:bookmarkEnd w:id="10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działania związane z wdrożeniem nowej wersji Systemu na środowisko deweloperskie były wykonywane w sposób całkowicie automatyczny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Continuous Integration zawierało zadania, uruchamiane automatycznie raz dziennie, które w sposób całkowicie automatyczny będą wdrażać nowa wersję Systemu na środowisku deweloperskim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MO.WY.002.002.002 Automatyczny deployment kodu na środowisko deweloperskie</w:t>
            </w:r>
          </w:p>
        </w:tc>
      </w:tr>
    </w:tbl>
    <w:p w:rsidR="004E25DA" w:rsidRDefault="00D91EDB">
      <w:pPr>
        <w:pStyle w:val="Nagwek4"/>
      </w:pPr>
      <w:bookmarkStart w:id="106" w:name="BKM_99A1CBC8_67B9_48FC_95F4_BFB1474BA22B"/>
      <w:bookmarkStart w:id="107" w:name="_Toc508787385"/>
      <w:bookmarkEnd w:id="106"/>
      <w:r>
        <w:rPr>
          <w:rFonts w:ascii="Times New Roman" w:eastAsia="Times New Roman" w:hAnsi="Times New Roman" w:cs="Times New Roman"/>
        </w:rPr>
        <w:t>MO.WY.002.002.003 Deployment kodu na środowisko testowe, preprodukcyjne i produkcyjne</w:t>
      </w:r>
      <w:bookmarkEnd w:id="10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działania związane z wdrożeniem nowej wersji Systemu na środowiskach testowym, preprodukcyjnym i produkcyjnym były w pełni zautomatyzowane, ale decyzja o ich uruchomieniu była zależna od Właściciela Produktu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Continuous Integration zawierało zadania, uruchamiane ręcznie, które w sposób całkowicie automatyczny będą wdrażać wskazaną wersję Systemu na środowisku testowym, preprodukcyjnym, produkcyjnym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MO.WY.002.002.003 Deployment kodu na środowisko testowe, preprodukcyjne i produkcyjne</w:t>
            </w:r>
          </w:p>
        </w:tc>
      </w:tr>
    </w:tbl>
    <w:p w:rsidR="004E25DA" w:rsidRDefault="00D91EDB">
      <w:pPr>
        <w:pStyle w:val="Nagwek4"/>
      </w:pPr>
      <w:bookmarkStart w:id="108" w:name="BKM_D9D71A9D_EF80_46A2_BD0C_E86C7BC886C8"/>
      <w:bookmarkStart w:id="109" w:name="_Toc508787386"/>
      <w:bookmarkEnd w:id="108"/>
      <w:r>
        <w:rPr>
          <w:rFonts w:ascii="Times New Roman" w:eastAsia="Times New Roman" w:hAnsi="Times New Roman" w:cs="Times New Roman"/>
        </w:rPr>
        <w:t>MO.WY.002.002.004 Statyczna analiza kodu</w:t>
      </w:r>
      <w:bookmarkEnd w:id="10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jakość techniczną kodu tworzonego na potrzeby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Continuous Integration w procesie budowania aplikacji uruchamiało narzędzie statycznej analizy kodu odpowiednie dla języka programowania, w którym powstał kod sprawdzające co najmniej:</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poprawność składni</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luki w bezpieczeństwie</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backdoors (detekcja), niebezpieczne i nieaktualne funkcje, wycieki pamięci, przepełnienie bufora, używanie niezainicjowanych zmiennych, SQL Injections,</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jakość kodu, ocena stylu, powtórzenia kodu, nieużywane fragmenty kodu</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wydajność, wykrywanie wąskich gardeł, niewydajne konstrukcje, sugestie dotyczące poprawienia wydajności</w:t>
      </w:r>
    </w:p>
    <w:p w:rsidR="004E25DA" w:rsidRDefault="00D91EDB">
      <w:pPr>
        <w:numPr>
          <w:ilvl w:val="0"/>
          <w:numId w:val="3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zgodność z dobrymi praktykami, zachowanie standardów, norm nazewniczych, problemy z przenośnością kodu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Sprincie 0 Wykonawca zaproponuje i uzyska akceptację Zamawiającego reguły decydujących o tym, czy wynik sprawdzenia statycznej analizy kodu dopuszcza nową wersję Systemu jako poprawną pod względem jakości technicznej, czy nie. Reguły te po zaakceptowaniu będą stosowane do każdej nowej wersji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MO.WY.002.002.004 Statyczna analiza kodu</w:t>
            </w:r>
          </w:p>
        </w:tc>
      </w:tr>
    </w:tbl>
    <w:p w:rsidR="004E25DA" w:rsidRDefault="00D91EDB">
      <w:pPr>
        <w:pStyle w:val="Nagwek4"/>
      </w:pPr>
      <w:bookmarkStart w:id="110" w:name="BKM_9996EFF8_CD64_47E6_AA5D_74277AA2ED4D"/>
      <w:bookmarkStart w:id="111" w:name="_Toc508787387"/>
      <w:bookmarkEnd w:id="110"/>
      <w:r>
        <w:rPr>
          <w:rFonts w:ascii="Times New Roman" w:eastAsia="Times New Roman" w:hAnsi="Times New Roman" w:cs="Times New Roman"/>
        </w:rPr>
        <w:t>MO.WY.002.002.005 Testy automatyczne</w:t>
      </w:r>
      <w:bookmarkEnd w:id="11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łatwość testów regresyjnych i zmniejszyć ilość błędów wprowadzanych przez modyfikacje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Continuous Integration w procesie budowania aplikacji uruchamiało testy automatyczne. Które testy mają być zautomatyzowane będzie ustalane w procesie planowania Sprintu między Zespołem Deweloperskim a Właścicielem Produktu.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W wypadku zidentyfikowania błędu w teście automatycznym nowa wersja Systemu jest uznawana za niepoprawną i nie może być wdrożona na środowisko inne niż środowisko deweloperskie.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MO.WY.002.002.005 Testy automatyczne</w:t>
            </w:r>
          </w:p>
        </w:tc>
      </w:tr>
    </w:tbl>
    <w:p w:rsidR="004E25DA" w:rsidRDefault="00D91EDB">
      <w:pPr>
        <w:pStyle w:val="Nagwek4"/>
      </w:pPr>
      <w:bookmarkStart w:id="112" w:name="BKM_F219CB75_DB84_432D_A6CE_EA4DBF2C94F6"/>
      <w:bookmarkStart w:id="113" w:name="_Toc508787388"/>
      <w:bookmarkEnd w:id="112"/>
      <w:r>
        <w:rPr>
          <w:rFonts w:ascii="Times New Roman" w:eastAsia="Times New Roman" w:hAnsi="Times New Roman" w:cs="Times New Roman"/>
        </w:rPr>
        <w:t>MO.WY.002.002.006 Automatyczna generacja dokumentacji kodu, API i struktury bazy danych</w:t>
      </w:r>
      <w:bookmarkEnd w:id="11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aktualność dokumentacji technicznej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Continuous Integration w procesie budowania aplikacji uruchamiało narzędzie do dokumentowania kodu Aplikacji oraz API Systemu. Dokumentacja kodu i API Systemu po wygenerowaniu będzie udostępniana w repozytorium kodu, lub w Cyfrowym Dzienniku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 Continuous Integration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MO.WY.002.002.006 Automatyczna generacja dokumentacji kodu, API i struktury bazy danych</w:t>
            </w:r>
          </w:p>
        </w:tc>
      </w:tr>
    </w:tbl>
    <w:p w:rsidR="004E25DA" w:rsidRDefault="00D91EDB">
      <w:pPr>
        <w:pStyle w:val="Nagwek4"/>
      </w:pPr>
      <w:bookmarkStart w:id="114" w:name="BKM_06E29C60_1063_436A_895E_EE9F79E7EDE4"/>
      <w:bookmarkStart w:id="115" w:name="_Toc508787389"/>
      <w:bookmarkEnd w:id="114"/>
      <w:r>
        <w:rPr>
          <w:rFonts w:ascii="Times New Roman" w:eastAsia="Times New Roman" w:hAnsi="Times New Roman" w:cs="Times New Roman"/>
        </w:rPr>
        <w:t>MO.WY.003 Cyfrowy Dziennik Projektu</w:t>
      </w:r>
      <w:bookmarkEnd w:id="11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stale aktualizowaną informację o stanie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Sprincie 0 zostało wdrożone narzędzie wspierające zarządzanie Projektem i procesem utrzymania spełniające wszystkie podwymagania wymagania MY.WY.003.XXX.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Cyfrowy Dziennik Produktu zostanie zintegrowany (pod względem użytkowników i uprawnień) z infrastrukturą Active Directory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MO.WY.003.001 Repozytorium dokumentów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MO.WY.003.002 Backlog Produktu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MO.WY.003.003 Backlogi Sprintów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Kierownik Projektu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MO.WY.003.004 System Obsługi Zadań/Wad</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MO.WY.003.005 Narzędzie do tworzenia dynamicznych rejestrów (rejestr zagadnień SCRUM of SCRUMS, rejestr ryzyk itp.)</w:t>
            </w:r>
          </w:p>
        </w:tc>
      </w:tr>
    </w:tbl>
    <w:p w:rsidR="004E25DA" w:rsidRDefault="00D91EDB">
      <w:pPr>
        <w:pStyle w:val="Nagwek4"/>
      </w:pPr>
      <w:bookmarkStart w:id="116" w:name="BKM_EE6F2977_E8CF_452E_ADFA_E0C3E93BDA31"/>
      <w:bookmarkStart w:id="117" w:name="_Toc508787390"/>
      <w:bookmarkEnd w:id="116"/>
      <w:r>
        <w:rPr>
          <w:rFonts w:ascii="Times New Roman" w:eastAsia="Times New Roman" w:hAnsi="Times New Roman" w:cs="Times New Roman"/>
        </w:rPr>
        <w:t>MO.WY.003.001 Repozytorium dokumentów</w:t>
      </w:r>
      <w:bookmarkEnd w:id="11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posiadać stały dostęp do wszystkich dokumentów projektowych i produktów Projektu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Cyfrowym Dzienniku Projektu była możliwość przechowywania dokumentów cyfrowych (plików WORD, plików PDF, plików ZIP itd.). Repozytorium dokumentów powinno zapewniać minimum następujące funkcjonalności:</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podziału repozytorium na obszary dedykowane dla poszczególnych zespołów</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zbudowania drzewa folderów i plików w każdym obszarze niezależnie</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kontrola dostępu do obszaru, folderu, pliku (co najmniej oddzielne uprawnienia dla modyfikacji, odczytu, braku dostępu)</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przechowywanie wersji każdego pliku(historia wersji)</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wyszukiwanie dokumentów, w tym po treści dokumentów (uwzgledniające uprawnienia użytkownika wyszukującego)</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plików/podfolderów w danym folderze</w:t>
      </w:r>
    </w:p>
    <w:p w:rsidR="004E25DA" w:rsidRDefault="00D91EDB">
      <w:pPr>
        <w:numPr>
          <w:ilvl w:val="0"/>
          <w:numId w:val="3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pobranie pliku/folderu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MO.WY.003.001 Repozytorium dokumentów</w:t>
            </w:r>
          </w:p>
        </w:tc>
      </w:tr>
    </w:tbl>
    <w:p w:rsidR="004E25DA" w:rsidRDefault="00D91EDB">
      <w:pPr>
        <w:pStyle w:val="Nagwek4"/>
      </w:pPr>
      <w:bookmarkStart w:id="118" w:name="BKM_60FBD436_0303_4759_8F1E_E25A3B8B9745"/>
      <w:bookmarkStart w:id="119" w:name="_Toc508787391"/>
      <w:bookmarkEnd w:id="118"/>
      <w:r>
        <w:rPr>
          <w:rFonts w:ascii="Times New Roman" w:eastAsia="Times New Roman" w:hAnsi="Times New Roman" w:cs="Times New Roman"/>
        </w:rPr>
        <w:t>MO.WY.003.002 Backlog Produktu</w:t>
      </w:r>
      <w:bookmarkEnd w:id="11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 &lt;Właściciel_Produktu&gt;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posiadać narzędzie ułatwiające zarządzanie zakresem i wymaganiami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Cyfrowym Dzienniku Projektu była możliwość zarządzania Backlogiem Produktu, pozwalająca na co najmniej:</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utrzymywanie wspólnej listy elementów backlogu całego Projektu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podział Backlogu na części (oddzielny dla każdego zespołu Deweloperskiego i Właściciela Produktu)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opisanie elementów backlogu produktu zgodnie z przyjętymi zasadami zarządzania</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łatwą zmianę priorytetów elementów backlogu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podział elementów Backlogu na mniejsze części (EPIC -&gt; historyjka)</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oznaczenie statusów realizacji poszczególnych elementów Backlogu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generację raportów pokazujących stan realizacji Produktu (oddzielnie dla każdego zespołu deweloperskiego i dla całego Projektu)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wyszukiwanie danych Backlogu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elementów Backlogu</w:t>
      </w:r>
    </w:p>
    <w:p w:rsidR="004E25DA" w:rsidRDefault="00D91EDB">
      <w:pPr>
        <w:numPr>
          <w:ilvl w:val="0"/>
          <w:numId w:val="3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eksport danych do formatu xlsx, lub csv</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MO.WY.003.002 Backlog Produktu</w:t>
            </w:r>
          </w:p>
        </w:tc>
      </w:tr>
    </w:tbl>
    <w:p w:rsidR="004E25DA" w:rsidRDefault="00D91EDB">
      <w:pPr>
        <w:pStyle w:val="Nagwek4"/>
      </w:pPr>
      <w:bookmarkStart w:id="120" w:name="BKM_0FA15B0A_97E7_4217_9970_FFF72B2A42FA"/>
      <w:bookmarkStart w:id="121" w:name="_Toc508787392"/>
      <w:bookmarkEnd w:id="120"/>
      <w:r>
        <w:rPr>
          <w:rFonts w:ascii="Times New Roman" w:eastAsia="Times New Roman" w:hAnsi="Times New Roman" w:cs="Times New Roman"/>
        </w:rPr>
        <w:t>MO.WY.003.003 Backlogi Sprintów</w:t>
      </w:r>
      <w:bookmarkEnd w:id="12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 &lt;Właściciel_Produktu&gt;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posiadać narzędzie ułatwiające zarządzaniem Sprintem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Cyfrowym Dzienniku Projektu była możliwość zarządzania Backlogiem Sprintu, pozwalająca na co najmniej:</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utrzymywanie listy elementów Backlogów Sprintów całego Projektu</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elementu Backlogu Produktu do realizacji w ramach Sprintu</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Zadań do realizacji w ramach Sprintu i powiązanie ich z elementami Backlogu produktu, których dotyczą</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opisanie Zadań do realizacji w ramach sprintu zgodnie z przyjętymi zasadami zarządzania</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zadań do poszczególnych członków zespołu deweloperskiego</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widok tablicy sprintu (tablica Kanban, tablica SCRUM)</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oznaczenie statusów realizacji poszczególnych elementów Backlogu</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generację raportu BurnDown</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wyszukiwanie danych Backlogu</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elementów Backlogu</w:t>
      </w:r>
    </w:p>
    <w:p w:rsidR="004E25DA" w:rsidRDefault="00D91EDB">
      <w:pPr>
        <w:numPr>
          <w:ilvl w:val="0"/>
          <w:numId w:val="3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eksport danych do formatu xlsx, lub csv</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MO.WY.003.003 Backlogi Sprintów</w:t>
            </w:r>
          </w:p>
        </w:tc>
      </w:tr>
    </w:tbl>
    <w:p w:rsidR="004E25DA" w:rsidRDefault="00D91EDB">
      <w:pPr>
        <w:pStyle w:val="Nagwek4"/>
      </w:pPr>
      <w:bookmarkStart w:id="122" w:name="BKM_D89DB04E_4B27_450E_B8FD_E75BFE85487C"/>
      <w:bookmarkStart w:id="123" w:name="_Toc508787393"/>
      <w:bookmarkEnd w:id="122"/>
      <w:r>
        <w:rPr>
          <w:rFonts w:ascii="Times New Roman" w:eastAsia="Times New Roman" w:hAnsi="Times New Roman" w:cs="Times New Roman"/>
        </w:rPr>
        <w:t>MO.WY.003.004 System Obsługi Zadań/Wad</w:t>
      </w:r>
      <w:bookmarkEnd w:id="12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narzędzie ułatwiające zarządzaniem zadaniami SPRUM of SCRUMS oraz zgłoszeniami utrzymaniowymi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Cyfrowym Dzienniku Projektu była możliwość zarządzania zadaniami/zgłoszeniami wad pozwalające co najmniej na:</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kontrolę dostępu do poszczególnych zadań/grup zadań</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rejestrację zadania i opis zadania zgodnie z przyjętymi zasadami zarządzania</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rejestrację wady i opis jej zgodnie z przyjętymi zasadami zarządzania</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zadań/wad do realizacji przez poszczególne osoby</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zamodelowanie cyklu życia zadania/wady zgodnie z przyjętymi zasadami</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pokazujący czy dochowano terminów obsługi wad wynikających z Umowy (SLA)</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wyszukiwanie danych w zadaniach/wadach</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zadań/wad</w:t>
      </w:r>
    </w:p>
    <w:p w:rsidR="004E25DA" w:rsidRDefault="00D91EDB">
      <w:pPr>
        <w:numPr>
          <w:ilvl w:val="0"/>
          <w:numId w:val="4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eksport danych do formatu xlsx, lub csv</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MO.WY.003.004 System Obsługi Zadań/Wad</w:t>
            </w:r>
          </w:p>
        </w:tc>
      </w:tr>
    </w:tbl>
    <w:p w:rsidR="004E25DA" w:rsidRDefault="00D91EDB">
      <w:pPr>
        <w:pStyle w:val="Nagwek4"/>
      </w:pPr>
      <w:bookmarkStart w:id="124" w:name="BKM_8DC9D7C9_6C1C_4CD2_B9F6_BBECA0399123"/>
      <w:bookmarkStart w:id="125" w:name="_Toc508787394"/>
      <w:bookmarkEnd w:id="124"/>
      <w:r>
        <w:rPr>
          <w:rFonts w:ascii="Times New Roman" w:eastAsia="Times New Roman" w:hAnsi="Times New Roman" w:cs="Times New Roman"/>
        </w:rPr>
        <w:t>MO.WY.003.005 Narzędzie do tworzenia dynamicznych rejestrów (rejestr zagadnień SCRUM of SCRUMS, rejestr ryzyk itp.)</w:t>
      </w:r>
      <w:bookmarkEnd w:id="12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&lt;Kierownik_Projektu&gt;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narzędzie ułatwiające tworzenie i zarządzanie rejestrami projektowymi (rejestrem ryzyk, rejestrem zagadnień SPRUM of SCRUMS itp.)</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aby w Cyfrowym Dzienniku Projektu była możliwość definiowania i zarządzania rejestrami (listami) pozwalająca co najmniej na:</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definiowanie pól w każdym rejestrze (typy pól: tekst, liczba, data, lista wyboru)</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kontrolę dostępu do poszczególnych rejestrów</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zarządzanie (operacje CRUD) wpisem w rejestrze</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wyszukiwanie danych z rejestrów</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danych z rejestrów</w:t>
      </w:r>
    </w:p>
    <w:p w:rsidR="004E25DA" w:rsidRDefault="00D91EDB">
      <w:pPr>
        <w:numPr>
          <w:ilvl w:val="0"/>
          <w:numId w:val="4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eksport danych z rejestru do formatu xlsx, lub csv</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 Cyfrowy Dziennik Projektu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MO.WY.003.005 Narzędzie do tworzenia dynamicznych rejestrów (rejestr zagadnień SCRUM of SCRUMS, rejestr ryzyk itp.)</w:t>
            </w:r>
          </w:p>
        </w:tc>
      </w:tr>
    </w:tbl>
    <w:p w:rsidR="004E25DA" w:rsidRDefault="00D91EDB">
      <w:pPr>
        <w:pStyle w:val="Nagwek4"/>
      </w:pPr>
      <w:bookmarkStart w:id="126" w:name="BKM_7BC230DE_5D6A_4E6E_A9DF_9A8FECF7F9AD"/>
      <w:bookmarkStart w:id="127" w:name="_Toc508787395"/>
      <w:bookmarkEnd w:id="126"/>
      <w:r>
        <w:rPr>
          <w:rFonts w:ascii="Times New Roman" w:eastAsia="Times New Roman" w:hAnsi="Times New Roman" w:cs="Times New Roman"/>
        </w:rPr>
        <w:t>MO.WY.004 Repozytorium Enterprise Architect</w:t>
      </w:r>
      <w:bookmarkEnd w:id="12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&lt;Dział_IT_Zamawiającego&gt;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współdzielone narzędzie do przechowywania dokumentacji technicznej i analitycznej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Sprincie 0 postało współdzielone repozytorium bazodanowe narzędzia Enterprise Architekt udostępnione na serwerach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Wykonawca zasili inicjalnie repozytorium danymi modelu wytworzonego przez Zamawiającego na etapie przygotowania do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Wraz z repozytorium bazodanowym zostanie skonfigurowany serwer licencji współdzielonych przeznaczony dla pracowników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Repozytorium i Serwer zostaną zintegrowane (pod względem użytkowników i uprawnień)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z infrastrukturą Active Directory Zamawiającego.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Pr="001F6405" w:rsidRDefault="00D91EDB">
            <w:pPr>
              <w:spacing w:after="200" w:line="276" w:lineRule="auto"/>
              <w:jc w:val="both"/>
              <w:rPr>
                <w:color w:val="000000"/>
                <w:sz w:val="22"/>
                <w:szCs w:val="22"/>
                <w:lang w:val="en-US"/>
              </w:rPr>
            </w:pPr>
            <w:r w:rsidRPr="001F6405">
              <w:rPr>
                <w:rFonts w:ascii="Times New Roman" w:eastAsia="Times New Roman" w:hAnsi="Times New Roman" w:cs="Times New Roman"/>
                <w:color w:val="000000"/>
                <w:sz w:val="22"/>
                <w:szCs w:val="22"/>
                <w:lang w:val="en-US"/>
              </w:rPr>
              <w:t>MO.WY.004 Repozytorium Enterprise Architect</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MO.IN.017 Biuro Administracyjno-Informatyczne</w:t>
            </w:r>
          </w:p>
        </w:tc>
      </w:tr>
    </w:tbl>
    <w:p w:rsidR="004E25DA" w:rsidRDefault="004E25DA">
      <w:pPr>
        <w:spacing w:after="200" w:line="276" w:lineRule="auto"/>
        <w:jc w:val="both"/>
        <w:rPr>
          <w:color w:val="000000"/>
          <w:sz w:val="22"/>
          <w:szCs w:val="22"/>
        </w:rPr>
      </w:pPr>
      <w:bookmarkStart w:id="128" w:name="0170_WYMAGANIA_SPRINTU_0_END"/>
      <w:bookmarkStart w:id="129" w:name="BKM_D76A5FEE_613C_407D_8687_7DB46DAE4C88"/>
      <w:bookmarkEnd w:id="128"/>
      <w:bookmarkEnd w:id="129"/>
    </w:p>
    <w:p w:rsidR="004E25DA" w:rsidRDefault="00D91EDB">
      <w:pPr>
        <w:pStyle w:val="Nagwek2"/>
      </w:pPr>
      <w:bookmarkStart w:id="130" w:name="_Toc508787396"/>
      <w:r>
        <w:rPr>
          <w:rFonts w:ascii="Times New Roman" w:eastAsia="Times New Roman" w:hAnsi="Times New Roman" w:cs="Times New Roman"/>
        </w:rPr>
        <w:lastRenderedPageBreak/>
        <w:t>W</w:t>
      </w:r>
      <w:bookmarkStart w:id="131" w:name="WYMAGANIA_WSPÓLNE_START"/>
      <w:bookmarkEnd w:id="131"/>
      <w:r>
        <w:rPr>
          <w:rFonts w:ascii="Times New Roman" w:eastAsia="Times New Roman" w:hAnsi="Times New Roman" w:cs="Times New Roman"/>
        </w:rPr>
        <w:t>ymagania Wspólne</w:t>
      </w:r>
      <w:bookmarkEnd w:id="130"/>
    </w:p>
    <w:p w:rsidR="004E25DA" w:rsidRDefault="00D91EDB">
      <w:pPr>
        <w:pStyle w:val="Nagwek3"/>
      </w:pPr>
      <w:bookmarkStart w:id="132" w:name="_Toc508787397"/>
      <w:r>
        <w:rPr>
          <w:rFonts w:ascii="Times New Roman" w:eastAsia="Times New Roman" w:hAnsi="Times New Roman" w:cs="Times New Roman"/>
        </w:rPr>
        <w:t>DIAGRAM</w:t>
      </w:r>
      <w:r>
        <w:t xml:space="preserve"> </w:t>
      </w:r>
      <w:r>
        <w:rPr>
          <w:rFonts w:ascii="Times New Roman" w:eastAsia="Times New Roman" w:hAnsi="Times New Roman" w:cs="Times New Roman"/>
        </w:rPr>
        <w:t>WYM.XXX - Wymagania Wspólne</w:t>
      </w:r>
      <w:bookmarkEnd w:id="132"/>
    </w:p>
    <w:p w:rsidR="004E25DA" w:rsidRDefault="00D91EDB">
      <w:pPr>
        <w:spacing w:after="200" w:line="276" w:lineRule="auto"/>
        <w:jc w:val="both"/>
        <w:rPr>
          <w:color w:val="000000"/>
          <w:sz w:val="22"/>
          <w:szCs w:val="22"/>
        </w:rPr>
      </w:pPr>
      <w:r>
        <w:rPr>
          <w:noProof/>
        </w:rPr>
        <w:drawing>
          <wp:inline distT="0" distB="0" distL="0" distR="0">
            <wp:extent cx="5572125" cy="6276975"/>
            <wp:effectExtent l="0" t="0" r="0" b="0"/>
            <wp:docPr id="134" name="Obraz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pic:cNvPicPr/>
                  </pic:nvPicPr>
                  <pic:blipFill>
                    <a:blip r:embed="rId17"/>
                    <a:stretch>
                      <a:fillRect/>
                    </a:stretch>
                  </pic:blipFill>
                  <pic:spPr bwMode="auto">
                    <a:xfrm>
                      <a:off x="0" y="0"/>
                      <a:ext cx="5572125" cy="6276975"/>
                    </a:xfrm>
                    <a:prstGeom prst="rect">
                      <a:avLst/>
                    </a:prstGeom>
                    <a:noFill/>
                    <a:ln w="9525">
                      <a:noFill/>
                      <a:miter lim="800000"/>
                      <a:headEnd/>
                      <a:tailEnd/>
                    </a:ln>
                  </pic:spPr>
                </pic:pic>
              </a:graphicData>
            </a:graphic>
          </wp:inline>
        </w:drawing>
      </w:r>
      <w:bookmarkStart w:id="133" w:name="BKM_559E713B_F85B_4C52_8072_F879465A2BC6"/>
      <w:bookmarkEnd w:id="133"/>
    </w:p>
    <w:p w:rsidR="004E25DA" w:rsidRPr="00D7580A" w:rsidRDefault="00D91EDB">
      <w:pPr>
        <w:pStyle w:val="Nagwek4"/>
        <w:rPr>
          <w:sz w:val="24"/>
        </w:rPr>
      </w:pPr>
      <w:bookmarkStart w:id="134" w:name="BKM_AE70B158_B72D_4B55_BF4B_6030E0CC6332"/>
      <w:bookmarkStart w:id="135" w:name="_Toc508787398"/>
      <w:bookmarkEnd w:id="134"/>
      <w:r w:rsidRPr="00D7580A">
        <w:rPr>
          <w:rFonts w:ascii="Times New Roman" w:eastAsia="Times New Roman" w:hAnsi="Times New Roman" w:cs="Times New Roman"/>
          <w:sz w:val="24"/>
        </w:rPr>
        <w:t>MO.WY.104 Zaawansowane narzędzie do analizy danych - BI</w:t>
      </w:r>
      <w:bookmarkEnd w:id="13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dokonywać zaawansowanych analiz dotyczących danych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mieć dostęp do rozbudowanego narzędzia analitycznego pozwalającego na zbieranie danych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i analizę szczegółowych danych zbieranych z różnych źródeł danych:</w:t>
      </w:r>
    </w:p>
    <w:p w:rsidR="004E25DA" w:rsidRDefault="00D91EDB">
      <w:pPr>
        <w:numPr>
          <w:ilvl w:val="0"/>
          <w:numId w:val="4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bazy danych Systemu kolejowe e-Bezpieczeństwo</w:t>
      </w:r>
    </w:p>
    <w:p w:rsidR="004E25DA" w:rsidRDefault="00D91EDB">
      <w:pPr>
        <w:numPr>
          <w:ilvl w:val="0"/>
          <w:numId w:val="4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systemów opartych na bazach danych SQL</w:t>
      </w:r>
    </w:p>
    <w:p w:rsidR="004E25DA" w:rsidRDefault="00D91EDB">
      <w:pPr>
        <w:numPr>
          <w:ilvl w:val="0"/>
          <w:numId w:val="4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plikach płaskich (np. CSV, Excel)</w:t>
      </w:r>
    </w:p>
    <w:p w:rsidR="004E25DA" w:rsidRDefault="00D91EDB">
      <w:pPr>
        <w:numPr>
          <w:ilvl w:val="0"/>
          <w:numId w:val="4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danych z API innych Systemów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Narzędzie ma posiadać co najmniej możliwości:</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analityczne/data mining porównywalne z tabelami przestawnymi w Excelu</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analizę danych na zasadzie faktów i wymiarów oraz relacji między obiektami</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tworzenia kostek OLAP, ROLAP</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generacji danych uzyskanych w trakcie analizy do: pliku XLS, pliku CSV, pliku PDF</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tworzenia wykresów na podstawie wygenerowanych danych (wykresy kołowe, histogramy, liniowe, punktowe)</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zapewnienia kontroli dostępu do danych/filtrowania dostępnych danych (zgodnie z uprawnieniami w źródłowym Systemie)</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zapisania wzoru/szablonu raportu</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udostepnienia zapisanego wzoru raportu wskazanej grupie osób</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prezentacji danych geograficznych na mapach</w:t>
      </w:r>
    </w:p>
    <w:p w:rsidR="004E25DA" w:rsidRDefault="00D91EDB">
      <w:pPr>
        <w:numPr>
          <w:ilvl w:val="0"/>
          <w:numId w:val="4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prezentacji na mapach danych powiązanych z lokalizacją geograficzną w sposób graficzny (np. w postaci wielkości okręgów, kolorów punktów itp.)</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MO.WY.104 Zaawansowane narzędzie do analizy danych -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Jednostki Organizacyjne UTK</w:t>
            </w:r>
          </w:p>
        </w:tc>
      </w:tr>
    </w:tbl>
    <w:p w:rsidR="004E25DA" w:rsidRDefault="00D91EDB">
      <w:pPr>
        <w:pStyle w:val="Nagwek4"/>
      </w:pPr>
      <w:bookmarkStart w:id="136" w:name="BKM_9320321C_F5DD_4D11_8CD2_96F694D60FAE"/>
      <w:bookmarkStart w:id="137" w:name="_Toc508787399"/>
      <w:bookmarkEnd w:id="136"/>
      <w:r>
        <w:rPr>
          <w:rFonts w:ascii="Times New Roman" w:eastAsia="Times New Roman" w:hAnsi="Times New Roman" w:cs="Times New Roman"/>
        </w:rPr>
        <w:t>MO.WY.107 Wspólna baza adresowa wszystkich Podmiotów na rynku kolejowym</w:t>
      </w:r>
      <w:bookmarkEnd w:id="13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&lt;UTK_BP&gt;,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wspólną bazę podmiotów kolejowych w całej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istniała wspólna baza adresowa podmiotów kolejowych (wszystkie podmioty występujące w jakiejś roli w kontaktach 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Wspólna baza będzie zasilana danymi przez Biuro Prezesa, pracownicy pozostałych komórek UTK mogą jedynie zgłosić w Systemie sugestię zmiany/dodania danych (nie mogą samodzielnie zmienić danych w centralnej bazie adresowej).</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 xml:space="preserve">Wszelkie procesy odwołujące się do podmiotów kolejowych (np. zakładanie konta użytkownika,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w celu identyfikacji podmiotu muszą referować do po wspólnej bazy adresowej).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Wspólna baza adresowa musi pozwalać na:</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przechowywanie nazwy podmiotu</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przechowywanie informacji o grupie kapitałowej (grupowanie wielu podmiotów)</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przechowywanie wielu adresów (lokalizacji)</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jeden adres główny</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jeden główny adres do korespondencji</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 jednym adresie specyficznym do korespondencji dla każdej roli w jakiej występuje podmiot (przewoźnik, zarządca infrastruktury, ECM, ośrodek szkolenia i egzaminowania, etc.)</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przechowywanie danych historycznych adresów i nazw podmiotu (wraz z oznaczeniem w jakich okresach czasu adres/nazwa obowiązywały)</w:t>
      </w:r>
    </w:p>
    <w:p w:rsidR="004E25DA" w:rsidRDefault="00D91EDB">
      <w:pPr>
        <w:numPr>
          <w:ilvl w:val="0"/>
          <w:numId w:val="4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oznaczanie jako podmiot przejęty (przejmowanie podmiotów jeden przez drugi)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MO.WY.107 Wspólna baza adresowa wszystkich Podmiotów na rynku kolejowym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Jednostki Organizacyjne UTK</w:t>
            </w:r>
          </w:p>
        </w:tc>
      </w:tr>
    </w:tbl>
    <w:p w:rsidR="004E25DA" w:rsidRDefault="00D91EDB">
      <w:pPr>
        <w:pStyle w:val="Nagwek4"/>
      </w:pPr>
      <w:bookmarkStart w:id="138" w:name="BKM_8CD9DA84_6F3E_41F8_BE72_A24169D918F8"/>
      <w:bookmarkStart w:id="139" w:name="_Toc508787400"/>
      <w:bookmarkEnd w:id="138"/>
      <w:r>
        <w:rPr>
          <w:rFonts w:ascii="Times New Roman" w:eastAsia="Times New Roman" w:hAnsi="Times New Roman" w:cs="Times New Roman"/>
        </w:rPr>
        <w:t>MO.WY.112 Rejestr zapytań od i stanowisk/odpowiedzi udzielanych do Podmiotów rynku Kolejowego</w:t>
      </w:r>
      <w:bookmarkEnd w:id="13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wspólny zbiór wszystkich zapytań kierowanych przez dany Podmiot Kolejowy i stanowisk/odpowiedzi Prezesa UTK udzielanych danemu Podmiotowi Kolejowemu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możliwe było zadanie (przez Pracownika podmiotu kolejowego) oficjalnego zapytania do Prezesa UTK oraz aby Pracownicy UTK mogli udzielić oficjalnego stanowiska Prezesa UTK w danej sprawie.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Przy udzielaniu/dodawaniu odpowiedzi/stanowiska pracownik UTK zaznacza, że stanowisko jest indywidualne (dotyczy tylko tego jednego podmiotu, który zadał zapytanie), dotyczy kilku Podmiotów Kolejowych (wybór z listy), czy też wszystkich Podmiotów danego typu (np. wszystkich Przewoźników).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Treści zapytań i stanowisk Prezesa UTK mają być widoczne w profilu wszystkich podmiotów, których dotyczyły oraz mają być możliwe do przeszukania przez uprawnionego pracownika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MO.WY.112 Rejestr zapytań od i stanowisk/odpowiedzi udzielanych do Podmiotów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Jednostki Organizacyjne UTK</w:t>
            </w:r>
          </w:p>
        </w:tc>
      </w:tr>
    </w:tbl>
    <w:p w:rsidR="004E25DA" w:rsidRDefault="00D91EDB">
      <w:pPr>
        <w:pStyle w:val="Nagwek4"/>
      </w:pPr>
      <w:bookmarkStart w:id="140" w:name="BKM_85E5C2F9_44E2_4CC3_9E73_08FA200309CC"/>
      <w:bookmarkStart w:id="141" w:name="_Toc508787401"/>
      <w:bookmarkEnd w:id="140"/>
      <w:r>
        <w:rPr>
          <w:rFonts w:ascii="Times New Roman" w:eastAsia="Times New Roman" w:hAnsi="Times New Roman" w:cs="Times New Roman"/>
        </w:rPr>
        <w:t>MO.WY.403 Dostęp do danych innych departamentów w trybie do odczytu</w:t>
      </w:r>
      <w:bookmarkEnd w:id="14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dostęp do danych niezbędnych do realizacji zadań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danych zgromadzonych w Systemie w trybie do odczytu.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ról posiadających dostępy do poszczególnych rejestrów zostanie ustalona na etapie realizacji Projektu, ale ogólne zasady dotyczące dostępu do danych wyglądają następująco:</w:t>
      </w:r>
    </w:p>
    <w:p w:rsidR="004E25DA" w:rsidRDefault="00D91EDB">
      <w:pPr>
        <w:numPr>
          <w:ilvl w:val="0"/>
          <w:numId w:val="4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pracownicy danego departamentu mają dostęp do danych wprowadzanych/obsługiwanych przez dany departament (w tym przez inne wydziały tego departamentu)</w:t>
      </w:r>
    </w:p>
    <w:p w:rsidR="004E25DA" w:rsidRDefault="00D91EDB">
      <w:pPr>
        <w:numPr>
          <w:ilvl w:val="0"/>
          <w:numId w:val="4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wyznaczeni pracownicy Biura Prezesa mają pełny dostęp do danych w Systemie</w:t>
      </w:r>
    </w:p>
    <w:p w:rsidR="004E25DA" w:rsidRDefault="00D91EDB">
      <w:pPr>
        <w:numPr>
          <w:ilvl w:val="0"/>
          <w:numId w:val="4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dostęp do danych oznaczonych jako tajemnica przedsiębiorstwa mają tylko wyznaczone osoby z komórki UTK, która obsługuje te dane</w:t>
      </w:r>
    </w:p>
    <w:p w:rsidR="004E25DA" w:rsidRDefault="00D91EDB">
      <w:pPr>
        <w:numPr>
          <w:ilvl w:val="0"/>
          <w:numId w:val="4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dostęp do danych osobowych mają tylko pracownicy, którzy posiadają zgodę na przetwarzanie danych osobowych (specjalne pole zaznaczane przy tworzeniu konta użytkownika)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MO.WY.403 Dostęp do danych innych departamentów w trybie do odczytu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Jednostki Organizacyjne UTK</w:t>
            </w:r>
          </w:p>
        </w:tc>
      </w:tr>
    </w:tbl>
    <w:p w:rsidR="004E25DA" w:rsidRDefault="00D91EDB">
      <w:pPr>
        <w:pStyle w:val="Nagwek4"/>
      </w:pPr>
      <w:bookmarkStart w:id="142" w:name="BKM_1606AB9E_BF77_4D77_80EB_3A335AAFAE8B"/>
      <w:bookmarkStart w:id="143" w:name="_Toc508787402"/>
      <w:bookmarkEnd w:id="142"/>
      <w:r>
        <w:rPr>
          <w:rFonts w:ascii="Times New Roman" w:eastAsia="Times New Roman" w:hAnsi="Times New Roman" w:cs="Times New Roman"/>
        </w:rPr>
        <w:t>MO.WY.503 Mapa Kolejowa</w:t>
      </w:r>
      <w:bookmarkEnd w:id="14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prezentować w sposób graficzny (na mapie) dane dotyczące infrastruktury kolejowej, dane inwestycji kolejowych, zdarzeń kolejowych i inne dane, które mogą być powiązane z danymi geolokalizacyjnymi</w:t>
      </w:r>
      <w:r w:rsidR="001B0180">
        <w:rPr>
          <w:rFonts w:ascii="Times New Roman" w:eastAsia="Times New Roman" w:hAnsi="Times New Roman" w:cs="Times New Roman"/>
          <w:color w:val="000000"/>
          <w:sz w:val="22"/>
          <w:szCs w:val="22"/>
        </w:rPr>
        <w: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moduł mapy kolejowej spełniający wszystkie podwymagania wymagania MO.WY.503.XXX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MO.WY.503.006 Udostępnianie widoków mapy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MO.WY.503.003 Serwery usług mapowych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MO.WY.503.005 Wyszukiwanie obiektów na mapie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MO.WY.503.007 Usługa WWW udostępniająca skonfigurowany komponent mapowy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MO.IN.016 Jednostki Organizacyjne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MO.WY.503.004 Dane prezentowane na mapie kolejowej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MO.WY.503.001 Komponent mapowy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MO.WY.503.002 Podkłady mapowe</w:t>
            </w:r>
          </w:p>
        </w:tc>
      </w:tr>
    </w:tbl>
    <w:p w:rsidR="004E25DA" w:rsidRDefault="00D91EDB">
      <w:pPr>
        <w:pStyle w:val="Nagwek4"/>
      </w:pPr>
      <w:bookmarkStart w:id="144" w:name="BKM_7EFB8760_235D_4E4C_86A7_9941AC64D0C4"/>
      <w:bookmarkStart w:id="145" w:name="_Toc508787403"/>
      <w:bookmarkEnd w:id="144"/>
      <w:r>
        <w:rPr>
          <w:rFonts w:ascii="Times New Roman" w:eastAsia="Times New Roman" w:hAnsi="Times New Roman" w:cs="Times New Roman"/>
        </w:rPr>
        <w:t>MO.WY.503.001 Komponent mapowy</w:t>
      </w:r>
      <w:bookmarkEnd w:id="14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komponent mapowy nadawał się do wykorzystania w aktualnych zastosowaniach oraz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 xml:space="preserve">w przyszłych modyfikacjach Systemu Kolejowe e-bezpieczeństwo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zapewniał komponent mapowy posiadający minimum następujące funkcjonalności:</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przyciski przybliżania/oddalania (zoomowania)</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komponent przełączania warstw mapy</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podziałkę skali</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standardów WMS i WFS</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formatów danych KML, GML, GeoJSON</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znaczników</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wyskakujących okienek z informacjami</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warstwy wektorowych (linie, poligony, okręgi, kwadraty)</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nakładania obrazów na mapę</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przesuwania mapy przez przeciąganie (Drag)</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przybliżanie/oddalanie (zoomowanie) za pomocą kółka myszy</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przybliżanie/oddalanie (zoomowanie) przez rozsuwanie/zsuwanie palców (ekran dotykowy)</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nawigację za pomocą klawiatury</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obsługę zdarzenia kliknięcia myszą, najazdu myszą itp.</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przeciągania znaczników (Drag Marker)</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ostylowania wyglądu za pomocą stylów CSS</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wspieranie znaczników graficznych (obrazkowych) i dynamicznie generowane (HTML)</w:t>
      </w:r>
    </w:p>
    <w:p w:rsidR="004E25DA" w:rsidRDefault="00D91EDB">
      <w:pPr>
        <w:numPr>
          <w:ilvl w:val="0"/>
          <w:numId w:val="4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wsparcia dla akceleracji sprzętowej (na urządzeniach mobilnych)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MO.WY.503.001 Komponent mapowy</w:t>
            </w:r>
          </w:p>
        </w:tc>
      </w:tr>
    </w:tbl>
    <w:p w:rsidR="004E25DA" w:rsidRDefault="00D91EDB">
      <w:pPr>
        <w:pStyle w:val="Nagwek4"/>
      </w:pPr>
      <w:bookmarkStart w:id="146" w:name="BKM_26304545_F390_43E8_A71D_E775F417932C"/>
      <w:bookmarkStart w:id="147" w:name="_Toc508787404"/>
      <w:bookmarkEnd w:id="146"/>
      <w:r>
        <w:rPr>
          <w:rFonts w:ascii="Times New Roman" w:eastAsia="Times New Roman" w:hAnsi="Times New Roman" w:cs="Times New Roman"/>
        </w:rPr>
        <w:t>MO.WY.503.002 Podkłady mapowe</w:t>
      </w:r>
      <w:bookmarkEnd w:id="14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prezentować dane na mapach w różnych ujęciach graficznych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do komponentu mapowego można było podłączyć (do wyboru w czasie korzystania z mapy) wiele różnych serwerów podkładów mapowych.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Wykonawca uruchomi i skonfiguruje na serwerach Zamawiającego serwer usług mapowych udostępniający podkłady zgodne z OpenRailwayMap https://www.openrailwaymap.org/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MO.WY.503.002 Podkłady mapowe</w:t>
            </w:r>
          </w:p>
        </w:tc>
      </w:tr>
    </w:tbl>
    <w:p w:rsidR="004E25DA" w:rsidRDefault="00D91EDB">
      <w:pPr>
        <w:pStyle w:val="Nagwek4"/>
      </w:pPr>
      <w:bookmarkStart w:id="148" w:name="BKM_6E9A559B_189E_4C45_AB00_0444843A6A23"/>
      <w:bookmarkStart w:id="149" w:name="_Toc508787405"/>
      <w:bookmarkEnd w:id="148"/>
      <w:r>
        <w:rPr>
          <w:rFonts w:ascii="Times New Roman" w:eastAsia="Times New Roman" w:hAnsi="Times New Roman" w:cs="Times New Roman"/>
        </w:rPr>
        <w:t>MO.WY.503.003 Serwery usług mapowych</w:t>
      </w:r>
      <w:bookmarkEnd w:id="14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&lt;Administrator&gt;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prezentować dane z różnych serwerów mapowych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do komponentu mapowego można było podłączyć (skonfigurować) (do wyboru w czasie korzystania z mapy) wiele różnych serwerów usług mapowych (rastrowych i wektorowych).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MO.WY.503.003 Serwery usług mapowych</w:t>
            </w:r>
          </w:p>
        </w:tc>
      </w:tr>
    </w:tbl>
    <w:p w:rsidR="004E25DA" w:rsidRDefault="00D91EDB">
      <w:pPr>
        <w:pStyle w:val="Nagwek4"/>
      </w:pPr>
      <w:bookmarkStart w:id="150" w:name="BKM_F344965B_204E_4B9D_8025_EDF98A2BF04F"/>
      <w:bookmarkStart w:id="151" w:name="_Toc508787406"/>
      <w:bookmarkEnd w:id="150"/>
      <w:r>
        <w:rPr>
          <w:rFonts w:ascii="Times New Roman" w:eastAsia="Times New Roman" w:hAnsi="Times New Roman" w:cs="Times New Roman"/>
        </w:rPr>
        <w:t>MO.WY.503.004 Dane prezentowane na mapie kolejowej</w:t>
      </w:r>
      <w:bookmarkEnd w:id="15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prezentować na mapach dane merytoryczne zależne od potrzebnego aktualnemu użytkownikowi kontekstu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serwer mapowy udostępniał dane z następujących Systemów zewnętrznych (zarządzanych przez UTK):</w:t>
      </w:r>
    </w:p>
    <w:p w:rsidR="004E25DA" w:rsidRDefault="00D91EDB">
      <w:pPr>
        <w:numPr>
          <w:ilvl w:val="0"/>
          <w:numId w:val="4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RINF - Rejestr Infrastruktury Kolejowej (różne warstwy dla różnych typów obiektów infrastruktury) + możliwość wyświetlenia szczegółowego opisu poszczególnych obiektów infrastruktury kolejowej (ilość torów, numery linii przechodzące przez dany punkt eksploatacyjny etc.)</w:t>
      </w:r>
    </w:p>
    <w:p w:rsidR="004E25DA" w:rsidRDefault="00D91EDB">
      <w:pPr>
        <w:numPr>
          <w:ilvl w:val="0"/>
          <w:numId w:val="4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ROIU - Rejestr Obiektów Infrastruktury Usługowej (różne warstwy dla różnych typów obiektów infrastruktury usługowej)</w:t>
      </w:r>
      <w:r w:rsidR="00D7580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dodatkowo możliwość wyświetlania szczegółowego opisu poszczególnych obiektów (godziny otwarcia, link do cennika, dostępna infrastruktura usługowa etc.)</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oraz z rejestrów Systemu Kolejowe e-Bezpieczeństwo:</w:t>
      </w:r>
    </w:p>
    <w:p w:rsidR="004E25DA" w:rsidRDefault="00D91EDB">
      <w:pPr>
        <w:numPr>
          <w:ilvl w:val="0"/>
          <w:numId w:val="4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Inwestycji (w tym oznaczenie jakie obiekty infrastruktury kolejowej i które ich fragmenty są objęte daną inwestycją (nakładanie prezentacji graficznej inwestycji kolejowej na prezentację graficzną infrastruktury kolejowej) dodatkowo prezentacja szczegółowych danych inwestycji kolejowej (status, inwestor, firma realizująca, jednostka notyfikowana itd.)</w:t>
      </w:r>
    </w:p>
    <w:p w:rsidR="004E25DA" w:rsidRDefault="00D91EDB">
      <w:pPr>
        <w:numPr>
          <w:ilvl w:val="0"/>
          <w:numId w:val="4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zdarzeń kolejowych (różne warstwy dla różnych rodzajów zdarzeń), w tym oznaczenie na jakich obiektach infrastruktury kolejowej i w którym ich miejscu doszło do zdarzeń kolejowych (nakładanie graficznej prezentacji zdarzenia kolejowego na graficzną prezentację infrastruktury kolejowej)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Szczegółowa lista i zawartość warstw dla każdego z systemów/rejestrów oraz dane szczegółowe do wyświetlenia na mapie po zaznaczeniu danego obiektu zostaną ustalone na etapie realizacji Projektu).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Przykładowa lista warstw z Systemu RINF (dane tworzą drzewo warstw):</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linie użytkowane</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tory kolejowe</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stacje kolejowe</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posterunki odgałęźne</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punkty eksploatacyjne w ruchu pasażerskim</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punkty eksploatacyjne w ruchu towarowym</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punkty graniczne</w:t>
      </w:r>
    </w:p>
    <w:p w:rsidR="004E25DA" w:rsidRDefault="00D91EDB">
      <w:pPr>
        <w:numPr>
          <w:ilvl w:val="0"/>
          <w:numId w:val="4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bocznice kolejowe</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elektryfikacja - linie zelektryfikowane, linie niezelektryfikowane</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torów: linie: jednotorowe, dwutorowe</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szerokość torów: normalnotorowe, wąskotorowe</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zarządca</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maksymalne prędkości</w:t>
      </w:r>
    </w:p>
    <w:p w:rsidR="004E25DA" w:rsidRDefault="00D91EDB">
      <w:pPr>
        <w:numPr>
          <w:ilvl w:val="0"/>
          <w:numId w:val="5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klasy linii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W ramach realizacji prac zostanie ustalony sposób zasilania mapy w dane z w/w systemów i rejestrów (zasilanie warstw w serwerze mapowym w wyniku przetwarzania danych w rejestrach systemu/importowania danych z systemów zewnętrznych, lub dynamiczne generowanie znaczników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i wektorów na mapie na podstawie danych odczytywanych online z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MO.WY.503.004 Dane prezentowane na mapie kolejowej</w:t>
            </w:r>
          </w:p>
        </w:tc>
      </w:tr>
    </w:tbl>
    <w:p w:rsidR="004E25DA" w:rsidRDefault="00D91EDB">
      <w:pPr>
        <w:pStyle w:val="Nagwek4"/>
      </w:pPr>
      <w:bookmarkStart w:id="152" w:name="BKM_33F15AD9_E292_42C2_A53B_0CDE71DF07F6"/>
      <w:bookmarkStart w:id="153" w:name="_Toc508787407"/>
      <w:bookmarkEnd w:id="152"/>
      <w:r>
        <w:rPr>
          <w:rFonts w:ascii="Times New Roman" w:eastAsia="Times New Roman" w:hAnsi="Times New Roman" w:cs="Times New Roman"/>
        </w:rPr>
        <w:t>MO.WY.503.005 Wyszukiwanie obiektów na mapie</w:t>
      </w:r>
      <w:bookmarkEnd w:id="15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filtrować obiekty wyświetlane na mapie tylko do tych spełniających poszczególne kryteria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komponent mapy posiadał interfejs do wyszukiwania (określania parametrów wyszukiwania), po których określeniu obiekty wyświetlane na mapie zostaną ograniczone/podświetlone do tych spełniających zadane kryteria.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Interfejs do wyszukiwania musi mieć dwie formy:</w:t>
      </w:r>
    </w:p>
    <w:p w:rsidR="004E25DA" w:rsidRDefault="00D91EDB">
      <w:pPr>
        <w:numPr>
          <w:ilvl w:val="0"/>
          <w:numId w:val="5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prostą - posiadającą jedno pole do określenia kryteriów i wyszukiwania po wszystkich parametrach obiektów na raz</w:t>
      </w:r>
    </w:p>
    <w:p w:rsidR="004E25DA" w:rsidRDefault="00D91EDB">
      <w:pPr>
        <w:numPr>
          <w:ilvl w:val="0"/>
          <w:numId w:val="5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zaawansowaną - pozwalająca na wyszukiwanie wartości w poszczególnych atrybutach obiektu i tworzenie złożonych zapytań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Mechanizm wyszukiwana musi pozwalać na:</w:t>
      </w:r>
    </w:p>
    <w:p w:rsidR="004E25DA" w:rsidRDefault="00D91EDB">
      <w:pPr>
        <w:numPr>
          <w:ilvl w:val="0"/>
          <w:numId w:val="5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ograniczenie obiektów wyświetlanych tylko do tych spełniających zadane kryteria</w:t>
      </w:r>
    </w:p>
    <w:p w:rsidR="004E25DA" w:rsidRDefault="00D91EDB">
      <w:pPr>
        <w:numPr>
          <w:ilvl w:val="0"/>
          <w:numId w:val="5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wyświetlanie wszystkich obiektów, ale wyróżnianie w sposób graficzny obiektów spełniających dane kryteria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MO.WY.503.005 Wyszukiwanie obiektów na mapie</w:t>
            </w:r>
          </w:p>
        </w:tc>
      </w:tr>
    </w:tbl>
    <w:p w:rsidR="004E25DA" w:rsidRDefault="00D91EDB">
      <w:pPr>
        <w:pStyle w:val="Nagwek4"/>
      </w:pPr>
      <w:bookmarkStart w:id="154" w:name="BKM_28B89476_027A_400E_A9D3_F00D88E7F515"/>
      <w:bookmarkStart w:id="155" w:name="_Toc508787408"/>
      <w:bookmarkEnd w:id="154"/>
      <w:r>
        <w:rPr>
          <w:rFonts w:ascii="Times New Roman" w:eastAsia="Times New Roman" w:hAnsi="Times New Roman" w:cs="Times New Roman"/>
        </w:rPr>
        <w:t>MO.WY.503.006 Udostępnianie widoków mapy</w:t>
      </w:r>
      <w:bookmarkEnd w:id="15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przekazywać innym wynik prezentowany na mapie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komponent mapowy posiadał funkcjonalność Permalink oraz funkcjonalność wydruku widoku mapy.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MO.WY.503.006 Udostępnianie widoków mapy</w:t>
            </w:r>
          </w:p>
        </w:tc>
      </w:tr>
    </w:tbl>
    <w:p w:rsidR="004E25DA" w:rsidRDefault="00D91EDB">
      <w:pPr>
        <w:pStyle w:val="Nagwek4"/>
      </w:pPr>
      <w:bookmarkStart w:id="156" w:name="BKM_C940B2E9_A302_42AD_92ED_39B34081DF8C"/>
      <w:bookmarkStart w:id="157" w:name="_Toc508787409"/>
      <w:bookmarkEnd w:id="156"/>
      <w:r>
        <w:rPr>
          <w:rFonts w:ascii="Times New Roman" w:eastAsia="Times New Roman" w:hAnsi="Times New Roman" w:cs="Times New Roman"/>
        </w:rPr>
        <w:t>MO.WY.503.007 Usługa WWW udostępniająca skonfigurowany komponent mapowy</w:t>
      </w:r>
      <w:bookmarkEnd w:id="15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&lt;UTK_Dział_IT&gt;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Udostępniać dane mapowe na stronach WWW należących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by System udostępniał usługę WWW, która może być osadzona w Systemach CMS UTK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(z wykorzystaniem mechanizmu iFrame) prezentującą komponent mapowy. Konfiguracja komponentu mapowego, który będzie osadzany w ten sposób na stronach UTK (dostępne warstwy, wyświetlany podkład mapowy, lokalizacja i skala mapy, widoczność elementów kontrolujących mapę itp.) ma być ustalana w Systemie Kolejowe e-Bezpieczeństwo.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 Mapa Kolejowa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MO.WY.503.007 Usługa WWW udostępniająca skonfigurowany komponent mapowy</w:t>
            </w:r>
          </w:p>
        </w:tc>
      </w:tr>
    </w:tbl>
    <w:p w:rsidR="004E25DA" w:rsidRDefault="004E25DA">
      <w:pPr>
        <w:spacing w:after="200" w:line="276" w:lineRule="auto"/>
        <w:jc w:val="both"/>
        <w:rPr>
          <w:color w:val="000000"/>
          <w:sz w:val="22"/>
          <w:szCs w:val="22"/>
        </w:rPr>
      </w:pPr>
      <w:bookmarkStart w:id="158" w:name="WYMAGANIA_WSPÓLNE_END"/>
      <w:bookmarkStart w:id="159" w:name="BKM_25E19FF8_B502_4900_8A78_66BE66169B22"/>
      <w:bookmarkEnd w:id="158"/>
      <w:bookmarkEnd w:id="159"/>
    </w:p>
    <w:p w:rsidR="004E25DA" w:rsidRDefault="00D91EDB">
      <w:pPr>
        <w:pStyle w:val="Nagwek2"/>
      </w:pPr>
      <w:bookmarkStart w:id="160" w:name="_Toc508787410"/>
      <w:r>
        <w:rPr>
          <w:rFonts w:ascii="Times New Roman" w:eastAsia="Times New Roman" w:hAnsi="Times New Roman" w:cs="Times New Roman"/>
        </w:rPr>
        <w:lastRenderedPageBreak/>
        <w:t>0</w:t>
      </w:r>
      <w:bookmarkStart w:id="161" w:name="0171_WYMAGANIA_DMB_START"/>
      <w:bookmarkEnd w:id="161"/>
      <w:r>
        <w:rPr>
          <w:rFonts w:ascii="Times New Roman" w:eastAsia="Times New Roman" w:hAnsi="Times New Roman" w:cs="Times New Roman"/>
        </w:rPr>
        <w:t>171_Wymagania DMB</w:t>
      </w:r>
      <w:bookmarkEnd w:id="160"/>
    </w:p>
    <w:p w:rsidR="004E25DA" w:rsidRDefault="00D91EDB">
      <w:pPr>
        <w:pStyle w:val="Nagwek3"/>
      </w:pPr>
      <w:bookmarkStart w:id="162" w:name="_Toc508787411"/>
      <w:r>
        <w:rPr>
          <w:rFonts w:ascii="Times New Roman" w:eastAsia="Times New Roman" w:hAnsi="Times New Roman" w:cs="Times New Roman"/>
        </w:rPr>
        <w:t>DIAGRAM</w:t>
      </w:r>
      <w:r>
        <w:t xml:space="preserve"> </w:t>
      </w:r>
      <w:r>
        <w:rPr>
          <w:rFonts w:ascii="Times New Roman" w:eastAsia="Times New Roman" w:hAnsi="Times New Roman" w:cs="Times New Roman"/>
        </w:rPr>
        <w:t>WYM.002 - Wymagania DMB</w:t>
      </w:r>
      <w:bookmarkEnd w:id="162"/>
    </w:p>
    <w:p w:rsidR="004E25DA" w:rsidRDefault="00D91EDB" w:rsidP="00D7580A">
      <w:pPr>
        <w:spacing w:after="200" w:line="276" w:lineRule="auto"/>
        <w:jc w:val="center"/>
        <w:rPr>
          <w:color w:val="000000"/>
          <w:sz w:val="22"/>
          <w:szCs w:val="22"/>
        </w:rPr>
      </w:pPr>
      <w:r>
        <w:rPr>
          <w:noProof/>
        </w:rPr>
        <w:drawing>
          <wp:inline distT="0" distB="0" distL="0" distR="0">
            <wp:extent cx="3952875" cy="8098292"/>
            <wp:effectExtent l="0" t="0" r="0" b="0"/>
            <wp:docPr id="135" name="Obraz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Picture"/>
                    <pic:cNvPicPr/>
                  </pic:nvPicPr>
                  <pic:blipFill>
                    <a:blip r:embed="rId18"/>
                    <a:stretch>
                      <a:fillRect/>
                    </a:stretch>
                  </pic:blipFill>
                  <pic:spPr bwMode="auto">
                    <a:xfrm>
                      <a:off x="0" y="0"/>
                      <a:ext cx="3953839" cy="8100267"/>
                    </a:xfrm>
                    <a:prstGeom prst="rect">
                      <a:avLst/>
                    </a:prstGeom>
                    <a:noFill/>
                    <a:ln w="9525">
                      <a:noFill/>
                      <a:miter lim="800000"/>
                      <a:headEnd/>
                      <a:tailEnd/>
                    </a:ln>
                  </pic:spPr>
                </pic:pic>
              </a:graphicData>
            </a:graphic>
          </wp:inline>
        </w:drawing>
      </w:r>
      <w:bookmarkStart w:id="163" w:name="BKM_24E88680_F3F3_44EC_9388_353A11BA318C"/>
      <w:bookmarkEnd w:id="163"/>
    </w:p>
    <w:p w:rsidR="004E25DA" w:rsidRDefault="00D91EDB">
      <w:pPr>
        <w:pStyle w:val="Nagwek4"/>
      </w:pPr>
      <w:bookmarkStart w:id="164" w:name="BKM_6313399C_0593_42DF_B0BD_23309E24B74A"/>
      <w:bookmarkStart w:id="165" w:name="_Toc508787412"/>
      <w:bookmarkEnd w:id="164"/>
      <w:r>
        <w:rPr>
          <w:rFonts w:ascii="Times New Roman" w:eastAsia="Times New Roman" w:hAnsi="Times New Roman" w:cs="Times New Roman"/>
        </w:rPr>
        <w:lastRenderedPageBreak/>
        <w:t>MO.WY.100 Rejestr zdarzeń kolejowych</w:t>
      </w:r>
      <w:bookmarkEnd w:id="16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&lt;UTK_DPN&gt;, &lt;Pracownik_TO&gt;, &lt;Pracownik_PKBWK&gt;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zautomatyzowany proces zbierania danych i obsługi zdarzeń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powstał moduł Zdarzeń kolejowych spełniający wszystkie podwymagania wymagania MO.WY.100.XXX.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Moduł ma być budowany w oparciu o taksonomię COR (zgodną z Systemem wdrażanym przez EUAR).</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MO.WY.100.004 Akceptacja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MO.WY.100.008 Zaawansowane analizy danych zdarzeń kolejowych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MO.WY.100.002 Generowanie zawiadomienia o zdarzeniu kolejowym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MO.WY.100.003 Wprowadzenie danych Protokołu Ustaleń Końcowych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MO.WY.100.005 Generacja raportu Protokół Ustaleń Końcowych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MO.WY.100.006 Przypominanie o terminie wypełnienia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MO.WY.100.001 Zawiadomienie o zdarzeniu kolejowym</w:t>
            </w:r>
          </w:p>
        </w:tc>
      </w:tr>
    </w:tbl>
    <w:p w:rsidR="004E25DA" w:rsidRDefault="00D91EDB">
      <w:pPr>
        <w:pStyle w:val="Nagwek4"/>
      </w:pPr>
      <w:bookmarkStart w:id="166" w:name="BKM_50A55C81_9B52_4012_A4FE_C9A32006A4AE"/>
      <w:bookmarkStart w:id="167" w:name="_Toc508787413"/>
      <w:bookmarkEnd w:id="166"/>
      <w:r>
        <w:rPr>
          <w:rFonts w:ascii="Times New Roman" w:eastAsia="Times New Roman" w:hAnsi="Times New Roman" w:cs="Times New Roman"/>
        </w:rPr>
        <w:t>MO.WY.100.001 Zawiadomienie o zdarzeniu kolejowym</w:t>
      </w:r>
      <w:bookmarkEnd w:id="16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&lt;Członek_komisji_kolejowej&gt;, &lt;Wyznaczony_pracownik_podmiotu_kolejowego&gt;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wywiązać się z obowiązku prawnego zgłoszenia zdarzenia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zdarzenia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Podczas tworzenia zawiadomienia o zdarzeniu rejestrowane są następujące dane:</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Kategoria zdarzenia</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zdarzenia (numer linii, nazwę szlaku lub posterunku, nazwę bocznicy, kilometraż, numer toru)</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i godzina zdarzenia</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Zwięzły opis zdarzenia (w tym numery EVN pojazdów biorących udział w zdarzeniu i numery licencji maszynistów biorących udział w zdarzeniu)</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Prawdopodobna bezpośrednia przyczyna zdarzenia</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Inne prawdopodobne przyczyny zdarzenia</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Przebieg akcji ratowniczej</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Wstępne określenie skutków zdarzenia</w:t>
      </w:r>
    </w:p>
    <w:p w:rsidR="004E25DA" w:rsidRDefault="00D91EDB">
      <w:pPr>
        <w:numPr>
          <w:ilvl w:val="0"/>
          <w:numId w:val="5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Załączniki (lista plików z załącznikami)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czasie wprowadzania danych zdarzenia do Systemu System ma podpowiadać i weryfikować dane wprowadzane przez użytkownika odwołujące się do rejestrów Systemu (numery licencji maszynisty, obiekty infrastruktury kolejowej opisujące miejsce zdarzenia, numery EVN pojazdów).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Zdarzenie ma być kontekstowo powiązane z wszystkimi wprowadzonymi danymi, osobą zgłaszającą zdarzenie, pojazdami biorącymi udział w zdarzeniu, obiektami infrastruktury na których zdarzenie miało miejsce.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zestaw danych opisujących zdarzenie, słowniki dla poszczególnych pól oraz zależności między wartościami w tych polach opisuje taksonomia COR opracowana przez Europejską Agencję Kolejową. Szczegółowy opis taksonomii zostanie dostarczony Wykonawcy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MO.WY.100.001 Zawiadomienie o zdarzeniu kolejowym</w:t>
            </w:r>
          </w:p>
        </w:tc>
      </w:tr>
    </w:tbl>
    <w:p w:rsidR="004E25DA" w:rsidRDefault="00D91EDB">
      <w:pPr>
        <w:pStyle w:val="Nagwek4"/>
      </w:pPr>
      <w:bookmarkStart w:id="168" w:name="BKM_B1709B2B_8ED3_45BE_B318_228D8343D1B0"/>
      <w:bookmarkStart w:id="169" w:name="_Toc508787414"/>
      <w:bookmarkEnd w:id="168"/>
      <w:r>
        <w:rPr>
          <w:rFonts w:ascii="Times New Roman" w:eastAsia="Times New Roman" w:hAnsi="Times New Roman" w:cs="Times New Roman"/>
        </w:rPr>
        <w:t>MO.WY.100.002 Generowanie zawiadomienia o zdarzeniu kolejowym</w:t>
      </w:r>
      <w:bookmarkEnd w:id="16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w:t>
      </w:r>
      <w:r w:rsidR="00D7580A">
        <w:rPr>
          <w:rFonts w:ascii="Times New Roman" w:eastAsia="Times New Roman" w:hAnsi="Times New Roman" w:cs="Times New Roman"/>
          <w:color w:val="000000"/>
          <w:sz w:val="22"/>
          <w:szCs w:val="22"/>
        </w:rPr>
        <w:t>: &lt;Członek_komisji_kolejowej&gt;,</w:t>
      </w:r>
      <w:r>
        <w:rPr>
          <w:rFonts w:ascii="Times New Roman" w:eastAsia="Times New Roman" w:hAnsi="Times New Roman" w:cs="Times New Roman"/>
          <w:color w:val="000000"/>
          <w:sz w:val="22"/>
          <w:szCs w:val="22"/>
        </w:rPr>
        <w:t xml:space="preserve"> &lt;Wyznaczony_pracownik_podmiotu_kolejowego&gt;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uzupełnić dokumentację wymaganą prawem,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mieć możliwość wygenerowania raportu "ZAWIADOMIENIE O POWAŻNYM WYPADKU/WYPADKU/INCYDENCIE" o wyglądzie i treści zgodnej z Załącznikiem 1 do ROZPORZĄDZENIA MINISTRA INFRASTRUKTURY I BUDOWNICTWA z dnia 16 marca 2016 r.</w:t>
      </w:r>
      <w:r w:rsidR="00D7580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 sprawie poważnych wypadków, wypadków i incydentów w transporcie kolejowym (Poz. 369).</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ma być generowany w formacie PDF i MS Word wypełniony danymi zdarzenia kolejowego wprowadzonymi do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MO.WY.100.002 Generowanie zawiadomienia o zdarzeniu kolejowym</w:t>
            </w:r>
          </w:p>
        </w:tc>
      </w:tr>
    </w:tbl>
    <w:p w:rsidR="004E25DA" w:rsidRDefault="00D91EDB">
      <w:pPr>
        <w:pStyle w:val="Nagwek4"/>
      </w:pPr>
      <w:bookmarkStart w:id="170" w:name="BKM_F26DD074_17BB_4A4D_A6F6_89629B29D4AE"/>
      <w:bookmarkStart w:id="171" w:name="_Toc508787415"/>
      <w:bookmarkEnd w:id="170"/>
      <w:r>
        <w:rPr>
          <w:rFonts w:ascii="Times New Roman" w:eastAsia="Times New Roman" w:hAnsi="Times New Roman" w:cs="Times New Roman"/>
        </w:rPr>
        <w:t>MO.WY.100.003 Wprowadzenie danych Protokołu Ustaleń Końcowych (PUK)</w:t>
      </w:r>
      <w:bookmarkEnd w:id="17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&lt;Członek_komisji_badania_wypadków_kolejowych&gt;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dostarczyć do UTK dane Protokołu Ustaleń Końcowych po zdarzeniu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funkcjonalność wypełnienia PUK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czasie wprowadzania danych PUK do Systemu System ma podpowiadać (z uwzględnieniem dostępu do danych aktualnie zalogowanego użytkownika) i weryfikować dane wprowadzane przez użytkownika odwołujące się do rejestrów Systemu (numery licencji maszynisty, obiekty infrastruktury kolejowej opisujące miejsce zdarzenia, numery EVN pojazdów).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Zdarzenie ma być kontekstowo powiązane z wszystkimi wprowadzonymi danymi, osobą zgłaszającą zdarzenie, pojazdami biorącymi udział w zdarzeniu, obiektami infrastruktury na których zdarzenie miało miejsce.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umożliwiać zatwierdzenie PUK przez każdego członka komisji osobno.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PUK zaakceptowany przez wszystkich członków komisji może zostać przekazany do pracownika UTK. System informuje Pracowników UTK o konieczności weryfikacji nowego/poprawionego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MO.WY.100.003 Wprowadzenie danych Protokołu Ustaleń Końcowych (PUK)</w:t>
            </w:r>
          </w:p>
        </w:tc>
      </w:tr>
    </w:tbl>
    <w:p w:rsidR="004E25DA" w:rsidRDefault="00D91EDB">
      <w:pPr>
        <w:pStyle w:val="Nagwek4"/>
      </w:pPr>
      <w:bookmarkStart w:id="172" w:name="BKM_462C71BC_D8F6_4E66_9E88_A51B1B2F4230"/>
      <w:bookmarkStart w:id="173" w:name="_Toc508787416"/>
      <w:bookmarkEnd w:id="172"/>
      <w:r>
        <w:rPr>
          <w:rFonts w:ascii="Times New Roman" w:eastAsia="Times New Roman" w:hAnsi="Times New Roman" w:cs="Times New Roman"/>
        </w:rPr>
        <w:t>MO.WY.100.004 Akceptacja PUK</w:t>
      </w:r>
      <w:bookmarkEnd w:id="17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potwierdzić poprawność dokumentu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mieć możliwość akceptacji przekazanego do UTK i podpisanego przez wszystkich członków komisji badania wypadków kolejowych PUK. Alternatywnie chcę mieć możliwość przekazania uwag do przesłanego do UTK PUK i przesłania go z powrotem do komisji badania wypadków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ma wspierać decyzję o akceptacji/odrzuceniu poprzez walidację danych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cofnięcia PUK do komisji badania wypadków kolejowych System generuje Wezwanie do uzupełnienia danych (raport) wypełniony danymi z negatywnymi walidacjami oraz z uwagami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MO.WY.100.004 Akceptacja PUK</w:t>
            </w:r>
          </w:p>
        </w:tc>
      </w:tr>
    </w:tbl>
    <w:p w:rsidR="004E25DA" w:rsidRDefault="00D91EDB">
      <w:pPr>
        <w:pStyle w:val="Nagwek4"/>
      </w:pPr>
      <w:bookmarkStart w:id="174" w:name="BKM_5198CD12_7A94_4307_9A68_A19C5BADAA7F"/>
      <w:bookmarkStart w:id="175" w:name="_Toc508787417"/>
      <w:bookmarkEnd w:id="174"/>
      <w:r>
        <w:rPr>
          <w:rFonts w:ascii="Times New Roman" w:eastAsia="Times New Roman" w:hAnsi="Times New Roman" w:cs="Times New Roman"/>
        </w:rPr>
        <w:t>MO.WY.100.005 Generacja raportu Protokół Ustaleń Końcowych</w:t>
      </w:r>
      <w:bookmarkEnd w:id="17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&lt;Członek_komisji_kolejowej&gt;,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uzupełnić dokumentację wymaganą prawem,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wygenerowania raportu "PROTOKÓŁ USTALEŃ KOŃCOWYCH" o wyglądzie i treści zgodnej z Załącznikiem 6 do ROZPORZĄDZENIA MINISTRA INFRASTRUKTURY I BUDOWNICTWA z dnia 16 marca 2016 r.</w:t>
      </w:r>
      <w:r w:rsidR="00D7580A">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w sprawie poważnych wypadków, wypadków i incydentów w transporcie kolejowym (Poz. 369).</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ma być generowany w formacie PDF i MS Word wypełniony danymi zdarzenia kolejowego i ustaleniami PUK wprowadzonymi do Systemu i zatwierdzonymi przez członków komisji oraz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MO.WY.100.005 Generacja raportu Protokół Ustaleń Końcowych</w:t>
            </w:r>
          </w:p>
        </w:tc>
      </w:tr>
    </w:tbl>
    <w:p w:rsidR="004E25DA" w:rsidRDefault="00D91EDB">
      <w:pPr>
        <w:pStyle w:val="Nagwek4"/>
      </w:pPr>
      <w:bookmarkStart w:id="176" w:name="BKM_7335D2B9_238F_4C71_B30D_AD564DAA63E1"/>
      <w:bookmarkStart w:id="177" w:name="_Toc508787418"/>
      <w:bookmarkEnd w:id="176"/>
      <w:r>
        <w:rPr>
          <w:rFonts w:ascii="Times New Roman" w:eastAsia="Times New Roman" w:hAnsi="Times New Roman" w:cs="Times New Roman"/>
        </w:rPr>
        <w:t>MO.WY.100.006 Przypominanie o terminie wypełnienia PUK</w:t>
      </w:r>
      <w:bookmarkEnd w:id="17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&lt;Członek_komisji_badania_wypadków_kolejowych&gt;, &lt;UTK_DMB&gt;, &lt; 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pilnować terminów ustawowych dotyczących badania wypadków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przypominał z wyprzedzeniem o konieczności przygotowania i zatwierdzenia PUK. Przypomnienie powinno być wysyłane do pracowników UTK zajmujących się nadzorem nad badaniem zdarzeń kolejowych oraz do członków komisji, którzy powinni przygotować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MO.WY.100.006 Przypominanie o terminie wypełnienia PUK</w:t>
            </w:r>
          </w:p>
        </w:tc>
      </w:tr>
    </w:tbl>
    <w:p w:rsidR="004E25DA" w:rsidRDefault="00D91EDB">
      <w:pPr>
        <w:pStyle w:val="Nagwek4"/>
      </w:pPr>
      <w:bookmarkStart w:id="178" w:name="BKM_5ABF561E_2AFD_4B46_BB3D_C158BD9B0584"/>
      <w:bookmarkStart w:id="179" w:name="_Toc508787419"/>
      <w:bookmarkEnd w:id="178"/>
      <w:r>
        <w:rPr>
          <w:rFonts w:ascii="Times New Roman" w:eastAsia="Times New Roman" w:hAnsi="Times New Roman" w:cs="Times New Roman"/>
        </w:rPr>
        <w:t>MO.WY.100.007 Rejestr wniosków o prolongate PUK</w:t>
      </w:r>
      <w:bookmarkEnd w:id="179"/>
    </w:p>
    <w:p w:rsidR="004E25DA" w:rsidRDefault="00D91EDB" w:rsidP="00D7580A">
      <w:pPr>
        <w:spacing w:after="200" w:line="276" w:lineRule="auto"/>
        <w:rPr>
          <w:color w:val="000000"/>
          <w:sz w:val="22"/>
          <w:szCs w:val="22"/>
        </w:rPr>
      </w:pPr>
      <w:r>
        <w:rPr>
          <w:rFonts w:ascii="Times New Roman" w:eastAsia="Times New Roman" w:hAnsi="Times New Roman" w:cs="Times New Roman"/>
          <w:color w:val="000000"/>
          <w:sz w:val="22"/>
          <w:szCs w:val="22"/>
        </w:rPr>
        <w:t>Jako: &lt;UTK_DPN&gt;, &lt;Pracownik_TO&gt;, &lt;Dyrektor_TO&gt;, &lt;Członek_komisji_badań_wypadków_kolejowych&gt;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 Systemie wnioski o prolongatę terminu na wykonanie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by System udostępniał funkcjonalność rejestru (dodawania, modyfikacji) wniosków </w:t>
      </w:r>
      <w:r w:rsidR="00D7580A">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o prolongatę terminu na wykonanie PUK spełniający wszystkie podwymagania wymagania MO.WY.100.007.XXX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Wnioski o prolongatę terminu na wykonanie PUK podlegają prostemu obiegowi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i statusów rekordów w rejestrze wniosków o prolongatę terminu na wykonanie PUK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MO.WY.100.007.002 Przygotowanie opinii dotyczącej prolongaty terminu na wypełnienie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MO.WY.100.007.004 Prolongata terminu na złożenie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MO.WY.100.007.003 Zatwierdzenie opinii dotyczącej wmiosku o prolongatę terminu wykonania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MO.WY.100.007.001 Wnioskowanie o prolongatę terminu na wypełnienie PUK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r>
    </w:tbl>
    <w:p w:rsidR="004E25DA" w:rsidRDefault="00D91EDB">
      <w:pPr>
        <w:pStyle w:val="Nagwek4"/>
      </w:pPr>
      <w:bookmarkStart w:id="180" w:name="BKM_BFA53C3A_F6D5_4F06_9361_D89FFF2DEC40"/>
      <w:bookmarkStart w:id="181" w:name="_Toc508787420"/>
      <w:bookmarkEnd w:id="180"/>
      <w:r>
        <w:rPr>
          <w:rFonts w:ascii="Times New Roman" w:eastAsia="Times New Roman" w:hAnsi="Times New Roman" w:cs="Times New Roman"/>
        </w:rPr>
        <w:t>MO.WY.100.007.001 Wnioskowanie o prolongatę terminu na wypełnienie PUK</w:t>
      </w:r>
      <w:bookmarkEnd w:id="18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&lt;Członek_komisji_badań_wypadków_kolejowych&gt;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przedłużenie terminu na złożenie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zawnioskowania o przedłużenie terminu na złożenie Protokołu Ustaleń Końcowych.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MO.WY.100.007.001 Wnioskowanie o prolongatę terminu na wypełnienie PUK</w:t>
            </w:r>
          </w:p>
        </w:tc>
      </w:tr>
    </w:tbl>
    <w:p w:rsidR="004E25DA" w:rsidRDefault="00D91EDB">
      <w:pPr>
        <w:pStyle w:val="Nagwek4"/>
      </w:pPr>
      <w:bookmarkStart w:id="182" w:name="BKM_7FFDE419_84AC_4867_B223_56566EC97767"/>
      <w:bookmarkStart w:id="183" w:name="_Toc508787421"/>
      <w:bookmarkEnd w:id="182"/>
      <w:r>
        <w:rPr>
          <w:rFonts w:ascii="Times New Roman" w:eastAsia="Times New Roman" w:hAnsi="Times New Roman" w:cs="Times New Roman"/>
        </w:rPr>
        <w:t>MO.WY.100.007.002 Przygotowanie opinii dotyczącej prolongaty terminu na wypełnienie PUK</w:t>
      </w:r>
      <w:bookmarkEnd w:id="18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odnieśc się do wniosku o prolongatę terminu na wykonanie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opiniowania wniosku o prolongatę terminu na wykonanie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 Rejestr wniosków o prolongate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MO.WY.100.007.002 Przygotowanie opinii dotyczącej prolongaty terminu na wypełnienie PUK</w:t>
            </w:r>
          </w:p>
        </w:tc>
      </w:tr>
    </w:tbl>
    <w:p w:rsidR="004E25DA" w:rsidRDefault="00D91EDB">
      <w:pPr>
        <w:pStyle w:val="Nagwek4"/>
      </w:pPr>
      <w:bookmarkStart w:id="184" w:name="BKM_783F15A2_01F3_4445_9AAF_FAC222C5973E"/>
      <w:bookmarkStart w:id="185" w:name="_Toc508787422"/>
      <w:bookmarkEnd w:id="184"/>
      <w:r>
        <w:rPr>
          <w:rFonts w:ascii="Times New Roman" w:eastAsia="Times New Roman" w:hAnsi="Times New Roman" w:cs="Times New Roman"/>
        </w:rPr>
        <w:t xml:space="preserve">MO.WY.100.007.003 Zatwierdzenie opinii dotyczącej </w:t>
      </w:r>
      <w:r w:rsidR="001F6405">
        <w:rPr>
          <w:rFonts w:ascii="Times New Roman" w:eastAsia="Times New Roman" w:hAnsi="Times New Roman" w:cs="Times New Roman"/>
        </w:rPr>
        <w:t>wniosku</w:t>
      </w:r>
      <w:r>
        <w:rPr>
          <w:rFonts w:ascii="Times New Roman" w:eastAsia="Times New Roman" w:hAnsi="Times New Roman" w:cs="Times New Roman"/>
        </w:rPr>
        <w:t xml:space="preserve"> o prolongatę terminu wykonania PUK</w:t>
      </w:r>
      <w:bookmarkEnd w:id="18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&lt;Dyrektor_TO&gt;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potwierdzić, lub odrzucić opinię do wniosku o prolongatę terminu na wykonanie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zatwierdzania/odrzucania opinii do wniosku o prolongatę terminu na wykonanie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MO.WY.100.007 Rejestr wniosków o </w:t>
            </w:r>
            <w:r w:rsidR="001F6405">
              <w:rPr>
                <w:rFonts w:ascii="Times New Roman" w:eastAsia="Times New Roman" w:hAnsi="Times New Roman" w:cs="Times New Roman"/>
                <w:color w:val="000000"/>
                <w:sz w:val="22"/>
                <w:szCs w:val="22"/>
              </w:rPr>
              <w:t>prolongatę</w:t>
            </w:r>
            <w:r>
              <w:rPr>
                <w:rFonts w:ascii="Times New Roman" w:eastAsia="Times New Roman" w:hAnsi="Times New Roman" w:cs="Times New Roman"/>
                <w:color w:val="000000"/>
                <w:sz w:val="22"/>
                <w:szCs w:val="22"/>
              </w:rPr>
              <w:t xml:space="preserv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MO.WY.100.007.003 Zatwierdzenie opinii dotyczącej </w:t>
            </w:r>
            <w:r w:rsidR="001F6405">
              <w:rPr>
                <w:rFonts w:ascii="Times New Roman" w:eastAsia="Times New Roman" w:hAnsi="Times New Roman" w:cs="Times New Roman"/>
                <w:color w:val="000000"/>
                <w:sz w:val="22"/>
                <w:szCs w:val="22"/>
              </w:rPr>
              <w:t>wniosku</w:t>
            </w:r>
            <w:r>
              <w:rPr>
                <w:rFonts w:ascii="Times New Roman" w:eastAsia="Times New Roman" w:hAnsi="Times New Roman" w:cs="Times New Roman"/>
                <w:color w:val="000000"/>
                <w:sz w:val="22"/>
                <w:szCs w:val="22"/>
              </w:rPr>
              <w:t xml:space="preserve"> o prolongatę terminu wykonania PUK</w:t>
            </w:r>
          </w:p>
        </w:tc>
      </w:tr>
    </w:tbl>
    <w:p w:rsidR="004E25DA" w:rsidRDefault="00D91EDB">
      <w:pPr>
        <w:pStyle w:val="Nagwek4"/>
      </w:pPr>
      <w:bookmarkStart w:id="186" w:name="BKM_9272D088_1E2B_41A3_ACBD_E64FD539EE96"/>
      <w:bookmarkStart w:id="187" w:name="_Toc508787423"/>
      <w:bookmarkEnd w:id="186"/>
      <w:r>
        <w:rPr>
          <w:rFonts w:ascii="Times New Roman" w:eastAsia="Times New Roman" w:hAnsi="Times New Roman" w:cs="Times New Roman"/>
        </w:rPr>
        <w:t>MO.WY.100.007.004 Prolongata terminu na złożenie PUK</w:t>
      </w:r>
      <w:bookmarkEnd w:id="18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przedłużyć termin na złożenie PUK przez komisję badającą zdarzenie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zaakceptowania, lub odrzucenia wniosku o przedłużenie terminu na złożenie PUK. W wypadku akceptacji wniosku o prolongatę konieczne jest podanie nowego terminu na złożenie PUK.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MO.WY.100.007 Rejestr wniosków o </w:t>
            </w:r>
            <w:r w:rsidR="001F6405">
              <w:rPr>
                <w:rFonts w:ascii="Times New Roman" w:eastAsia="Times New Roman" w:hAnsi="Times New Roman" w:cs="Times New Roman"/>
                <w:color w:val="000000"/>
                <w:sz w:val="22"/>
                <w:szCs w:val="22"/>
              </w:rPr>
              <w:t>prolongatę</w:t>
            </w:r>
            <w:r>
              <w:rPr>
                <w:rFonts w:ascii="Times New Roman" w:eastAsia="Times New Roman" w:hAnsi="Times New Roman" w:cs="Times New Roman"/>
                <w:color w:val="000000"/>
                <w:sz w:val="22"/>
                <w:szCs w:val="22"/>
              </w:rPr>
              <w:t xml:space="preserve"> PUK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MO.WY.100.007.004 Prolongata terminu na złożenie PUK</w:t>
            </w:r>
          </w:p>
        </w:tc>
      </w:tr>
    </w:tbl>
    <w:p w:rsidR="004E25DA" w:rsidRDefault="00D91EDB">
      <w:pPr>
        <w:pStyle w:val="Nagwek4"/>
      </w:pPr>
      <w:bookmarkStart w:id="188" w:name="BKM_DA2E87D9_1767_419E_9C5E_6DA3A77F9A77"/>
      <w:bookmarkStart w:id="189" w:name="_Toc508787424"/>
      <w:bookmarkEnd w:id="188"/>
      <w:r>
        <w:rPr>
          <w:rFonts w:ascii="Times New Roman" w:eastAsia="Times New Roman" w:hAnsi="Times New Roman" w:cs="Times New Roman"/>
        </w:rPr>
        <w:t>MO.WY.100.008 Zaawansowane analizy danych zdarzeń kolejowych</w:t>
      </w:r>
      <w:bookmarkEnd w:id="18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&lt;UTK_DPN&gt;,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ułatwić analizowanie przyczyn i korelacji między zdarzeniami kolejowymi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dostępne narzędzie klasy BI służące do generacji zaawansowanych raportów i analiz na szczegółowych danych zdarzeń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opis wymiarów i faktów po których mają być dostępne analizy zostanie opracowany wraz z Wykonawcą na etapie realizacji Projektu, ale z założenia będzie on bardzo szeroki i ma pozwalać na generowanie z narzędzia BI analiz po danych zdarzenia, wszystkich wartościach taksonomii COR, oraz większości atrybutów obiektów powiązanych ze zdarzeniem (w tym poprzez kilka powiązań) np. Przewoźnik kolejowy, ECM odpowiedzialny za utrzymanie pojazdów kolejowych, właściciel infrastruktury kolejowej, na której doszło do zdarzenia, typ pojazdu, geograficzne miejsce zdarzenia (województwo, konkretny przejazd/linia/tor), maszynista itp. Fakty takie jak data, miejsce zdarzenia, wiek maszynisty, będą określone w wielu wymiarach np. dokładna data, miesiąc, rok, dokładne miejsce zdarzenia, województwo, przejazd kolejowy, linia kolejowa, dokładny wiek, przedziały od do.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Do analiz mają być również brane pod uwagę dane pochodzące z innych Systemów Zamawiającego:</w:t>
      </w:r>
    </w:p>
    <w:p w:rsidR="004E25DA" w:rsidRDefault="00D91EDB">
      <w:pPr>
        <w:numPr>
          <w:ilvl w:val="0"/>
          <w:numId w:val="5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RINF (System przechowujący opis Infrastruktury Kolejowej)</w:t>
      </w:r>
    </w:p>
    <w:p w:rsidR="004E25DA" w:rsidRDefault="00D91EDB">
      <w:pPr>
        <w:numPr>
          <w:ilvl w:val="0"/>
          <w:numId w:val="5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SOLM (System Obsługi Licencji Maszynisty)</w:t>
      </w:r>
    </w:p>
    <w:p w:rsidR="004E25DA" w:rsidRDefault="00D91EDB">
      <w:pPr>
        <w:numPr>
          <w:ilvl w:val="0"/>
          <w:numId w:val="5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ROIU (Rejestr Obiektów Infrastruktury Usługowej)</w:t>
      </w:r>
    </w:p>
    <w:p w:rsidR="004E25DA" w:rsidRDefault="00D91EDB">
      <w:pPr>
        <w:numPr>
          <w:ilvl w:val="0"/>
          <w:numId w:val="5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SOS (System Obsługi Skarg Pasażerów)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Systemów Europejskiej Agencji Kolejowej:</w:t>
      </w:r>
    </w:p>
    <w:p w:rsidR="004E25DA" w:rsidRDefault="00D91EDB">
      <w:pPr>
        <w:numPr>
          <w:ilvl w:val="0"/>
          <w:numId w:val="5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EC VVR (europejski rejestr pojazdów kolejowych i typów pojazdów kolejowych)</w:t>
      </w:r>
    </w:p>
    <w:p w:rsidR="004E25DA" w:rsidRDefault="00D91EDB">
      <w:pPr>
        <w:numPr>
          <w:ilvl w:val="0"/>
          <w:numId w:val="5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ERADIS (Rejestr składników interoperacyjności)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 Rejestr zdarzeń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MO.WY.100.008 Zaawansowane analizy danych zdarzeń kolejowych</w:t>
            </w:r>
          </w:p>
        </w:tc>
      </w:tr>
    </w:tbl>
    <w:p w:rsidR="004E25DA" w:rsidRDefault="00D91EDB">
      <w:pPr>
        <w:pStyle w:val="Nagwek4"/>
      </w:pPr>
      <w:bookmarkStart w:id="190" w:name="BKM_146051F7_F41E_454A_9A71_500ACA524527"/>
      <w:bookmarkStart w:id="191" w:name="_Toc508787425"/>
      <w:bookmarkEnd w:id="190"/>
      <w:r>
        <w:rPr>
          <w:rFonts w:ascii="Times New Roman" w:eastAsia="Times New Roman" w:hAnsi="Times New Roman" w:cs="Times New Roman"/>
        </w:rPr>
        <w:t>MO.WY.101 Rejestr zgłoszonych zmian w SMS/MMS</w:t>
      </w:r>
      <w:bookmarkEnd w:id="19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&lt;Pracownik_Przedsiębiorcy_kolejowego&gt;,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utrzymywać stan dokumentacji Systemów SMS/MMS u danego przedsiębiorcy kolejowego Chcę: aby system udostępniał funkcjonalność zarządzania rejestrem dokumentacji systemów SMS/MMS u przedsiębiorcy realizującą wszystkie podwymagania wymagania MO.WY.101.XXX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MO.WY.101.002 Zgłoszenia przez Przedsiębiorcę zmian w SMS/MMS</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MO.WY.101.003 Pobranie skanu/wersji elektronicznej wersji procedury obowiązującej w dowolnym czasie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MO.WY.101.001 Lista Procedur obowiązujących u danego przedsiębiorcy</w:t>
            </w:r>
          </w:p>
        </w:tc>
      </w:tr>
    </w:tbl>
    <w:p w:rsidR="004E25DA" w:rsidRDefault="00D91EDB">
      <w:pPr>
        <w:pStyle w:val="Nagwek4"/>
      </w:pPr>
      <w:bookmarkStart w:id="192" w:name="BKM_34C821A9_DBEF_4D6B_A3FE_13EF61DA2E83"/>
      <w:bookmarkStart w:id="193" w:name="_Toc508787426"/>
      <w:bookmarkEnd w:id="192"/>
      <w:r>
        <w:rPr>
          <w:rFonts w:ascii="Times New Roman" w:eastAsia="Times New Roman" w:hAnsi="Times New Roman" w:cs="Times New Roman"/>
        </w:rPr>
        <w:t>MO.WY.101.001 Lista Procedur obowiązujących u danego przedsiębiorcy</w:t>
      </w:r>
      <w:bookmarkEnd w:id="19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&lt;Pracownik_przedsiębiorcy_kolejowego&gt;,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móc sprawdzić aktualny/obowiązujący w danym momencie stan Systemu SMS/MMS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mieć możliwość pobrania listy procedur i ich wersji tworzących System SMS/MMS obecnie/w zadanej dacie.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MO.WY.101.001 Lista Procedur obowiązujących u danego przedsiębiorcy</w:t>
            </w:r>
          </w:p>
        </w:tc>
      </w:tr>
    </w:tbl>
    <w:p w:rsidR="004E25DA" w:rsidRDefault="00D91EDB">
      <w:pPr>
        <w:pStyle w:val="Nagwek4"/>
      </w:pPr>
      <w:bookmarkStart w:id="194" w:name="BKM_E3399DE4_A05C_445B_89A6_0D53FC8EC01B"/>
      <w:bookmarkStart w:id="195" w:name="_Toc508787427"/>
      <w:bookmarkEnd w:id="194"/>
      <w:r>
        <w:rPr>
          <w:rFonts w:ascii="Times New Roman" w:eastAsia="Times New Roman" w:hAnsi="Times New Roman" w:cs="Times New Roman"/>
        </w:rPr>
        <w:t>MO.WY.101.002 Zgłoszenia przez Przedsiębiorcę zmian w SMS/MMS</w:t>
      </w:r>
      <w:bookmarkEnd w:id="19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&lt;Pracownik_przedsiębiorcy_kolejowego&gt;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zgłoszenia zmian w Systemie SMS/MMS</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nowej procedury, nowej wersji procedury, usunięcia procedury z Systemu SMS/MMS z poziomu mojego profilu przedsiębiorcy. W czasie zgłoszenia nowej wersji procedury ,lub nowej procedury chcę mieć możliwość załączenia skanu/wersji elektronicznej treści procedury.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MO.WY.101.002 Zgłoszenia przez Przedsiębiorcę zmian w SMS/MMS</w:t>
            </w:r>
          </w:p>
        </w:tc>
      </w:tr>
    </w:tbl>
    <w:p w:rsidR="004E25DA" w:rsidRDefault="00D91EDB">
      <w:pPr>
        <w:pStyle w:val="Nagwek4"/>
      </w:pPr>
      <w:bookmarkStart w:id="196" w:name="BKM_6872A603_AF6E_4ED0_86FC_CE1374F6E53C"/>
      <w:bookmarkStart w:id="197" w:name="_Toc508787428"/>
      <w:bookmarkEnd w:id="196"/>
      <w:r>
        <w:rPr>
          <w:rFonts w:ascii="Times New Roman" w:eastAsia="Times New Roman" w:hAnsi="Times New Roman" w:cs="Times New Roman"/>
        </w:rPr>
        <w:t>MO.WY.101.003 Pobranie skanu/wersji elektronicznej wersji procedury obowiązującej w dowolnym czasie</w:t>
      </w:r>
      <w:bookmarkEnd w:id="19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&lt;Pracownik_przedsiębiorcy_kolejowego&gt;,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zapoznać się z wersją procedury obowiązująca w interesującym mnie okresie,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pobrania skanu/wersji elektronicznej wersji procedury obowiązującej: obecnie/w zadanej dacie/dowolnej.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 Rejestr zgłoszonych zmian w SMS/MMS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MO.WY.101.003 Pobranie skanu/wersji elektronicznej wersji procedury obowiązującej w dowolnym czasie</w:t>
            </w:r>
          </w:p>
        </w:tc>
      </w:tr>
    </w:tbl>
    <w:p w:rsidR="004E25DA" w:rsidRDefault="00D91EDB">
      <w:pPr>
        <w:pStyle w:val="Nagwek4"/>
      </w:pPr>
      <w:bookmarkStart w:id="198" w:name="BKM_8748F181_89CE_4497_BFE5_DDE04AB93823"/>
      <w:bookmarkStart w:id="199" w:name="_Toc508787429"/>
      <w:bookmarkEnd w:id="198"/>
      <w:r>
        <w:rPr>
          <w:rFonts w:ascii="Times New Roman" w:eastAsia="Times New Roman" w:hAnsi="Times New Roman" w:cs="Times New Roman"/>
        </w:rPr>
        <w:t>MO.WY.102 Rejestr autoryzacji bezpieczeństwa</w:t>
      </w:r>
      <w:bookmarkEnd w:id="19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 Systemie stan autoryzacji bezpieczeństwa wydanych na rzecz podmiotów kolejowych</w:t>
      </w:r>
      <w:r w:rsidR="00D7580A">
        <w:rPr>
          <w:rFonts w:ascii="Times New Roman" w:eastAsia="Times New Roman" w:hAnsi="Times New Roman" w:cs="Times New Roman"/>
          <w:color w:val="000000"/>
          <w:sz w:val="22"/>
          <w:szCs w:val="22"/>
        </w:rPr>
        <w: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udostępniał funkcjonalność rejestru (dodawania, modyfikacji) autoryzacji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Autoryzacje bezpieczeństwa podlegają prostemu obiegowi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Szczegółowa lista pól i statusów rekordów w rejestrze autoryzacji bezpieczeństwa zostanie ustalona na etapie realizacji projektu.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posiadać funkcjonalność przypominania pracownikom UTK oraz podmiotów kolejowych o zbliżającym się oraz o terminie ważności autoryzacji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MO.WY.102 Rejestr autoryzacji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D91EDB">
      <w:pPr>
        <w:pStyle w:val="Nagwek4"/>
      </w:pPr>
      <w:bookmarkStart w:id="200" w:name="BKM_4BA6C8BC_B9B3_430F_B06A_52697951A578"/>
      <w:bookmarkStart w:id="201" w:name="_Toc508787430"/>
      <w:bookmarkEnd w:id="200"/>
      <w:r>
        <w:rPr>
          <w:rFonts w:ascii="Times New Roman" w:eastAsia="Times New Roman" w:hAnsi="Times New Roman" w:cs="Times New Roman"/>
        </w:rPr>
        <w:lastRenderedPageBreak/>
        <w:t>MO.WY.103 Raport podsumowania Przedsiębiorcy</w:t>
      </w:r>
      <w:bookmarkEnd w:id="20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&lt;UTK_BP&gt;,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szybko przeanalizować informacje o przedsiębiorstwie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raport prezentujący aktualne dane z Systemu (mogą być dane z dnia wczorajszego) prezentujący wszystkie istotne informacje o przedsiębiorcy: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i wygląd raportu do ustalenia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MO.WY.103 Raport podsumowania Przedsiębiorcy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MO.IN.011 Biuro Prezesa (BP)</w:t>
            </w:r>
          </w:p>
        </w:tc>
      </w:tr>
    </w:tbl>
    <w:p w:rsidR="004E25DA" w:rsidRDefault="00D91EDB">
      <w:pPr>
        <w:pStyle w:val="Nagwek4"/>
      </w:pPr>
      <w:bookmarkStart w:id="202" w:name="BKM_80987A65_5144_4DCC_9E1F_A43B2E48AEE0"/>
      <w:bookmarkStart w:id="203" w:name="_Toc508787431"/>
      <w:bookmarkEnd w:id="202"/>
      <w:r>
        <w:rPr>
          <w:rFonts w:ascii="Times New Roman" w:eastAsia="Times New Roman" w:hAnsi="Times New Roman" w:cs="Times New Roman"/>
        </w:rPr>
        <w:t>MO.WY.104 Rejestr certyfikatów bezpieczeństwa</w:t>
      </w:r>
      <w:bookmarkEnd w:id="20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 Systemie stan certyfikatów bezpieczeństwa wydanych na rzecz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udostępniał funkcjonalność rejestru (dodawania, modyfikacji) certyfikatów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Certyfikaty bezpieczeństwa podlegają prostemu obiegowi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i statusów rekordów w rejestrze certyfikatów bezpieczeństwa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posiadać funkcjonalność przypominania pracownikom UTK oraz podmiotów kolejowych o zbliżającym się oraz o terminie ważności certyfikatu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MO.WY.104 Rejestr certyfikatów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D91EDB">
      <w:pPr>
        <w:pStyle w:val="Nagwek4"/>
      </w:pPr>
      <w:bookmarkStart w:id="204" w:name="BKM_F3C676FF_FD83_40CC_9197_AC0102A6D1BF"/>
      <w:bookmarkStart w:id="205" w:name="_Toc508787432"/>
      <w:bookmarkEnd w:id="204"/>
      <w:r>
        <w:rPr>
          <w:rFonts w:ascii="Times New Roman" w:eastAsia="Times New Roman" w:hAnsi="Times New Roman" w:cs="Times New Roman"/>
        </w:rPr>
        <w:t>MO.WY.105 Rejestr certyfikatów podmiotów odpowiedzialnych za utrzymanie w zakresie obejmującym wagony towarowe oraz funkcji zarządzania (ECM)</w:t>
      </w:r>
      <w:bookmarkEnd w:id="20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 Systemie stan certyfikatów podmiotów odpowiedzialnych za utrzymanie (ECM) wydanych na rzecz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by System udostępniał funkcjonalność rejestru (dodawania, modyfikacji) certyfikatów ECM.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Certyfikaty ECM podlegają prostemu obiegowi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i statusów rekordów w rejestrze certyfikatów ECM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MO.WY.105 Rejestr certyfikatów podmiotów odpowiedzialnych za utrzymanie w zakresie obejmującym wagony towarowe oraz funkcji zarządzania (ECM)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D91EDB">
      <w:pPr>
        <w:pStyle w:val="Nagwek4"/>
      </w:pPr>
      <w:bookmarkStart w:id="206" w:name="BKM_B6645B4A_97A4_41AD_BF5C_C3A33AEF2D2E"/>
      <w:bookmarkStart w:id="207" w:name="_Toc508787433"/>
      <w:bookmarkEnd w:id="206"/>
      <w:r>
        <w:rPr>
          <w:rFonts w:ascii="Times New Roman" w:eastAsia="Times New Roman" w:hAnsi="Times New Roman" w:cs="Times New Roman"/>
        </w:rPr>
        <w:t>MO.WY.106 Rejestr świadectw bezpieczeństwa</w:t>
      </w:r>
      <w:bookmarkEnd w:id="20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 Systemie stan świadectw bezpieczeństwa wydanych na rzecz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udostępniał funkcjonalność rejestru (dodawania, modyfikacji) świadectw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Świadectwa bezpieczeństwa podlegają prostemu obiegowi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i statusów rekordów w rejestrze świadectw bezpieczeństwa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posiadać funkcjonalność przypominania pracownikom UTK oraz podmiotów kolejowych o zbliżającym się oraz o terminie ważności świadectw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MO.WY.106 Rejestr świadectw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D91EDB">
      <w:pPr>
        <w:pStyle w:val="Nagwek4"/>
      </w:pPr>
      <w:bookmarkStart w:id="208" w:name="BKM_433F9D51_DB72_4ADC_BFD1_937AB2ADFF09"/>
      <w:bookmarkStart w:id="209" w:name="_Toc508787434"/>
      <w:bookmarkEnd w:id="208"/>
      <w:r>
        <w:rPr>
          <w:rFonts w:ascii="Times New Roman" w:eastAsia="Times New Roman" w:hAnsi="Times New Roman" w:cs="Times New Roman"/>
        </w:rPr>
        <w:t>MO.WY.108 Informacja o realizacji zaleceń PKBWK</w:t>
      </w:r>
      <w:bookmarkEnd w:id="20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przekazywać zalecenia Państwowej Komisji Badania Wypadków Kolejowych oraz aby zbierać informacje od podmiotów kolejowych o sposobie realizacji zaleceń PKBWK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powstał moduł pozwalający na zarządzanie zaleceniami PKBWK spełniający wszystkie podwymagania wymagania MO&gt;WY.108.XXX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Mechanizm musi obejmować:</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wydawanie zaleceń raz w roku oraz po większych wypadkach</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rozpropagowywanie informacji do podmiotów (Wprowadzenie treści zalecenia, Wprowadzenie informacji od UTK w jaki sposób należy wdrożyć zalecenie, Uzasadnienie dla polecanego sposobu wdrażania zalecenia )</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generowanie pism z Systemu (korespondencja zbiorowa) (oznaczanie z listy podmiotów do kogo jakie zalecenia wysyłać (po kategorii podmiotów), )</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formularz do wypełnienia przez Podmioty jak podmiot chce zrealizować dane zalecenie - System Ankietowy</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informacje o nowych zaleceniach</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statystyki (informacje zbiorcze) z całego roku, i po każdych zaleceniach oddzielnie. (Etapy realizacji, ze statusów odpowiedzi, i z niektórych pól (tych, które da się zesłownikować)</w:t>
      </w:r>
    </w:p>
    <w:p w:rsidR="004E25DA" w:rsidRDefault="00D91EDB">
      <w:pPr>
        <w:numPr>
          <w:ilvl w:val="0"/>
          <w:numId w:val="5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mozliwośc generowania informacji (np. dla DPN) kto nie wypełnił zaleceń (np. informacje o podmiocie przy kontroli)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MO.WY.108.001 Informacje o nowych zaleceniach sformułowanych przez PKBWK</w:t>
            </w:r>
          </w:p>
          <w:p w:rsidR="004E25DA" w:rsidRDefault="004E25DA">
            <w:pPr>
              <w:spacing w:after="200" w:line="276" w:lineRule="auto"/>
              <w:jc w:val="both"/>
              <w:rPr>
                <w:color w:val="000000"/>
                <w:sz w:val="22"/>
                <w:szCs w:val="22"/>
              </w:rPr>
            </w:pP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MO.WY.108.005 Informacja dla DPN jaki podmiot nie wypełnił zaleceń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MO.WY.108.002 Informowanie podmiotów o zaleceniach PKBWK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MO.WY.108.004 Generowanie statystyk dotyczących zaleceń </w:t>
            </w:r>
          </w:p>
        </w:tc>
      </w:tr>
    </w:tbl>
    <w:p w:rsidR="004E25DA" w:rsidRDefault="00D91EDB">
      <w:pPr>
        <w:pStyle w:val="Nagwek4"/>
      </w:pPr>
      <w:bookmarkStart w:id="210" w:name="BKM_DDF0EE9D_F153_4796_BB26_248A6DBA1261"/>
      <w:bookmarkStart w:id="211" w:name="_Toc508787435"/>
      <w:bookmarkEnd w:id="210"/>
      <w:r>
        <w:rPr>
          <w:rFonts w:ascii="Times New Roman" w:eastAsia="Times New Roman" w:hAnsi="Times New Roman" w:cs="Times New Roman"/>
        </w:rPr>
        <w:lastRenderedPageBreak/>
        <w:t>MO.WY.108.001 Informacje o nowych zaleceniach sformułowanych przez PKBWK</w:t>
      </w:r>
      <w:bookmarkEnd w:id="211"/>
    </w:p>
    <w:p w:rsidR="004E25DA" w:rsidRDefault="004E25DA">
      <w:pPr>
        <w:pStyle w:val="Nagwek4"/>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informować podmioty runku o nowych zaleceniach PKBWK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wprowadzenia do Systemu zalecenia PKBWK.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Wraz z treścią zalecenia od PKBWK pracownik UTK wprowadza również interpretację zalecenia stworzona przez UTK, proponowany przez UTK sposób wdrożenia zalecenia oraz uzasadnienie dla proponowanego sposobu wdrożenia zalecenia.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MO.WY.108.001 Informacje o nowych zaleceniach sformułowanych przez PKBWK</w:t>
            </w:r>
          </w:p>
          <w:p w:rsidR="004E25DA" w:rsidRDefault="004E25DA">
            <w:pPr>
              <w:spacing w:after="200" w:line="276" w:lineRule="auto"/>
              <w:jc w:val="both"/>
              <w:rPr>
                <w:color w:val="000000"/>
                <w:sz w:val="22"/>
                <w:szCs w:val="22"/>
              </w:rPr>
            </w:pP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MO.WY.108.002 Informowanie podmiotów o zaleceniach PKBWK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MO.WY.108.001 Informacje o nowych zaleceniach sformułowanych przez PKBWK</w:t>
            </w:r>
          </w:p>
          <w:p w:rsidR="004E25DA" w:rsidRDefault="004E25DA">
            <w:pPr>
              <w:spacing w:after="200" w:line="276" w:lineRule="auto"/>
              <w:jc w:val="both"/>
              <w:rPr>
                <w:color w:val="000000"/>
                <w:sz w:val="22"/>
                <w:szCs w:val="22"/>
              </w:rPr>
            </w:pPr>
          </w:p>
        </w:tc>
      </w:tr>
    </w:tbl>
    <w:p w:rsidR="004E25DA" w:rsidRDefault="00D91EDB">
      <w:pPr>
        <w:pStyle w:val="Nagwek4"/>
      </w:pPr>
      <w:bookmarkStart w:id="212" w:name="BKM_58D8BDDC_70B5_485E_890D_5B5F46CD3CB1"/>
      <w:bookmarkStart w:id="213" w:name="_Toc508787436"/>
      <w:bookmarkEnd w:id="212"/>
      <w:r>
        <w:rPr>
          <w:rFonts w:ascii="Times New Roman" w:eastAsia="Times New Roman" w:hAnsi="Times New Roman" w:cs="Times New Roman"/>
        </w:rPr>
        <w:t>MO.WY.108.002 Informowanie podmiotów o zaleceniach PKBWK</w:t>
      </w:r>
      <w:bookmarkEnd w:id="21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 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wysłać pismo z zaleceniami PKBWK do wielu podmiotów na raz (korespondencja zbiorowa)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wybrania z listy wszystkich podmiotów kolejowych, których podmiotów/typów podmiotów dotyczy dane zalecenie. Następnie System ma wygenerować pisma z informacją do podmiotów spełniających dane kryteria o konieczności spełnienia zaleceń i wypełnienia ankiety zwrotnej o sposobie ich wdrożenia.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Informacja o zaleceniach skierowanych do tych podmiotów ma być widoczna w profilu tych podmiotów.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MO.WY.108.001 Informacje o nowych zaleceniach sformułowanych przez PKBWK</w:t>
            </w:r>
          </w:p>
          <w:p w:rsidR="004E25DA" w:rsidRDefault="004E25DA">
            <w:pPr>
              <w:spacing w:after="200" w:line="276" w:lineRule="auto"/>
              <w:jc w:val="both"/>
              <w:rPr>
                <w:color w:val="000000"/>
                <w:sz w:val="22"/>
                <w:szCs w:val="22"/>
              </w:rPr>
            </w:pP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MO.WY.108.002 Informowanie podmiotów o zaleceniach PKBWK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MO.WY.108.002 Informowanie podmiotów o zaleceniach PKBWK</w:t>
            </w:r>
          </w:p>
        </w:tc>
      </w:tr>
    </w:tbl>
    <w:p w:rsidR="004E25DA" w:rsidRPr="00D7580A" w:rsidRDefault="00D91EDB">
      <w:pPr>
        <w:pStyle w:val="Nagwek4"/>
        <w:rPr>
          <w:sz w:val="24"/>
        </w:rPr>
      </w:pPr>
      <w:bookmarkStart w:id="214" w:name="BKM_922807EE_1806_4CF8_917A_90244C8494D2"/>
      <w:bookmarkStart w:id="215" w:name="_Toc508787437"/>
      <w:bookmarkEnd w:id="214"/>
      <w:r w:rsidRPr="00D7580A">
        <w:rPr>
          <w:rFonts w:ascii="Times New Roman" w:eastAsia="Times New Roman" w:hAnsi="Times New Roman" w:cs="Times New Roman"/>
          <w:sz w:val="24"/>
        </w:rPr>
        <w:t>MO.WY.108.003 Ankieta wysyłana podmiotom</w:t>
      </w:r>
      <w:bookmarkEnd w:id="21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 UTK_DMB&gt; ,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informację w jaki sposób podmiot chce zrealizować/zrealizował dane zalecenie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żeby System przygotowywał i wysyłał formularz ankiety do wypełnienia przez podmioty, ko których były kierowane zalecenia do realizacji.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Ankieta powinna zawierać odpowiedź od podmiotu:</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jakiego zalecenia dotyczy</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 działań podjętych przez podmiot</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opisanie procedur lub instrukcji wykorzystanych do przeprowadzenia analizy systemu zarządzania</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systemowe działania które zostały lub zostaną podjęte w celu realizacji zaleceń , które minimalizują poziom ryzyka w transporcie kolejowym</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etap realizacji ( nie dotyczy, w trakcie realizacji, zrealizowane)</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szacowany procent realizacji zalecenia</w:t>
      </w:r>
    </w:p>
    <w:p w:rsidR="004E25DA" w:rsidRDefault="00D91EDB">
      <w:pPr>
        <w:numPr>
          <w:ilvl w:val="0"/>
          <w:numId w:val="5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realizacji (zakończona, lub planowana)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Każda ankieta ma mieć czas przeznaczony na jej wypełnienie. Jeśli Ankieta zwrotna o sposobie realizacji wymagań nie została wypełniona przez podmiot, to System powinien wygenerować Pismo ponownie wzywające do wypełnienia ankiety.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Pracownik Podmiotu musi mieć możliwość wypełnienia ankiety kilkukrotnie, przy czym kolejne wypełnienie ankiety nie nadpisuje poprzedniego (wszystkie wersje ankiet wypełnionych przez podmiot są widoczne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MO.WY.108.005 Informacja dla DPN jaki podmiot nie wypełnił zaleceń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r>
    </w:tbl>
    <w:p w:rsidR="004E25DA" w:rsidRDefault="00D91EDB">
      <w:pPr>
        <w:pStyle w:val="Nagwek4"/>
      </w:pPr>
      <w:bookmarkStart w:id="216" w:name="BKM_D6A20F91_EE76_4469_881E_8CB177E23B71"/>
      <w:bookmarkStart w:id="217" w:name="_Toc508787438"/>
      <w:bookmarkEnd w:id="216"/>
      <w:r w:rsidRPr="00D7580A">
        <w:rPr>
          <w:rFonts w:ascii="Times New Roman" w:eastAsia="Times New Roman" w:hAnsi="Times New Roman" w:cs="Times New Roman"/>
          <w:sz w:val="24"/>
        </w:rPr>
        <w:lastRenderedPageBreak/>
        <w:t xml:space="preserve">MO.WY.108.004 Generowanie statystyk </w:t>
      </w:r>
      <w:r w:rsidRPr="00D7580A">
        <w:rPr>
          <w:rFonts w:ascii="Times New Roman" w:eastAsia="Times New Roman" w:hAnsi="Times New Roman" w:cs="Times New Roman"/>
          <w:sz w:val="24"/>
          <w:szCs w:val="24"/>
        </w:rPr>
        <w:t>dotyczących zaleceń</w:t>
      </w:r>
      <w:bookmarkEnd w:id="217"/>
      <w:r>
        <w:rPr>
          <w:rFonts w:ascii="Times New Roman" w:eastAsia="Times New Roman" w:hAnsi="Times New Roman" w:cs="Times New Roman"/>
        </w:rPr>
        <w:t xml:space="preserv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oceniać sposób i poziom wdrażania poszczególnych zaleceń PKBWK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dostępne były raporty statystyczne pozwalające ocenić poziom wdrażania zaleceń.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zawierać oddzielne raporty dla:</w:t>
      </w:r>
    </w:p>
    <w:p w:rsidR="004E25DA" w:rsidRDefault="00D91EDB">
      <w:pPr>
        <w:numPr>
          <w:ilvl w:val="0"/>
          <w:numId w:val="5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zbiorczych statystyk rocznych dotyczących wszystkich zaleceń</w:t>
      </w:r>
    </w:p>
    <w:p w:rsidR="004E25DA" w:rsidRDefault="00D91EDB">
      <w:pPr>
        <w:numPr>
          <w:ilvl w:val="0"/>
          <w:numId w:val="5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statystyk szczegółowych dla każdego zalecenia (etapy realizacji, ze statusów odpowiedzi, i z tych pól ankiet, które będą kwantyfikowalne)</w:t>
      </w:r>
    </w:p>
    <w:p w:rsidR="004E25DA" w:rsidRDefault="00D91EDB">
      <w:pPr>
        <w:numPr>
          <w:ilvl w:val="0"/>
          <w:numId w:val="5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oceny odpowiedzi podmiotów (wykres kołowy): przyjęto, zaproponowany sposób realizacji zaleceń,</w:t>
      </w:r>
    </w:p>
    <w:p w:rsidR="004E25DA" w:rsidRDefault="00D91EDB">
      <w:pPr>
        <w:numPr>
          <w:ilvl w:val="0"/>
          <w:numId w:val="5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statystyki ilości i rozkładu (do kogo wysyłane) pism wzywających do wyjaśnień w związku z niewypełnieniem ankiety</w:t>
      </w:r>
    </w:p>
    <w:p w:rsidR="004E25DA" w:rsidRDefault="00D7580A">
      <w:pPr>
        <w:numPr>
          <w:ilvl w:val="0"/>
          <w:numId w:val="5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wyników</w:t>
      </w:r>
      <w:r w:rsidR="00D91EDB">
        <w:rPr>
          <w:rFonts w:ascii="Times New Roman" w:eastAsia="Times New Roman" w:hAnsi="Times New Roman" w:cs="Times New Roman"/>
          <w:color w:val="000000"/>
          <w:sz w:val="22"/>
          <w:szCs w:val="22"/>
        </w:rPr>
        <w:t xml:space="preserve"> kontroli spełnienia zaleceń (po działaniach nadzorczych związanych z zaleceniami)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Raporty mają zawierać informacje w podziale na rodzaj podmiotów (wykres kołowy): zarządcy, przewoźnicy, inne podmioty.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MO.WY.108.004 Generowanie statystyk dotyczących zaleceń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MO.WY.108.004 Generowanie statystyk dotyczących zaleceń </w:t>
            </w:r>
          </w:p>
        </w:tc>
      </w:tr>
    </w:tbl>
    <w:p w:rsidR="004E25DA" w:rsidRDefault="00D91EDB">
      <w:pPr>
        <w:pStyle w:val="Nagwek4"/>
      </w:pPr>
      <w:bookmarkStart w:id="218" w:name="BKM_FDFF44DB_7041_44CC_B7A2_AD93581855EE"/>
      <w:bookmarkStart w:id="219" w:name="_Toc508787439"/>
      <w:bookmarkEnd w:id="218"/>
      <w:r w:rsidRPr="00D7580A">
        <w:rPr>
          <w:rFonts w:ascii="Times New Roman" w:eastAsia="Times New Roman" w:hAnsi="Times New Roman" w:cs="Times New Roman"/>
          <w:sz w:val="24"/>
        </w:rPr>
        <w:t>MO.WY.108.005 Informacja dla DPN jaki podmiot nie wypełnił zaleceń</w:t>
      </w:r>
      <w:bookmarkEnd w:id="21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&lt;Dyrektor_TO&gt;,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na etapie realizacji działań nadzorczych wiedzieć, że podmiot powinien był wdrożyć działania związane z zaleceniami (lub odpowiedzieć na ankietę)</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generował informację dla osoby realizującej działania nadzorcze z pokazującą:</w:t>
      </w:r>
    </w:p>
    <w:p w:rsidR="004E25DA" w:rsidRDefault="00D91EDB">
      <w:pPr>
        <w:numPr>
          <w:ilvl w:val="0"/>
          <w:numId w:val="5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zalecenia dla których nie odpowiedziano na ankietę (z podziałem na zalecenia dla których przekroczono czas udzielenia odpowiedzi i te, na które podmiot ma jeszcze czas odpowiedzieć)</w:t>
      </w:r>
    </w:p>
    <w:p w:rsidR="004E25DA" w:rsidRDefault="00D91EDB">
      <w:pPr>
        <w:numPr>
          <w:ilvl w:val="0"/>
          <w:numId w:val="5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zalecenia, których wdrożenie jeszcze trwa (ostatnio przesłana ankieta nie zawierała informacji o zakończeniu wdrożenia zaleceń), w podziale na te, których przewidywany czas minął i tych, które jeszcze mogą być wdrażane</w:t>
      </w:r>
    </w:p>
    <w:p w:rsidR="004E25DA" w:rsidRDefault="00D91EDB">
      <w:pPr>
        <w:numPr>
          <w:ilvl w:val="0"/>
          <w:numId w:val="5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zalecenia, których wdrożenie zostało zakończone, ale nie zostały jeszcze zweryfikowane.</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Osoba wykonująca działanie nadzorcze po jego zakończeniu musi mieć możliwość oznaczenia zaleceń jako "zweryfikowano wdrożenie", aby nie pojawiały się one już przy następnych działaniach kontrolnych.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 Informacja o realizacji zaleceń PKBWK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MO.WY.108.005 Informacja dla DPN jaki podmiot nie wypełnił zaleceń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MO.WY.108.003 Ankieta wysyłana podmiotom</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MO.WY.108.005 Informacja dla DPN jaki podmiot nie wypełnił zaleceń</w:t>
            </w:r>
          </w:p>
        </w:tc>
      </w:tr>
    </w:tbl>
    <w:p w:rsidR="004E25DA" w:rsidRDefault="00D91EDB">
      <w:pPr>
        <w:pStyle w:val="Nagwek4"/>
      </w:pPr>
      <w:bookmarkStart w:id="220" w:name="BKM_300489D7_9C97_40CB_8ED6_D34CA73193CC"/>
      <w:bookmarkStart w:id="221" w:name="_Toc508787440"/>
      <w:bookmarkEnd w:id="220"/>
      <w:r>
        <w:rPr>
          <w:rFonts w:ascii="Times New Roman" w:eastAsia="Times New Roman" w:hAnsi="Times New Roman" w:cs="Times New Roman"/>
        </w:rPr>
        <w:t>MO.WY.109 Wprowadzanie danych do MOPS (Model Oceny Poziomu Systemów)</w:t>
      </w:r>
      <w:bookmarkEnd w:id="22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 &lt;Dyrektor_TO&gt;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dokonywać wielowymiarowej oceny dojrzałości podmiotów na rynku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w kontekście Podmiotu istniał rejestr ocen MOPS.</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składał się będzie z kilku wymiarów, z których każdy określa jeden aspekt dojrzałości Systemu zarządzania bezpieczeństwem. Po każdym działaniu nadzorczym realizowanym przez pracownika TO Dyrektor TO ma obowiązek ocenić poziom dojrzałości aspektów Systemu Zarządzania bezpieczeństwem, które były kontrolowane/weryfikowane w ramach danego działania nadzorczego. ocena dokonywana jest w skali 5 punktowej dla każdego aspektu niezależnie.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podstawie poszczególnych ocen nadawanych po każdym działaniu nadzorczym System generuje raport radarowy prezentujący średnie ocen uzyskanych przez podmiot w każdym z aspektów w czasie kontroli z ostatnich dwóch lat. Raport zawiera również kierunku zmian (trendów) dla każdego z aspektów niezależnie.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MO.WY.109 Wprowadzanie danych do MOPS (Model Oceny Poziomu Systemów)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D91EDB">
      <w:pPr>
        <w:pStyle w:val="Nagwek4"/>
      </w:pPr>
      <w:bookmarkStart w:id="222" w:name="BKM_0A15A516_F3C1_405F_A506_4C2ACC155702"/>
      <w:bookmarkStart w:id="223" w:name="_Toc508787441"/>
      <w:bookmarkEnd w:id="222"/>
      <w:r>
        <w:rPr>
          <w:rFonts w:ascii="Times New Roman" w:eastAsia="Times New Roman" w:hAnsi="Times New Roman" w:cs="Times New Roman"/>
        </w:rPr>
        <w:t>MO.WY.110 Wykaz odstępstw od technicznych warunków eksploatacji pojazdów kolejowych (na potrzeby własne)</w:t>
      </w:r>
      <w:bookmarkEnd w:id="22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&lt;UTK_DMB&gt;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pracownikom TO informacje o odstępstwach technicznych warunków eksploatacji pojazdów (na potrzeby działań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mieć dostępną funkcjonalność rejestru odstępstw od technicznych warunków eksploatacji pojazdów.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Funkcjonalność rejestru powinna zapewniać podstawowe operacje tworzenia wpisu, modyfikacji wpisu i generacji raportów z rejestru.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danych przechowywanych w rejestrze będzie ustalany na etapie realizacji projektu, ale będzie zawierał co najmniej:</w:t>
      </w:r>
    </w:p>
    <w:p w:rsidR="004E25DA" w:rsidRDefault="00D91EDB">
      <w:pPr>
        <w:numPr>
          <w:ilvl w:val="0"/>
          <w:numId w:val="6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podmiot, dla którego wydano odstępstwo</w:t>
      </w:r>
    </w:p>
    <w:p w:rsidR="004E25DA" w:rsidRDefault="00D91EDB">
      <w:pPr>
        <w:numPr>
          <w:ilvl w:val="0"/>
          <w:numId w:val="6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typ pojazdu, którego dotyczy odstępstwo</w:t>
      </w:r>
    </w:p>
    <w:p w:rsidR="004E25DA" w:rsidRDefault="00D91EDB">
      <w:pPr>
        <w:numPr>
          <w:ilvl w:val="0"/>
          <w:numId w:val="6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 odstępstwa (zakres odstępstwa/jakie warunki eksploatacji wynikające z przepisów prawa nie musza być spełnione dla danego typu pojazdu u danego podmiotu)</w:t>
      </w:r>
    </w:p>
    <w:p w:rsidR="004E25DA" w:rsidRDefault="00D91EDB">
      <w:pPr>
        <w:numPr>
          <w:ilvl w:val="0"/>
          <w:numId w:val="6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wydania odstępstwa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MO.WY.110 Wykaz odstępstw od technicznych warunków eksploatacji pojazdów kolejowych (na potrzeby własne)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MO.IN.002 Departament Monitorowania i Bezpieczeństwa (DMB)</w:t>
            </w:r>
          </w:p>
        </w:tc>
      </w:tr>
    </w:tbl>
    <w:p w:rsidR="004E25DA" w:rsidRDefault="004E25DA">
      <w:pPr>
        <w:spacing w:after="200" w:line="276" w:lineRule="auto"/>
        <w:jc w:val="both"/>
        <w:rPr>
          <w:color w:val="000000"/>
          <w:sz w:val="22"/>
          <w:szCs w:val="22"/>
        </w:rPr>
      </w:pPr>
      <w:bookmarkStart w:id="224" w:name="0171_WYMAGANIA_DMB_END"/>
      <w:bookmarkStart w:id="225" w:name="BKM_01CC9266_8910_4934_A6A2_0AF1B1DE49E9"/>
      <w:bookmarkEnd w:id="224"/>
      <w:bookmarkEnd w:id="225"/>
    </w:p>
    <w:p w:rsidR="004E25DA" w:rsidRDefault="00D91EDB">
      <w:pPr>
        <w:pStyle w:val="Nagwek2"/>
      </w:pPr>
      <w:bookmarkStart w:id="226" w:name="_Toc508787442"/>
      <w:r>
        <w:rPr>
          <w:rFonts w:ascii="Times New Roman" w:eastAsia="Times New Roman" w:hAnsi="Times New Roman" w:cs="Times New Roman"/>
        </w:rPr>
        <w:lastRenderedPageBreak/>
        <w:t>0</w:t>
      </w:r>
      <w:bookmarkStart w:id="227" w:name="0172_WYMAGANIA_DPP_START"/>
      <w:bookmarkEnd w:id="227"/>
      <w:r>
        <w:rPr>
          <w:rFonts w:ascii="Times New Roman" w:eastAsia="Times New Roman" w:hAnsi="Times New Roman" w:cs="Times New Roman"/>
        </w:rPr>
        <w:t>172_Wymagania DPP</w:t>
      </w:r>
      <w:bookmarkEnd w:id="226"/>
    </w:p>
    <w:p w:rsidR="004E25DA" w:rsidRDefault="00D91EDB">
      <w:pPr>
        <w:pStyle w:val="Nagwek3"/>
      </w:pPr>
      <w:bookmarkStart w:id="228" w:name="_Toc508787443"/>
      <w:r>
        <w:rPr>
          <w:rFonts w:ascii="Times New Roman" w:eastAsia="Times New Roman" w:hAnsi="Times New Roman" w:cs="Times New Roman"/>
        </w:rPr>
        <w:t>DIAGRAM</w:t>
      </w:r>
      <w:r>
        <w:t xml:space="preserve"> </w:t>
      </w:r>
      <w:r>
        <w:rPr>
          <w:rFonts w:ascii="Times New Roman" w:eastAsia="Times New Roman" w:hAnsi="Times New Roman" w:cs="Times New Roman"/>
        </w:rPr>
        <w:t>WYM.006 - Wymagania DPP</w:t>
      </w:r>
      <w:bookmarkEnd w:id="228"/>
    </w:p>
    <w:p w:rsidR="004E25DA" w:rsidRDefault="00D91EDB">
      <w:pPr>
        <w:spacing w:after="200" w:line="276" w:lineRule="auto"/>
        <w:jc w:val="both"/>
        <w:rPr>
          <w:color w:val="000000"/>
          <w:sz w:val="22"/>
          <w:szCs w:val="22"/>
        </w:rPr>
      </w:pPr>
      <w:r>
        <w:rPr>
          <w:noProof/>
        </w:rPr>
        <w:drawing>
          <wp:inline distT="0" distB="0" distL="0" distR="0">
            <wp:extent cx="3571875" cy="6067425"/>
            <wp:effectExtent l="0" t="0" r="0" b="0"/>
            <wp:docPr id="137" name="Obraz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Picture"/>
                    <pic:cNvPicPr/>
                  </pic:nvPicPr>
                  <pic:blipFill>
                    <a:blip r:embed="rId19"/>
                    <a:stretch>
                      <a:fillRect/>
                    </a:stretch>
                  </pic:blipFill>
                  <pic:spPr bwMode="auto">
                    <a:xfrm>
                      <a:off x="0" y="0"/>
                      <a:ext cx="3571875" cy="6067425"/>
                    </a:xfrm>
                    <a:prstGeom prst="rect">
                      <a:avLst/>
                    </a:prstGeom>
                    <a:noFill/>
                    <a:ln w="9525">
                      <a:noFill/>
                      <a:miter lim="800000"/>
                      <a:headEnd/>
                      <a:tailEnd/>
                    </a:ln>
                  </pic:spPr>
                </pic:pic>
              </a:graphicData>
            </a:graphic>
          </wp:inline>
        </w:drawing>
      </w:r>
      <w:bookmarkStart w:id="229" w:name="BKM_FA001774_01AC_4084_9170_B67AE877F08E"/>
      <w:bookmarkEnd w:id="229"/>
    </w:p>
    <w:p w:rsidR="004E25DA" w:rsidRDefault="00D91EDB">
      <w:pPr>
        <w:pStyle w:val="Nagwek4"/>
      </w:pPr>
      <w:bookmarkStart w:id="230" w:name="BKM_6AB88551_682F_449B_8D46_371E1688013B"/>
      <w:bookmarkStart w:id="231" w:name="_Toc508787444"/>
      <w:bookmarkEnd w:id="230"/>
      <w:r>
        <w:rPr>
          <w:rFonts w:ascii="Times New Roman" w:eastAsia="Times New Roman" w:hAnsi="Times New Roman" w:cs="Times New Roman"/>
        </w:rPr>
        <w:t>MO.WY.202 Dostęp do odczytu do mapy z lokalizacją wszystkich obiektów dworcowych i informacjami kto jest ich właścicielem/zarządcą</w:t>
      </w:r>
      <w:bookmarkEnd w:id="231"/>
      <w:r>
        <w:rPr>
          <w:rFonts w:ascii="Times New Roman" w:eastAsia="Times New Roman" w:hAnsi="Times New Roman" w:cs="Times New Roman"/>
        </w:rPr>
        <w:t xml:space="preserv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możliwość odczytania z mapy informacji: lokalizacji wszystkich obiektów dworcowych, informacji o zarządcy/właścicielu tych obiektów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wyświetlenia mapy z naniesionymi obiektami infrastruktury kolejowej - dane będą pochodziły z Systemów RINF i Systemu Rejestr Obiektów Infrastruktury Usługowej (ROIU).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MO.WY.202 Dostęp do odczytu do mapy z lokalizacją wszystkich obiektów dworcowych i informacjami kto jest ich właścicielem/zarządcą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32" w:name="BKM_DB3B13CD_C770_41E7_A991_4CC7BE6FE747"/>
      <w:bookmarkStart w:id="233" w:name="_Toc508787445"/>
      <w:bookmarkEnd w:id="232"/>
      <w:r>
        <w:rPr>
          <w:rFonts w:ascii="Times New Roman" w:eastAsia="Times New Roman" w:hAnsi="Times New Roman" w:cs="Times New Roman"/>
        </w:rPr>
        <w:t>MO.WY.203 Dostęp do rejestru inwestycji kolejowych</w:t>
      </w:r>
      <w:bookmarkEnd w:id="23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zadania opracowywania analiz, opinii, informacji i sprawozdań na potrzeby UTK dotyczących pasażerów;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móc odczytać aktualne dane z Rejestru Inwestycji Kolejowych w trybie do odczytu.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MO.WY.203 Dostęp do rejestru inwestycji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34" w:name="BKM_E0D81E52_E0A1_4D75_97F5_000EAFC135A6"/>
      <w:bookmarkStart w:id="235" w:name="_Toc508787446"/>
      <w:bookmarkEnd w:id="234"/>
      <w:r>
        <w:rPr>
          <w:rFonts w:ascii="Times New Roman" w:eastAsia="Times New Roman" w:hAnsi="Times New Roman" w:cs="Times New Roman"/>
        </w:rPr>
        <w:t>MO.WY.204 Dostęp do rejestru infrastruktury kolejowej</w:t>
      </w:r>
      <w:bookmarkEnd w:id="235"/>
      <w:r>
        <w:rPr>
          <w:rFonts w:ascii="Times New Roman" w:eastAsia="Times New Roman" w:hAnsi="Times New Roman" w:cs="Times New Roman"/>
        </w:rPr>
        <w:t xml:space="preserv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odczytać aktualne dane dotyczące: listy linii (kolejowych), przepustowości tras, planowanych inwestycji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danych rejestru infrastruktury kolejowej RINF w trybie do odczytu.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MO.WY.204 Dostęp do rejestru infrastruktury kolejowej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36" w:name="BKM_82EF02D8_9F6D_446C_B72B_0EF2292A1CC8"/>
      <w:bookmarkStart w:id="237" w:name="_Toc508787447"/>
      <w:bookmarkEnd w:id="236"/>
      <w:r>
        <w:rPr>
          <w:rFonts w:ascii="Times New Roman" w:eastAsia="Times New Roman" w:hAnsi="Times New Roman" w:cs="Times New Roman"/>
        </w:rPr>
        <w:t>MO.WY.206 Dostęp do rejestru licencji przewoźników</w:t>
      </w:r>
      <w:bookmarkEnd w:id="23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zadania opracowywania analiz, opinii, informacji i sprawozdań na potrzeby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móc odczytać dane z rejestru licencji przewoźników oraz pobrać skan wydanej licencji (może to być link do skanu w Systemie EZD, lub skan załadowany do Kolejowego e-Bezpieczeństwa).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MO.WY.206 Dostęp do rejestru licencji przewoźników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38" w:name="BKM_9BC4B6AB_2369_41C7_82F3_67050E5A525C"/>
      <w:bookmarkStart w:id="239" w:name="_Toc508787448"/>
      <w:bookmarkEnd w:id="238"/>
      <w:r>
        <w:rPr>
          <w:rFonts w:ascii="Times New Roman" w:eastAsia="Times New Roman" w:hAnsi="Times New Roman" w:cs="Times New Roman"/>
        </w:rPr>
        <w:t>MO.WY.207 Dostęp do rejestru certyfikatów bezpieczeństwa</w:t>
      </w:r>
      <w:bookmarkEnd w:id="239"/>
      <w:r>
        <w:rPr>
          <w:rFonts w:ascii="Times New Roman" w:eastAsia="Times New Roman" w:hAnsi="Times New Roman" w:cs="Times New Roman"/>
        </w:rPr>
        <w:t xml:space="preserv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zadania opracowywania analiz, opinii, informacji i sprawozdań na potrzeby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móc odczytać aktualne dane z rejestru certyfikatów bezpieczeństwa oraz pobrać skan wydanego certyfikatu bezpieczeństwa (może to być link do skanu w Systemie EZD, lub skan załadowany do Kolejowego e-Bezpieczeństwa).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MO.WY.207 Dostęp do rejestru certyfikatów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40" w:name="BKM_7896A147_6F80_4038_875B_A361A24B12E2"/>
      <w:bookmarkStart w:id="241" w:name="_Toc508787449"/>
      <w:bookmarkEnd w:id="240"/>
      <w:r>
        <w:rPr>
          <w:rFonts w:ascii="Times New Roman" w:eastAsia="Times New Roman" w:hAnsi="Times New Roman" w:cs="Times New Roman"/>
        </w:rPr>
        <w:t>MO.WY.208 Dostęp do rejestru autoryzacji bezpieczeństwa</w:t>
      </w:r>
      <w:bookmarkEnd w:id="241"/>
      <w:r>
        <w:rPr>
          <w:rFonts w:ascii="Times New Roman" w:eastAsia="Times New Roman" w:hAnsi="Times New Roman" w:cs="Times New Roman"/>
        </w:rPr>
        <w:t xml:space="preserve">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&lt;UTK_DPP_WOPN&gt;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zadania opracowywania analiz, opinii, informacji i sprawozdań na potrzeby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móc odczytać aktualne dane z rejestru autoryzacji bezpieczeństwa oraz pobrać skan wydanego autoryzacji bezpieczeństwa (może to być link do skanu w Systemie EZD, lub skan załadowany do Kolejowego e-Bezpieczeństwa).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MO.WY.208 Dostęp do rejestru autoryzacji bezpieczeństwa </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D91EDB">
      <w:pPr>
        <w:pStyle w:val="Nagwek4"/>
      </w:pPr>
      <w:bookmarkStart w:id="242" w:name="BKM_6F623124_D940_4577_90BE_05CDDC9FBB6C"/>
      <w:bookmarkStart w:id="243" w:name="_Toc508787450"/>
      <w:bookmarkEnd w:id="242"/>
      <w:r>
        <w:rPr>
          <w:rFonts w:ascii="Times New Roman" w:eastAsia="Times New Roman" w:hAnsi="Times New Roman" w:cs="Times New Roman"/>
        </w:rPr>
        <w:t>MO.WY.214 Analityka danych z SOS</w:t>
      </w:r>
      <w:bookmarkEnd w:id="24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i analizować dane statystyczne o obsługiwanych skargach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do gromadzenia i analizowania danych (BI) pobierał dane o obsługiwanych zgłoszeniach w Systemie Obsługi Skarg (SOS) i udostępniał te dane do generowania raportów analitycznych. Raporty analityczne mają obejmować zmiany trendów w czasie, oddzielne analizowanie rodzajów zgłoszeń, czasów obsługi, podmiotu, którego dotyczą zgłoszenia itp.</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danych i raportów zostanie ustalony na etapie realizacji Projektu w oparciu o analizę struktury danych systemu SOS.</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MO.WY.214 Analityka danych z SOS</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MO.IN.006 Departament Przewozów Pasażerskich (DPP)</w:t>
            </w:r>
          </w:p>
        </w:tc>
      </w:tr>
    </w:tbl>
    <w:p w:rsidR="004E25DA" w:rsidRDefault="004E25DA">
      <w:pPr>
        <w:spacing w:after="200" w:line="276" w:lineRule="auto"/>
        <w:jc w:val="both"/>
        <w:rPr>
          <w:color w:val="000000"/>
          <w:sz w:val="22"/>
          <w:szCs w:val="22"/>
        </w:rPr>
      </w:pPr>
      <w:bookmarkStart w:id="244" w:name="0172_WYMAGANIA_DPP_END"/>
      <w:bookmarkStart w:id="245" w:name="BKM_A8156F30_D975_4A09_BC13_2CDACE40D349"/>
      <w:bookmarkEnd w:id="244"/>
      <w:bookmarkEnd w:id="245"/>
    </w:p>
    <w:p w:rsidR="004E25DA" w:rsidRDefault="00D91EDB">
      <w:pPr>
        <w:pStyle w:val="Nagwek2"/>
      </w:pPr>
      <w:bookmarkStart w:id="246" w:name="_Toc508787451"/>
      <w:r>
        <w:rPr>
          <w:rFonts w:ascii="Times New Roman" w:eastAsia="Times New Roman" w:hAnsi="Times New Roman" w:cs="Times New Roman"/>
        </w:rPr>
        <w:lastRenderedPageBreak/>
        <w:t>0</w:t>
      </w:r>
      <w:bookmarkStart w:id="247" w:name="0173_WYMAGANIA_DPIP_START"/>
      <w:bookmarkEnd w:id="247"/>
      <w:r>
        <w:rPr>
          <w:rFonts w:ascii="Times New Roman" w:eastAsia="Times New Roman" w:hAnsi="Times New Roman" w:cs="Times New Roman"/>
        </w:rPr>
        <w:t>173_Wymagania DPiP</w:t>
      </w:r>
      <w:bookmarkEnd w:id="246"/>
    </w:p>
    <w:p w:rsidR="004E25DA" w:rsidRDefault="00D91EDB">
      <w:pPr>
        <w:pStyle w:val="Nagwek3"/>
      </w:pPr>
      <w:bookmarkStart w:id="248" w:name="_Toc508787452"/>
      <w:r>
        <w:rPr>
          <w:rFonts w:ascii="Times New Roman" w:eastAsia="Times New Roman" w:hAnsi="Times New Roman" w:cs="Times New Roman"/>
        </w:rPr>
        <w:t>DIAGRAM</w:t>
      </w:r>
      <w:r>
        <w:t xml:space="preserve"> </w:t>
      </w:r>
      <w:r>
        <w:rPr>
          <w:rFonts w:ascii="Times New Roman" w:eastAsia="Times New Roman" w:hAnsi="Times New Roman" w:cs="Times New Roman"/>
        </w:rPr>
        <w:t>WYM.004 - Wymagania DPiP</w:t>
      </w:r>
      <w:bookmarkEnd w:id="248"/>
    </w:p>
    <w:p w:rsidR="004E25DA" w:rsidRDefault="00D91EDB" w:rsidP="00D7580A">
      <w:pPr>
        <w:spacing w:after="200" w:line="276" w:lineRule="auto"/>
        <w:jc w:val="center"/>
        <w:rPr>
          <w:color w:val="000000"/>
          <w:sz w:val="22"/>
          <w:szCs w:val="22"/>
        </w:rPr>
      </w:pPr>
      <w:r>
        <w:rPr>
          <w:noProof/>
        </w:rPr>
        <w:drawing>
          <wp:inline distT="0" distB="0" distL="0" distR="0">
            <wp:extent cx="2382027" cy="8010525"/>
            <wp:effectExtent l="0" t="0" r="0" b="0"/>
            <wp:docPr id="138" name="Obraz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Picture"/>
                    <pic:cNvPicPr/>
                  </pic:nvPicPr>
                  <pic:blipFill>
                    <a:blip r:embed="rId20"/>
                    <a:stretch>
                      <a:fillRect/>
                    </a:stretch>
                  </pic:blipFill>
                  <pic:spPr bwMode="auto">
                    <a:xfrm>
                      <a:off x="0" y="0"/>
                      <a:ext cx="2386123" cy="8024299"/>
                    </a:xfrm>
                    <a:prstGeom prst="rect">
                      <a:avLst/>
                    </a:prstGeom>
                    <a:noFill/>
                    <a:ln w="9525">
                      <a:noFill/>
                      <a:miter lim="800000"/>
                      <a:headEnd/>
                      <a:tailEnd/>
                    </a:ln>
                  </pic:spPr>
                </pic:pic>
              </a:graphicData>
            </a:graphic>
          </wp:inline>
        </w:drawing>
      </w:r>
      <w:bookmarkStart w:id="249" w:name="BKM_3CE98A25_5D69_4F56_95D6_6AB285F23CE8"/>
      <w:bookmarkEnd w:id="249"/>
    </w:p>
    <w:p w:rsidR="004E25DA" w:rsidRDefault="00D91EDB">
      <w:pPr>
        <w:pStyle w:val="Nagwek4"/>
      </w:pPr>
      <w:bookmarkStart w:id="250" w:name="BKM_90456DF9_40F2_43AE_8922_3F19555CE6F6"/>
      <w:bookmarkStart w:id="251" w:name="_Toc508787453"/>
      <w:bookmarkEnd w:id="250"/>
      <w:r>
        <w:rPr>
          <w:rFonts w:ascii="Times New Roman" w:eastAsia="Times New Roman" w:hAnsi="Times New Roman" w:cs="Times New Roman"/>
        </w:rPr>
        <w:lastRenderedPageBreak/>
        <w:t>MO.WY.301 Rejestr podmiotów uprawnionych do przeprowadzania badań lekarskich i psychologicznych</w:t>
      </w:r>
      <w:bookmarkEnd w:id="25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prowadzić listę podmiotów uprawnionych do przeprowadzania badań lekarskich i psychologicznych oraz orzekania, w celu sprawdzenia spełnienia wymagań zdrowotnych, fizycznych i psychicznych, niezbędnych do uzyskania licencji oraz świadectwa maszynisty, a także zachowania ich ważności.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prowadzenia listy podmiotów uprawnionych do przeprowadzania badań lekarskich i psychologicznych (publikowany na stronie UTK, BIP) - powiązanie z centralną bazą adresową.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pól w rejestrze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potrzeby wykorzystania Rejestru w innych Systemach UTK (SOLM) ma zostać utworzona i udostępniona usługa API pozwalająca na pobranie danych z Rejestru podmiotów uprawnionych do przeprowadzania badań lekarskich i psychologicznych.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MO.WY.301 Rejestr podmiotów uprawnionych do przeprowadzania badań lekarskich i psychologicznych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bl>
    <w:p w:rsidR="004E25DA" w:rsidRDefault="00D91EDB">
      <w:pPr>
        <w:pStyle w:val="Nagwek4"/>
      </w:pPr>
      <w:bookmarkStart w:id="252" w:name="BKM_5FC63514_5F72_4B09_8453_B87D8BA62DEA"/>
      <w:bookmarkStart w:id="253" w:name="_Toc508787454"/>
      <w:bookmarkEnd w:id="252"/>
      <w:r>
        <w:rPr>
          <w:rFonts w:ascii="Times New Roman" w:eastAsia="Times New Roman" w:hAnsi="Times New Roman" w:cs="Times New Roman"/>
        </w:rPr>
        <w:t>MO.WY.302 Rejestr ośrodków szkolenia i egzaminowania</w:t>
      </w:r>
      <w:bookmarkEnd w:id="25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prowadzić rejestr ośrodków szkolenia i egzaminowania.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mieć możliwość prowadzenia rejestru ośrodków szkolenia i egzaminowania (publikowany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stronie UTK, BIP) - powiązanie z centralną bazą adresową.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pól w rejestrze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potrzeby wykorzystania Rejestru w innych Systemach UTK (np. SOLM) ma zostać utworzona i udostępniona usługa API pozwalająca na pobranie danych z Rejestru podmiotów uprawnionych do przeprowadzania badań lekarskich i psychologicznych.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MO.WY.302 Rejestr ośrodków szkolenia i egzaminowania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bl>
    <w:p w:rsidR="004E25DA" w:rsidRDefault="00D91EDB">
      <w:pPr>
        <w:pStyle w:val="Nagwek4"/>
      </w:pPr>
      <w:bookmarkStart w:id="254" w:name="BKM_453A490A_7065_42DE_AB30_5AF57B93D2CF"/>
      <w:bookmarkStart w:id="255" w:name="_Toc508787455"/>
      <w:bookmarkEnd w:id="254"/>
      <w:r>
        <w:rPr>
          <w:rFonts w:ascii="Times New Roman" w:eastAsia="Times New Roman" w:hAnsi="Times New Roman" w:cs="Times New Roman"/>
        </w:rPr>
        <w:t>MO.WY.303 Wykaz instruktorów i egzaminatorów</w:t>
      </w:r>
      <w:bookmarkEnd w:id="25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prowadzić wykaz instruktorów i egzaminatorów.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można było prowadzić rejestr egzaminatorów spełniający wszystkie podwymagania wymagania MO.WY.303.XXX.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System powinien umożliwiać rozbudowę o moduł związany z obsługą wniosku o wpis do rejestru,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 także zmianę w wykazie instruktorów i egzaminatorów wraz z wygenerowaniem ostatecznej decyzji.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MO.WY.303.002 Zatwierdzanie wykazów inftruktorów i egzaminatorów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MO.WY.303.001 Tworzenie/modyfikowanie wykazu instruktorów i egzaminatorów</w:t>
            </w:r>
          </w:p>
        </w:tc>
      </w:tr>
    </w:tbl>
    <w:p w:rsidR="004E25DA" w:rsidRDefault="00D91EDB">
      <w:pPr>
        <w:pStyle w:val="Nagwek4"/>
      </w:pPr>
      <w:bookmarkStart w:id="256" w:name="BKM_C50FC5FF_26C2_497C_9033_3D3766690265"/>
      <w:bookmarkStart w:id="257" w:name="_Toc508787456"/>
      <w:bookmarkEnd w:id="256"/>
      <w:r>
        <w:rPr>
          <w:rFonts w:ascii="Times New Roman" w:eastAsia="Times New Roman" w:hAnsi="Times New Roman" w:cs="Times New Roman"/>
        </w:rPr>
        <w:t>MO.WY.303.001 Tworzenie/modyfikowanie wykazu instruktorów i egzaminatorów</w:t>
      </w:r>
      <w:bookmarkEnd w:id="25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&lt;Pracownik_ośrodka_szkolenia_i_egzaminowania&gt;,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i aktualizować wykaz instruktorów i egzaminatorów.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w Systemie można było tworzyć wykaz instruktorów i egzaminatorów w celu wydruku i dołączenia do wniosku o wpis do rejestru oraz modyfikować go w celu dodania, wykreślenia instruktorów i egzaminatorów oraz zmiany odpowiednio zakresu egzaminów i tematów szkolenia.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pól w rejestrze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informuje o dokonanych zmianach w zakresie instruktorów i egzaminatorów &lt;UTK_DPiP&gt; oraz o zmianie w zakresie egzaminów i tematów szkolenia &lt;UTK_DPiP&gt; oraz właściwego miejscowo Dyrektora TO.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MO.WY.303.001 Tworzenie/modyfikowanie wykazu instruktorów i egzaminatorów</w:t>
            </w:r>
          </w:p>
        </w:tc>
      </w:tr>
    </w:tbl>
    <w:p w:rsidR="004E25DA" w:rsidRDefault="00D91EDB">
      <w:pPr>
        <w:pStyle w:val="Nagwek4"/>
      </w:pPr>
      <w:bookmarkStart w:id="258" w:name="BKM_CDFC4680_7A48_447B_AEC9_9F83D664B46F"/>
      <w:bookmarkStart w:id="259" w:name="_Toc508787457"/>
      <w:bookmarkEnd w:id="258"/>
      <w:r>
        <w:rPr>
          <w:rFonts w:ascii="Times New Roman" w:eastAsia="Times New Roman" w:hAnsi="Times New Roman" w:cs="Times New Roman"/>
        </w:rPr>
        <w:t>MO.WY.303.002 Zatwierdzanie wykazów inftruktorów i egzaminatorów</w:t>
      </w:r>
      <w:bookmarkEnd w:id="25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weryfikować spełnianie wymagań przez instruktorów i egzaminatorów i zatwierdzać lub odrzucać zmiany w wykazie.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wskazywania braków formalnych dotyczących wniosków o dopisanie do wykazu instruktorów i egzaminatorów oraz tematów szkolenia i zagadnień objętych egzaminem wymagających wyjaśnień lub zmiany i wykreślenia. Zmiana zakresu egzaminów oraz tematów szkolenia nie wymaga wydania decyzji przez Prezesa UTK. System powinien pokazywać te zmiany na wykazach, w celu ich weryfikacji (zatwierdzenia, odrzucenia) przez właściwego miejscowo Pracownika TO w trakcie działań nadzorczych nad ośrodkiem szkolenia i egzaminowania.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 Wykaz instruktorów i egzaminatorów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MO.WY.303.002 Zatwierdzanie wykazów inftruktorów i egzaminatorów</w:t>
            </w:r>
          </w:p>
        </w:tc>
      </w:tr>
    </w:tbl>
    <w:p w:rsidR="004E25DA" w:rsidRDefault="00D91EDB">
      <w:pPr>
        <w:pStyle w:val="Nagwek4"/>
      </w:pPr>
      <w:bookmarkStart w:id="260" w:name="BKM_3F139C75_1F89_4157_85F8_FD3BE0CE6A05"/>
      <w:bookmarkStart w:id="261" w:name="_Toc508787458"/>
      <w:bookmarkEnd w:id="260"/>
      <w:r>
        <w:rPr>
          <w:rFonts w:ascii="Times New Roman" w:eastAsia="Times New Roman" w:hAnsi="Times New Roman" w:cs="Times New Roman"/>
        </w:rPr>
        <w:t>MO.WY.304 Proces informowania o szkoleniach i egzaminach na licencję i świadectwo maszynisty</w:t>
      </w:r>
      <w:bookmarkEnd w:id="26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zautomatyzować wymianę informacji między ośrodkiem egzaminowania a UTK oraz aby badać, czy zachodzi relacja między zdarzeniami kolejowymi, a ośrodkami egzaminowania/egzaminatorami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wsparcie dla procesu planowania szkoleń i egzaminów na licencję maszynisty oraz egzaminów na świadectwo maszynisty, spełniający wszystkie podwymagania wymagania MO.WY.304.XXX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MO.WY.304.006 Przekazanie kopii protokołu z egzaminu na świadectwo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MO.WY.304.004 Zgłoszenie egzaminu na świadectwo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MO.WY.304.005 Przekazanie kopii protokołu z egzaminu na licencję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MO.WY.304 Proces informowania o szkoleniach i </w:t>
            </w:r>
            <w:r>
              <w:rPr>
                <w:rFonts w:ascii="Times New Roman" w:eastAsia="Times New Roman" w:hAnsi="Times New Roman" w:cs="Times New Roman"/>
                <w:color w:val="000000"/>
                <w:sz w:val="22"/>
                <w:szCs w:val="22"/>
              </w:rPr>
              <w:lastRenderedPageBreak/>
              <w:t>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MO.WY.304.001 Zgłoszenie szkolenia na licencję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MO.WY.304.002 Zgłoszenie liczby uczestników szkolenia na licencję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MO.WY.304.003 Zgłoszenie egzaminu na licencję maszynisty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MO.WY.304.007 Lista osób, które zdały egzamin</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MO.WY.304.008 Rejestr szkoleń i egzaminów</w:t>
            </w:r>
          </w:p>
        </w:tc>
      </w:tr>
    </w:tbl>
    <w:p w:rsidR="004E25DA" w:rsidRDefault="00D91EDB">
      <w:pPr>
        <w:pStyle w:val="Nagwek4"/>
      </w:pPr>
      <w:bookmarkStart w:id="262" w:name="BKM_D47016C2_86F9_4A41_9700_2F95E35EF004"/>
      <w:bookmarkStart w:id="263" w:name="_Toc508787459"/>
      <w:bookmarkEnd w:id="262"/>
      <w:r>
        <w:rPr>
          <w:rFonts w:ascii="Times New Roman" w:eastAsia="Times New Roman" w:hAnsi="Times New Roman" w:cs="Times New Roman"/>
        </w:rPr>
        <w:t>MO.WY.304.001 Zgłoszenie szkolenia na licencję maszynisty</w:t>
      </w:r>
      <w:bookmarkEnd w:id="26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&lt;Pracownik_ośrodka_szkolenia_i_egzaminowania&gt;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informacji o planowanym szkoleniu. W zgłoszeniu należy podać:</w:t>
      </w:r>
    </w:p>
    <w:p w:rsidR="004E25DA" w:rsidRDefault="00D91EDB">
      <w:pPr>
        <w:numPr>
          <w:ilvl w:val="0"/>
          <w:numId w:val="6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informacje o miejscach, w których będzie odbywało się szkolenie: sala wykładowa (lista rozwijalna – zgodnie z zaakceptowanym wykazem) i miejsca szkolenia praktycznego (lista rozwijalna – zgodnie z zaakceptowanym wykazem).</w:t>
      </w:r>
    </w:p>
    <w:p w:rsidR="004E25DA" w:rsidRDefault="00D91EDB">
      <w:pPr>
        <w:numPr>
          <w:ilvl w:val="0"/>
          <w:numId w:val="6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rozpoczęcia szkolenia</w:t>
      </w:r>
    </w:p>
    <w:p w:rsidR="004E25DA" w:rsidRDefault="00D91EDB">
      <w:pPr>
        <w:numPr>
          <w:ilvl w:val="0"/>
          <w:numId w:val="6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zakończenia szkolenia.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Ponadto powinno być dostępne nieobowiązkowe pole do wpisania liczby uczestników szkolenia.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Jeśli data rozpoczęcia szkolenia jest wcześniejsza niż 14 dni od daty Systemowej, to System informuje o tym fakcie osobę wprowadzającą (walidacja nieblokująca).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informuje UTK_DPiP, UTK_DPN i właściwych Pracowników_TO o planowanym terminie szkolenia (aby można było podjąć decyzję o ewentualnym uruchomieniu działań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MO.WY.304.001 Zgłoszenie szkolenia na licencję maszynisty</w:t>
            </w:r>
          </w:p>
        </w:tc>
      </w:tr>
    </w:tbl>
    <w:p w:rsidR="004E25DA" w:rsidRDefault="00D91EDB">
      <w:pPr>
        <w:pStyle w:val="Nagwek4"/>
      </w:pPr>
      <w:bookmarkStart w:id="264" w:name="BKM_7B41E844_1837_422B_AF11_C88D8727FF06"/>
      <w:bookmarkStart w:id="265" w:name="_Toc508787460"/>
      <w:bookmarkEnd w:id="264"/>
      <w:r>
        <w:rPr>
          <w:rFonts w:ascii="Times New Roman" w:eastAsia="Times New Roman" w:hAnsi="Times New Roman" w:cs="Times New Roman"/>
        </w:rPr>
        <w:t>MO.WY.304.002 Zgłoszenie liczby uczestników szkolenia na licencję maszynisty</w:t>
      </w:r>
      <w:bookmarkEnd w:id="26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&lt;Pracownik_ośrodka_szkolenia_i_egzamianowania&gt;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liczby uczestników szkolenia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 dokonaniu zgłoszenia System informuje UTK o aktualizacji danych poprzednio zgłoszonego szkolenia w zakresie liczby uczestników. Dane te powinny zostać powiązane z informacją o terminie egzaminu.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MO.WY.304.002 Zgłoszenie liczby uczestników szkolenia na licencję maszynisty</w:t>
            </w:r>
          </w:p>
        </w:tc>
      </w:tr>
    </w:tbl>
    <w:p w:rsidR="004E25DA" w:rsidRDefault="00D91EDB">
      <w:pPr>
        <w:pStyle w:val="Nagwek4"/>
      </w:pPr>
      <w:bookmarkStart w:id="266" w:name="BKM_89287434_66BC_45B0_B8D9_9F018B9476EC"/>
      <w:bookmarkStart w:id="267" w:name="_Toc508787461"/>
      <w:bookmarkEnd w:id="266"/>
      <w:r>
        <w:rPr>
          <w:rFonts w:ascii="Times New Roman" w:eastAsia="Times New Roman" w:hAnsi="Times New Roman" w:cs="Times New Roman"/>
        </w:rPr>
        <w:t>MO.WY.304.003 Zgłoszenie egzaminu na licencję maszynisty</w:t>
      </w:r>
      <w:bookmarkEnd w:id="26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&lt;Pracownik_ośrodka_szkolenia_i_egzamianowania &gt;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egzaminu na licencję maszynisty. W zgłoszeniu egzaminu należy podać:</w:t>
      </w:r>
    </w:p>
    <w:p w:rsidR="004E25DA" w:rsidRDefault="00D91EDB">
      <w:pPr>
        <w:numPr>
          <w:ilvl w:val="0"/>
          <w:numId w:val="6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informację o miejscu egzaminu (lista rozwijalna – zgodnie z zaakceptowanym wykazem)</w:t>
      </w:r>
    </w:p>
    <w:p w:rsidR="004E25DA" w:rsidRDefault="00D91EDB">
      <w:pPr>
        <w:numPr>
          <w:ilvl w:val="0"/>
          <w:numId w:val="6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egzaminu</w:t>
      </w:r>
    </w:p>
    <w:p w:rsidR="004E25DA" w:rsidRDefault="00D91EDB">
      <w:pPr>
        <w:numPr>
          <w:ilvl w:val="0"/>
          <w:numId w:val="6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skład komisji egzaminacyjnej (kolejni egzaminatorzy dodawani z listy rozwijalnej – zgodnie z zaakceptowanym wykazem)</w:t>
      </w:r>
    </w:p>
    <w:p w:rsidR="004E25DA" w:rsidRDefault="00D91EDB">
      <w:pPr>
        <w:numPr>
          <w:ilvl w:val="0"/>
          <w:numId w:val="6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uczestników egzaminu</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Jeśli data rozpoczęcia egzaminu jest wcześniejsza niż 14 dni od daty Systemowej, to System informuje o tym fakcie osobę wprowadzającą (walidacja nieblokująca).</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System informuje UTK_DPiP, UTK_DPN, własciwego Pracownika_TO o planowanym egzaminie (aby można było podjąć decyzję o ewentualnym uruchomieniu działań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MO.WY.304.003 Zgłoszenie egzaminu na licencję maszynisty</w:t>
            </w:r>
          </w:p>
        </w:tc>
      </w:tr>
    </w:tbl>
    <w:p w:rsidR="004E25DA" w:rsidRDefault="00D91EDB">
      <w:pPr>
        <w:pStyle w:val="Nagwek4"/>
      </w:pPr>
      <w:bookmarkStart w:id="268" w:name="BKM_E1B60DE6_A840_46FC_BABF_43C2A9D6008D"/>
      <w:bookmarkStart w:id="269" w:name="_Toc508787462"/>
      <w:bookmarkEnd w:id="268"/>
      <w:r>
        <w:rPr>
          <w:rFonts w:ascii="Times New Roman" w:eastAsia="Times New Roman" w:hAnsi="Times New Roman" w:cs="Times New Roman"/>
        </w:rPr>
        <w:t>MO.WY.304.004 Zgłoszenie egzaminu na świadectwo maszynisty</w:t>
      </w:r>
      <w:bookmarkEnd w:id="26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&lt;Pracownik_ośrodka_szkolenia_i_egzamianowania &gt;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egzaminu na świadectwo maszynisty. Wraz ze zgłoszeniem terminu szkolenia podawana jest również:</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informacja o miejscu egzaminu:</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części teoretycznej – sala wykładowa (lista rozwijalna – zgodnie z zaakceptowanym wykazem)</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części praktycznej – obszar sieci kolejowej (lista rozwijalna zarządców infrastruktury)</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egzaminu</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skład komisji egzaminacyjnej (kolejni egzaminatorzy dodawani z listy rozwijalnej – zgodnie z zaakceptowanym wykazem)</w:t>
      </w:r>
    </w:p>
    <w:p w:rsidR="004E25DA" w:rsidRDefault="00D91EDB">
      <w:pPr>
        <w:numPr>
          <w:ilvl w:val="0"/>
          <w:numId w:val="6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uczestników egzaminu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Jeśli data rozpoczęcia egzaminu jest wcześniejsza niż 14 dni od daty Systemowej, to System informuje o tym fakcie osobę wprowadzającą (walidacja nieblokująca).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informuje UTK o planowanym egzaminie (aby można było podjąć decyzję o ewentualnym uruchomieniu działań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MO.WY.304.004 Zgłoszenie egzaminu na świadectwo maszynisty</w:t>
            </w:r>
          </w:p>
        </w:tc>
      </w:tr>
    </w:tbl>
    <w:p w:rsidR="004E25DA" w:rsidRDefault="00D91EDB">
      <w:pPr>
        <w:pStyle w:val="Nagwek4"/>
      </w:pPr>
      <w:bookmarkStart w:id="270" w:name="BKM_620C630B_FB12_4A74_857F_5F42A4CBF7A6"/>
      <w:bookmarkStart w:id="271" w:name="_Toc508787463"/>
      <w:bookmarkEnd w:id="270"/>
      <w:r>
        <w:rPr>
          <w:rFonts w:ascii="Times New Roman" w:eastAsia="Times New Roman" w:hAnsi="Times New Roman" w:cs="Times New Roman"/>
        </w:rPr>
        <w:t>MO.WY.304.005 Przekazanie kopii protokołu z egzaminu na licencję maszynisty</w:t>
      </w:r>
      <w:bookmarkEnd w:id="27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&lt;Pracownik_ośrodka_szkolenia_i_egzaminowania&gt;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względem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Chcę: mieć możliwość wprowadzenia danych i wygenerowania w Systemie protokołu z posiedzenia komisji egzaminacyjnej z przeprowadzonego egzaminu oraz jego wydruku. Podpisany oryginalny dokument trafi do dokumentacji ośrodka. W Systemie powinna być możliwość załączenia jego skanu.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pól opisujących protokół zostanie ustalony na etapie realizacji projektu, jadnakże powinien on zawierać co najmniej następujące informacje: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nazwę podmiotu prowadzącego ośrodek szkolenia i egzaminowania (generowaną automatycznie),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adres podmiotu prowadzącego ośrodek szkolenia i egzaminowania (generowany automatycznie),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identyfikacyjny ośrodka szkolenia i egzaminowania przeprowadzającego egzamin (generowany automatycznie),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przeprowadzenia egzaminu,</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czas rozpoczęcia egzaminu (godzina),</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czas zakończenia egzaminu (godzina),</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przeprowadzenia egzaminu (sala wykładowa dostępna na liście rozwijalnej – zgodnie z zaakceptowanym wykazem),</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sporządzenia protokołu (generowaną automatycznie),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sporządzenia protokołu,</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skład komisji egzaminacyjnej ze wskazaniem egzaminatora prowadzącego (egzaminator prowadzący i kolejni egzaminatorzy dodawani z listy rozwijalnej – zgodnie z zaakceptowanym wykazem; sekretarz komisji – dopisany ręcznie),</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kandydatów na maszynistów dopuszczonych do egzaminu,</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wykaz kandydatów na maszynistów, którzy zdali egzamin, wraz z wynikiem tego egzaminu (a w nim przynajmniej następujące dane: imię, nazwisko, nr PESEL, data urodzenia zdającego, numer podejścia do egzaminu),</w:t>
      </w:r>
    </w:p>
    <w:p w:rsidR="004E25DA" w:rsidRDefault="00D91EDB">
      <w:pPr>
        <w:numPr>
          <w:ilvl w:val="0"/>
          <w:numId w:val="6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na podpisy członków komisji egzaminacyjnej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MO.WY.304.005 Przekazanie kopii protokołu z egzaminu na licencję maszynisty</w:t>
            </w:r>
          </w:p>
        </w:tc>
      </w:tr>
    </w:tbl>
    <w:p w:rsidR="004E25DA" w:rsidRDefault="00D91EDB">
      <w:pPr>
        <w:pStyle w:val="Nagwek4"/>
      </w:pPr>
      <w:bookmarkStart w:id="272" w:name="BKM_8C9C158B_9C2C_4E63_9470_1AD17300ECA3"/>
      <w:bookmarkStart w:id="273" w:name="_Toc508787464"/>
      <w:bookmarkEnd w:id="272"/>
      <w:r>
        <w:rPr>
          <w:rFonts w:ascii="Times New Roman" w:eastAsia="Times New Roman" w:hAnsi="Times New Roman" w:cs="Times New Roman"/>
        </w:rPr>
        <w:t>MO.WY.304.006 Przekazanie kopii protokołu z egzaminu na świadectwo maszynisty</w:t>
      </w:r>
      <w:bookmarkEnd w:id="27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&lt;Pracownik_ośrodka_szkolenia_i_egzamianowania &gt;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względem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 xml:space="preserve">Chcę: mieć możliwość </w:t>
      </w:r>
      <w:r w:rsidR="00443F72">
        <w:rPr>
          <w:rFonts w:ascii="Times New Roman" w:eastAsia="Times New Roman" w:hAnsi="Times New Roman" w:cs="Times New Roman"/>
          <w:color w:val="000000"/>
          <w:sz w:val="22"/>
          <w:szCs w:val="22"/>
        </w:rPr>
        <w:t>wprowadzenia</w:t>
      </w:r>
      <w:r>
        <w:rPr>
          <w:rFonts w:ascii="Times New Roman" w:eastAsia="Times New Roman" w:hAnsi="Times New Roman" w:cs="Times New Roman"/>
          <w:color w:val="000000"/>
          <w:sz w:val="22"/>
          <w:szCs w:val="22"/>
        </w:rPr>
        <w:t xml:space="preserve"> danych i wygenerowania w Systemie protokołu z posiedzenia komisji egzaminacyjnej z przeprowadzonego egzaminu oraz jego wydruku. Podpisany oryginalny dokument trafi do dokumentacji ośrodka. W Systemie powinna być możliwość załączenia jego skanu.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Protokół powinien zawierać poniższe informacje :</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nazwę podmiotu prowadzącego ośrodek szkolenia i egzaminowania (generowaną automatycznie),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adres podmiotu prowadzącego ośrodek szkolenia i egzaminowania (generowany automatycznie),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identyfikacyjny ośrodka szkolenia i egzaminowania przeprowadzającego egzamin (generowany automatycznie),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rozpoczęcia i zakończenia egzaminu,</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czas rozpoczęcia egzaminu (godzina),</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czas zakończenia egzaminu (godzina),</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przeprowadzenia egzaminu: dla części teoretycznej sala wykładowa (dostępna na liście rozwijalnej – zgodnie z zaakceptowanym wykazem) oraz dla części praktycznej – nazwa zarządcy infrastruktury (dostępna na liście rozwijalnej – zgodnie z zaakceptowanym wykazem),</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sporządzenia protokołu (generowana automatycznie),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sporządzenia protokołu,</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skład komisji egzaminacyjnej ze wskazaniem egzaminatora prowadzącego (egzaminator prowadzący i kolejni egzaminatorzy dodawani z listy rozwijalnej – zgodnie z zaakceptowanym wykazem; sekretarz komisji – dopisany ręcznie),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liczba kandydatów na maszynistów dopuszczonych do części teoretycznej egzaminu i części praktycznej egzaminu,</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wykaz kandydatów na maszynistów, którzy zdali egzamin, wraz z wynikiem tego egzaminu (a w nim przynajmniej następujące dane: imię, nazwisko, nr PESEL, data urodzenia zdającego), wskazanie rodzaju egzaminu dla każdego kandydata: pierwszy czy drugi lub trzeci (poprawkowe),</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wskazanie kategorii i podkategorii świadectwa maszynisty oraz typów pojazdów kolejowych, do prowadzenia których nabyli uprawnienia kandydaci na maszynistów, którzy zdali egzamin,</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dotyczące infrastruktury kolejowej podlegające wpisowi do świadectwa maszynisty (relacje do innych rejestrów w Systemie i Systemu RINF): - nazwa zarządcy infrastruktury po której maszynista jest uprawniony do prowadzenia pojazdu kolejowego, - wykaz urządzeń kontrolujących czujność maszynisty i urządzeń kontroli prowadzenia pociągu stosowanych na ww. infrastrukturze (możliwość dodania poszczególnych urządzeń z listy rozwijalnej), - nr linii kolejowych obejmujących przejścia graniczne (jeśli maszynista będzie uprawniony – możliwość dodania kolejnych miejsc z listy rozwijalnej),</w:t>
      </w:r>
    </w:p>
    <w:p w:rsidR="004E25DA" w:rsidRDefault="00D91EDB">
      <w:pPr>
        <w:numPr>
          <w:ilvl w:val="0"/>
          <w:numId w:val="6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miejsce na podpisy członków komisji egzaminacyjnej.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MO.WY.304.006 Przekazanie kopii protokołu z egzaminu na świadectwo maszynisty</w:t>
            </w:r>
          </w:p>
        </w:tc>
      </w:tr>
    </w:tbl>
    <w:p w:rsidR="004E25DA" w:rsidRDefault="00D91EDB">
      <w:pPr>
        <w:pStyle w:val="Nagwek4"/>
      </w:pPr>
      <w:bookmarkStart w:id="274" w:name="BKM_155B1347_6BF5_4B73_BA1A_B76C3805BF7D"/>
      <w:bookmarkStart w:id="275" w:name="_Toc508787465"/>
      <w:bookmarkEnd w:id="274"/>
      <w:r>
        <w:rPr>
          <w:rFonts w:ascii="Times New Roman" w:eastAsia="Times New Roman" w:hAnsi="Times New Roman" w:cs="Times New Roman"/>
        </w:rPr>
        <w:t>MO.WY.304.007 Lista osób, które zdały egzamin</w:t>
      </w:r>
      <w:bookmarkEnd w:id="27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(do edycji), &lt;Pracownik_TO&gt; (do wglądu), &lt;Pracownik_ośrodka_szkolenia_i_egzamianowania &gt;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podejmować działania kontrolne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listy osób, które zdały egzamin na licencję lub świadectwo, tworzonej automatycznie na podstawie danych z protokołów. System powinien współpracować z SOLM w celu weryfikacji czy kandydat na maszynistę ubiegający się o licencję maszynisty zdał egzamin w danym podmiocie. Jest ona tworzona automatycznie na podstawie informacji i protokołów zgłaszanych w ramach MO.WY.304.</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MO.WY.304.007 Lista osób, które zdały egzamin</w:t>
            </w:r>
          </w:p>
        </w:tc>
      </w:tr>
    </w:tbl>
    <w:p w:rsidR="004E25DA" w:rsidRDefault="00D91EDB">
      <w:pPr>
        <w:pStyle w:val="Nagwek4"/>
      </w:pPr>
      <w:bookmarkStart w:id="276" w:name="BKM_3F16E0D4_F49F_43F5_9B95_E0A2760AD8D5"/>
      <w:bookmarkStart w:id="277" w:name="_Toc508787466"/>
      <w:bookmarkEnd w:id="276"/>
      <w:r>
        <w:rPr>
          <w:rFonts w:ascii="Times New Roman" w:eastAsia="Times New Roman" w:hAnsi="Times New Roman" w:cs="Times New Roman"/>
        </w:rPr>
        <w:t>MO.WY.304.008 Rejestr szkoleń i egzaminów</w:t>
      </w:r>
      <w:bookmarkEnd w:id="27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(do edycji), &lt;Pracownik_TO&gt; (do wglądu), &lt;Pracownik_ośrodka_szkolenia_i_egzamianowania &gt;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podejmować działania kontrolne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listy planowanych oraz odbytych szkoleń i egzaminów. Jest ona tworzona automatycznie na podstawie informacji i protokołów zgłaszanych w ramach MO.WY.304.</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 Proces informowania o szkoleniach i egzaminach na licencję i świadectwo maszynisty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MO.WY.304.008 Rejestr szkoleń i egzaminów</w:t>
            </w:r>
          </w:p>
        </w:tc>
      </w:tr>
    </w:tbl>
    <w:p w:rsidR="004E25DA" w:rsidRDefault="00D91EDB">
      <w:pPr>
        <w:pStyle w:val="Nagwek4"/>
      </w:pPr>
      <w:bookmarkStart w:id="278" w:name="BKM_FE27E26F_26A7_4387_A35F_61FC8766CC3F"/>
      <w:bookmarkStart w:id="279" w:name="_Toc508787467"/>
      <w:bookmarkEnd w:id="278"/>
      <w:r>
        <w:rPr>
          <w:rFonts w:ascii="Times New Roman" w:eastAsia="Times New Roman" w:hAnsi="Times New Roman" w:cs="Times New Roman"/>
        </w:rPr>
        <w:t>MO.WY.305 Proces dla przedsiębiorstw prowadzących egzaminy personelu kolejowego</w:t>
      </w:r>
      <w:bookmarkEnd w:id="27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 xml:space="preserve">Aby: prowadzić nadzór nad personelem kolejowym oraz łatwiej pozyskiwać informacje w zakresie egzaminów od pracodawców: zarządcy infrastruktury, przewoźnika kolejowego, użytkownika bocznicy kolejowej, przedsiębiorcy wykonującego przewozy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obrębie bocznicy kolejowej, dysponenta, podmiotu odpowiedzialny za utrzymanie pojazdu kolejowego (ECM) oraz przedsiębiorcy prowadzącego działalność polegającą na budowie, modernizacji, odnowieniu lub remoncie infrastruktury kolejowej oraz wyspecjalizowanych jednostek szkoleniowych.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udostępniał proces dla podmiotów prowadzących egzaminy personalu kolejowego spełniający wszystkie podwymagania wymagania MO.WY.305.XXX.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MO.WY.305.001 Zgłoszenie składu komisji egzaminacyjnej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MO.WY.305.003 Powiadomienie o miejscu i terminie egzaminu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MO.WY.305.006 Rejestr osób, które zdały egzamin na stanowisko kolejowe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MO.WY.305.002 Powoływanie składu komisji egzaminacyjnej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MO.WY.305.005 Rejestr powiadomień i protokołów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MO.WY.305.004 Tworzenie protokołu z egzaminu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MO.WY.305.007 Wykaz egzaminatorów</w:t>
            </w:r>
          </w:p>
        </w:tc>
      </w:tr>
    </w:tbl>
    <w:p w:rsidR="004E25DA" w:rsidRDefault="00D91EDB">
      <w:pPr>
        <w:pStyle w:val="Nagwek4"/>
      </w:pPr>
      <w:bookmarkStart w:id="280" w:name="BKM_B0C1C04C_A8A6_4941_A5FA_DC1A5014A306"/>
      <w:bookmarkStart w:id="281" w:name="_Toc508787468"/>
      <w:bookmarkEnd w:id="280"/>
      <w:r>
        <w:rPr>
          <w:rFonts w:ascii="Times New Roman" w:eastAsia="Times New Roman" w:hAnsi="Times New Roman" w:cs="Times New Roman"/>
        </w:rPr>
        <w:t>MO.WY.305.001 Zgłoszenie składu komisji egzaminacyjnej</w:t>
      </w:r>
      <w:bookmarkEnd w:id="281"/>
    </w:p>
    <w:p w:rsidR="004E25DA" w:rsidRDefault="00D91EDB" w:rsidP="00443F72">
      <w:pPr>
        <w:spacing w:after="200" w:line="276" w:lineRule="auto"/>
        <w:rPr>
          <w:color w:val="000000"/>
          <w:sz w:val="22"/>
          <w:szCs w:val="22"/>
        </w:rPr>
      </w:pPr>
      <w:r>
        <w:rPr>
          <w:rFonts w:ascii="Times New Roman" w:eastAsia="Times New Roman" w:hAnsi="Times New Roman" w:cs="Times New Roman"/>
          <w:color w:val="000000"/>
          <w:sz w:val="22"/>
          <w:szCs w:val="22"/>
        </w:rPr>
        <w:t>Jako: &lt;Pracownik_wyspecjalizowanej_jednostki_szkoleniowej&gt;, &lt;Pracownik_podmiotu_kolejowego&gt;,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przeprowadzić egzamin kwalifikacyjny na stanowisko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zgłosić do właściwego miejscowo Dyrektora TO skład komisji egzaminacyjnej.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Szczegóły pół opisujących komisję egzaminacyjna zostaną ustalone na etapie realizacji projektu, ale będą obejmowały co najmniej </w:t>
      </w:r>
      <w:r w:rsidR="00443F72">
        <w:rPr>
          <w:rFonts w:ascii="Times New Roman" w:eastAsia="Times New Roman" w:hAnsi="Times New Roman" w:cs="Times New Roman"/>
          <w:color w:val="000000"/>
          <w:sz w:val="22"/>
          <w:szCs w:val="22"/>
        </w:rPr>
        <w:t>następujące</w:t>
      </w:r>
      <w:r>
        <w:rPr>
          <w:rFonts w:ascii="Times New Roman" w:eastAsia="Times New Roman" w:hAnsi="Times New Roman" w:cs="Times New Roman"/>
          <w:color w:val="000000"/>
          <w:sz w:val="22"/>
          <w:szCs w:val="22"/>
        </w:rPr>
        <w:t xml:space="preserve"> dane każdego z egzaminatorów:</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imię,</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nazwisko,</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stanowisko,</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wykształcenie zawodowe,</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dokumenty potwierdzające wykształcenie zawodowe (skany),</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doświadczenie zawodowe,</w:t>
      </w:r>
    </w:p>
    <w:p w:rsidR="004E25DA" w:rsidRDefault="00D91EDB">
      <w:pPr>
        <w:numPr>
          <w:ilvl w:val="0"/>
          <w:numId w:val="6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dokumenty potwierdzające doświadczenie zawodowe (skany).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MO.WY.305.001 Zgłoszenie składu komisji egzaminacyjnej</w:t>
            </w:r>
          </w:p>
        </w:tc>
      </w:tr>
    </w:tbl>
    <w:p w:rsidR="004E25DA" w:rsidRDefault="00D91EDB">
      <w:pPr>
        <w:pStyle w:val="Nagwek4"/>
      </w:pPr>
      <w:bookmarkStart w:id="282" w:name="BKM_3F958CE1_2089_48EA_B514_F6BED11FBF04"/>
      <w:bookmarkStart w:id="283" w:name="_Toc508787469"/>
      <w:bookmarkEnd w:id="282"/>
      <w:r>
        <w:rPr>
          <w:rFonts w:ascii="Times New Roman" w:eastAsia="Times New Roman" w:hAnsi="Times New Roman" w:cs="Times New Roman"/>
        </w:rPr>
        <w:t>MO.WY.305.002 Powoływanie składu komisji egzaminacyjnej</w:t>
      </w:r>
      <w:bookmarkEnd w:id="28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&lt;Dyrektor_TO&gt;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zatwierdzić skład komisji egzaminacyjnej.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zatwierdzenia lub odrzucenia składu komisji egzaminacyjnej. Zatwierdzenie składu komisji egzaminacyjnej jest potwierdzane decyzją (raportem) podpisywaną cyfrowo przez Dyrektora TO.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MO.WY.305.002 Powoływanie składu komisji egzaminacyjnej</w:t>
            </w:r>
          </w:p>
        </w:tc>
      </w:tr>
    </w:tbl>
    <w:p w:rsidR="004E25DA" w:rsidRDefault="00D91EDB">
      <w:pPr>
        <w:pStyle w:val="Nagwek4"/>
      </w:pPr>
      <w:bookmarkStart w:id="284" w:name="BKM_780FE5B2_8CB5_4A24_9BE6_29CB3E288330"/>
      <w:bookmarkStart w:id="285" w:name="_Toc508787470"/>
      <w:bookmarkEnd w:id="284"/>
      <w:r>
        <w:rPr>
          <w:rFonts w:ascii="Times New Roman" w:eastAsia="Times New Roman" w:hAnsi="Times New Roman" w:cs="Times New Roman"/>
        </w:rPr>
        <w:t>MO.WY.305.003 Powiadomienie o miejscu i terminie egzaminu</w:t>
      </w:r>
      <w:bookmarkEnd w:id="28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&lt;Pracownik_wyspecjalizowanej_jednostki_szkoleniowej&gt;,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zgłoszenia terminu i miejsca przeprowadzenia planowanego egzaminu kwalifikacyjnego.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System informuje właściwego miejscowo dla egzaminu Dyrektora TO w celu podjęcia działań nadzorczych oraz dodaje informacje do rejestru.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MO.WY.305.003 Powiadomienie o miejscu i terminie egzaminu</w:t>
            </w:r>
          </w:p>
        </w:tc>
      </w:tr>
    </w:tbl>
    <w:p w:rsidR="004E25DA" w:rsidRDefault="00D91EDB">
      <w:pPr>
        <w:pStyle w:val="Nagwek4"/>
      </w:pPr>
      <w:bookmarkStart w:id="286" w:name="BKM_898F4EF0_D758_40E6_A529_5DD20DDE2CA1"/>
      <w:bookmarkStart w:id="287" w:name="_Toc508787471"/>
      <w:bookmarkEnd w:id="286"/>
      <w:r>
        <w:rPr>
          <w:rFonts w:ascii="Times New Roman" w:eastAsia="Times New Roman" w:hAnsi="Times New Roman" w:cs="Times New Roman"/>
        </w:rPr>
        <w:t>MO.WY.305.004 Tworzenie protokołu z egzaminu</w:t>
      </w:r>
      <w:bookmarkEnd w:id="28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&lt;Pracownik_wyspecjalizowanej_jednostki_szkoleniowej&gt;, &lt;Pracownik_podmiotu 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wobec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utworzenia w Systemie protokołu z egzaminu kwalifikacyjnego oraz załączenia zeskanowanego podpisanego protokołu. System dodaje informacje do rejestru.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zawartość pół opisujących protokół zostanie ustalona na etapie realizacji projektu, ale zawierać będzie conajmniej listę osób, ktore zdały egzamin (dane pozwalające na jednoznaczną identyfikację tych osób).</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MO.WY.305.004 Tworzenie protokołu z egzaminu</w:t>
            </w:r>
          </w:p>
        </w:tc>
      </w:tr>
    </w:tbl>
    <w:p w:rsidR="004E25DA" w:rsidRDefault="00D91EDB">
      <w:pPr>
        <w:pStyle w:val="Nagwek4"/>
      </w:pPr>
      <w:bookmarkStart w:id="288" w:name="BKM_62D5AA2B_D8C8_4D5D_9678_BD650600D1BC"/>
      <w:bookmarkStart w:id="289" w:name="_Toc508787472"/>
      <w:bookmarkEnd w:id="288"/>
      <w:r>
        <w:rPr>
          <w:rFonts w:ascii="Times New Roman" w:eastAsia="Times New Roman" w:hAnsi="Times New Roman" w:cs="Times New Roman"/>
        </w:rPr>
        <w:t>MO.WY.305.005 Rejestr powiadomień i protokołów</w:t>
      </w:r>
      <w:bookmarkEnd w:id="28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posiadać odpowiednia wiedzę i podejmować działania kontrolne.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rejestru powiadomień o egzaminach oraz protokołów z egzaminów na stanowiska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ma być uzupełniany na podstawie zgłoszeń realizowanych w ramach wymagania MO.WY.305.503 i MO.WY.305.504.</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MO.WY.305.005 Rejestr powiadomień i protokołów</w:t>
            </w:r>
          </w:p>
        </w:tc>
      </w:tr>
    </w:tbl>
    <w:p w:rsidR="004E25DA" w:rsidRDefault="00D91EDB">
      <w:pPr>
        <w:pStyle w:val="Nagwek4"/>
      </w:pPr>
      <w:bookmarkStart w:id="290" w:name="BKM_FE8446B7_19A6_42CB_82B4_E916FFA94C85"/>
      <w:bookmarkStart w:id="291" w:name="_Toc508787473"/>
      <w:bookmarkEnd w:id="290"/>
      <w:r>
        <w:rPr>
          <w:rFonts w:ascii="Times New Roman" w:eastAsia="Times New Roman" w:hAnsi="Times New Roman" w:cs="Times New Roman"/>
        </w:rPr>
        <w:lastRenderedPageBreak/>
        <w:t>MO.WY.305.006 Rejestr osób, które zdały egzamin na stanowisko kolejowe</w:t>
      </w:r>
      <w:bookmarkEnd w:id="29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(do edycji), &lt;Pracownik_TO&gt; (do wglądu), &lt;Pracownik_ośrodka_szkolenia_i_egzamianowania&gt;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podejmować działania kontrolne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rejestru osób, które zdały egzamin na stanowisko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jest uzupełniany na podstawie protokołow z egzaminów tworzonych w ramach wymaganai MO.WY.305.004.</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MO.WY.305.006 Rejestr osób, które zdały egzamin na stanowisko kolejowe</w:t>
            </w:r>
          </w:p>
        </w:tc>
      </w:tr>
    </w:tbl>
    <w:p w:rsidR="004E25DA" w:rsidRDefault="00D91EDB">
      <w:pPr>
        <w:pStyle w:val="Nagwek4"/>
      </w:pPr>
      <w:bookmarkStart w:id="292" w:name="BKM_0DA1C3B7_D8BA_4B40_A6D6_5A5CA2F2C4B1"/>
      <w:bookmarkStart w:id="293" w:name="_Toc508787474"/>
      <w:bookmarkEnd w:id="292"/>
      <w:r>
        <w:rPr>
          <w:rFonts w:ascii="Times New Roman" w:eastAsia="Times New Roman" w:hAnsi="Times New Roman" w:cs="Times New Roman"/>
        </w:rPr>
        <w:t>MO.WY.305.007 Wykaz egzaminatorów</w:t>
      </w:r>
      <w:bookmarkEnd w:id="29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wykaz egzaminatorów potwierdzających kwalifikacji osób na stanowiskach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automatycznie generowany na podstawie protokołów z egzaminów tworzonych w ramach wymagania MO.WY.305.004. wykaz egzaminatorów z przypisanymi pracodawcami, stanowiskami.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Szczegółowy zakres pól wykazu oraz formy prezentacji danych zostaną ustalone na etapie realizacji Projektu.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 Proces dla przedsiębiorstw prowadzących egzaminy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MO.WY.305.007 Wykaz egzaminatorów</w:t>
            </w:r>
          </w:p>
        </w:tc>
      </w:tr>
    </w:tbl>
    <w:p w:rsidR="004E25DA" w:rsidRDefault="00D91EDB">
      <w:pPr>
        <w:pStyle w:val="Nagwek4"/>
      </w:pPr>
      <w:bookmarkStart w:id="294" w:name="BKM_2DDF8FAF_B54B_4A0A_930D_5F52C3446614"/>
      <w:bookmarkStart w:id="295" w:name="_Toc508787475"/>
      <w:bookmarkEnd w:id="294"/>
      <w:r>
        <w:rPr>
          <w:rFonts w:ascii="Times New Roman" w:eastAsia="Times New Roman" w:hAnsi="Times New Roman" w:cs="Times New Roman"/>
        </w:rPr>
        <w:t>MO.WY.306 Rejestr informacji o świadectwach maszynistów</w:t>
      </w:r>
      <w:bookmarkEnd w:id="29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&lt;Pracownik_autoryzowanego_zarządcy_infrastruktury_kolejowej&gt;, &lt;Pracownik_certyfikowanego_przewoźnika_kolejowego&gt;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wywiązać się z obowiązku informacyjnego względem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przekazywania okresowo do UTK drogą elektroniczną danych z elektronicznych rejestrów świadectw maszynistów prowadzonych przez certyfikowanych przewoźników kolejowych i autoryzowanych zarządców infrastruktury oraz wprowadzania danych przekazanych w formie elektronicznej lub papierowej.</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Szczegółowy format danych przekazywanych w rejestrach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Na potrzeby realizacji tego wymagania zostaną stworzone 3 kanały przekazywania danych przez podmioty rynku kolejowego:</w:t>
      </w:r>
    </w:p>
    <w:p w:rsidR="004E25DA" w:rsidRDefault="00D91EDB">
      <w:pPr>
        <w:numPr>
          <w:ilvl w:val="0"/>
          <w:numId w:val="6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API (do integracji z Systemami </w:t>
      </w:r>
      <w:r w:rsidR="00443F72">
        <w:rPr>
          <w:rFonts w:ascii="Times New Roman" w:eastAsia="Times New Roman" w:hAnsi="Times New Roman" w:cs="Times New Roman"/>
          <w:color w:val="000000"/>
          <w:sz w:val="22"/>
          <w:szCs w:val="22"/>
        </w:rPr>
        <w:t>informatycznymi</w:t>
      </w:r>
      <w:r>
        <w:rPr>
          <w:rFonts w:ascii="Times New Roman" w:eastAsia="Times New Roman" w:hAnsi="Times New Roman" w:cs="Times New Roman"/>
          <w:color w:val="000000"/>
          <w:sz w:val="22"/>
          <w:szCs w:val="22"/>
        </w:rPr>
        <w:t xml:space="preserve"> dużych podmiotów)</w:t>
      </w:r>
    </w:p>
    <w:p w:rsidR="004E25DA" w:rsidRDefault="00D91EDB">
      <w:pPr>
        <w:numPr>
          <w:ilvl w:val="0"/>
          <w:numId w:val="6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Import danych z pliku (np. MS Excel lub CVS)</w:t>
      </w:r>
    </w:p>
    <w:p w:rsidR="004E25DA" w:rsidRDefault="00D91EDB">
      <w:pPr>
        <w:numPr>
          <w:ilvl w:val="0"/>
          <w:numId w:val="6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GUI do wypełniania/edycji danych w profilu podmiotu kolejowego (dla małych podmiotów nie posiadających </w:t>
      </w:r>
      <w:r w:rsidR="00443F72">
        <w:rPr>
          <w:rFonts w:ascii="Times New Roman" w:eastAsia="Times New Roman" w:hAnsi="Times New Roman" w:cs="Times New Roman"/>
          <w:color w:val="000000"/>
          <w:sz w:val="22"/>
          <w:szCs w:val="22"/>
        </w:rPr>
        <w:t>rozbudowanych</w:t>
      </w:r>
      <w:r>
        <w:rPr>
          <w:rFonts w:ascii="Times New Roman" w:eastAsia="Times New Roman" w:hAnsi="Times New Roman" w:cs="Times New Roman"/>
          <w:color w:val="000000"/>
          <w:sz w:val="22"/>
          <w:szCs w:val="22"/>
        </w:rPr>
        <w:t xml:space="preserve"> Systemów informatycznych)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MO.WY.306 Rejestr informacji o świadectwach maszynistów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bl>
    <w:p w:rsidR="004E25DA" w:rsidRDefault="00D91EDB">
      <w:pPr>
        <w:pStyle w:val="Nagwek4"/>
      </w:pPr>
      <w:bookmarkStart w:id="296" w:name="BKM_4DA92500_FB6B_4721_90BD_27864BC09941"/>
      <w:bookmarkStart w:id="297" w:name="_Toc508787476"/>
      <w:bookmarkEnd w:id="296"/>
      <w:r>
        <w:rPr>
          <w:rFonts w:ascii="Times New Roman" w:eastAsia="Times New Roman" w:hAnsi="Times New Roman" w:cs="Times New Roman"/>
        </w:rPr>
        <w:t>MO.WY.307 Rejestr personelu kolejowego</w:t>
      </w:r>
      <w:bookmarkEnd w:id="29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&lt;UTK_DMB&gt;, &lt;UTK_DPN&gt;,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prowadzić rejestr personelu kolejowego: dyżurnych ruchu, nastawniczych, kierowników pociągów, ustawiaczy, manewrowych, rewidentów taboru, automatyków, toromistrzów, dróżników przejazdowy, prowadzących pojazdy kolejowe, pomocników maszynisty pojazdu trakcyjnego, maszynistów oraz weryfikować poprawność i zgodność z przepisami prawa oświadczeń składanych przez te osoby o czasie pracy na stanowiskach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posiadał moduł Rejestru personelu kolejowego realizujący wszystkie podwymagania wymagania MO.WY.307.XXX.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Celem tego modułu jest całkowite zastąpienie obecnie wykorzystywanego Systemu "Rejestr Maszynistów", pełne przejęcie jego wszystkich funkcjonalności oraz rozszerzenie o pozostałe stanowiska kolejowe (obecnie System "Rejestr maszynistów" gromadzi informacje dotyczące osób uprawnionych do prowadzenia pojazdu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personelu kolejowego powinien umożliwiać dwukierunkową wymianę informacji z Systemem Obsługi Licencji Maszynistów (SOLM) w zakresie maszynistów oraz ich pracodawców.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Moduł musi weryfikować poprawność oświadczeń o świadczeniu pracy (porównując liczbę pracodawców wykazujących, że zatrudniają daną osobę, z liczbą pracodawców na oświadczeniu danej osoby oraz porównując zgodność deklarowanego czasu pracy między oświadczeniami </w:t>
      </w:r>
      <w:r w:rsidR="00443F72">
        <w:rPr>
          <w:rFonts w:ascii="Times New Roman" w:eastAsia="Times New Roman" w:hAnsi="Times New Roman" w:cs="Times New Roman"/>
          <w:color w:val="000000"/>
          <w:sz w:val="22"/>
          <w:szCs w:val="22"/>
        </w:rPr>
        <w:t>pochodzącymi</w:t>
      </w:r>
      <w:r>
        <w:rPr>
          <w:rFonts w:ascii="Times New Roman" w:eastAsia="Times New Roman" w:hAnsi="Times New Roman" w:cs="Times New Roman"/>
          <w:color w:val="000000"/>
          <w:sz w:val="22"/>
          <w:szCs w:val="22"/>
        </w:rPr>
        <w:t xml:space="preserve"> od różnych pracodawców, a </w:t>
      </w:r>
      <w:r w:rsidR="00443F72">
        <w:rPr>
          <w:rFonts w:ascii="Times New Roman" w:eastAsia="Times New Roman" w:hAnsi="Times New Roman" w:cs="Times New Roman"/>
          <w:color w:val="000000"/>
          <w:sz w:val="22"/>
          <w:szCs w:val="22"/>
        </w:rPr>
        <w:t>dotyczących</w:t>
      </w:r>
      <w:r>
        <w:rPr>
          <w:rFonts w:ascii="Times New Roman" w:eastAsia="Times New Roman" w:hAnsi="Times New Roman" w:cs="Times New Roman"/>
          <w:color w:val="000000"/>
          <w:sz w:val="22"/>
          <w:szCs w:val="22"/>
        </w:rPr>
        <w:t xml:space="preserve"> tej samej osoby). Na podstawie dokonanych weryfikacji system będzie wysyłał informacje do UTK_DPN oraz do właściwego miejscowo Dyrektora TO o oświadczeniach złożonych po terminie, o braku złożenia oświadczeń, lub o oświadczeniach, w których występują nieprawidłowości.</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Do OPZ dołączona jest dokumentacja aktualnie wykorzystywanego Systemu "Rejestr Maszynistów".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MO.WY.307.003 Generowanie oświadczeń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MO.WY.307.001 Rejestracja pracowników kolejowych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MO.WY.307.002 Analizy i raporty</w:t>
            </w:r>
          </w:p>
        </w:tc>
      </w:tr>
    </w:tbl>
    <w:p w:rsidR="004E25DA" w:rsidRDefault="00D91EDB">
      <w:pPr>
        <w:pStyle w:val="Nagwek4"/>
      </w:pPr>
      <w:bookmarkStart w:id="298" w:name="BKM_4A4D9F2A_3166_4DFE_808A_780215F002DB"/>
      <w:bookmarkStart w:id="299" w:name="_Toc508787477"/>
      <w:bookmarkEnd w:id="298"/>
      <w:r>
        <w:rPr>
          <w:rFonts w:ascii="Times New Roman" w:eastAsia="Times New Roman" w:hAnsi="Times New Roman" w:cs="Times New Roman"/>
        </w:rPr>
        <w:t>MO.WY.307.001 Rejestracja pracowników kolejowych</w:t>
      </w:r>
      <w:bookmarkEnd w:id="29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&lt;UTK_DMB&gt;, &lt;UTK_DPN&gt;,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zarejestrować osobę zatrudnioną na stanowisku kolejowym lub świadczącą usługi na tym stanowisku,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dodania informacji o osobie zatrudnionej na stanowisku kolejowym lub świadczącej usługi na tym stanowisku. Wprowadzane dane muszą być automatycznie weryfikowane (lista walidacji zostanie ustalona z Wykonawcą na etapie realizacji projektu) oraz pobierana/</w:t>
      </w:r>
      <w:r w:rsidR="00443F72">
        <w:rPr>
          <w:rFonts w:ascii="Times New Roman" w:eastAsia="Times New Roman" w:hAnsi="Times New Roman" w:cs="Times New Roman"/>
          <w:color w:val="000000"/>
          <w:sz w:val="22"/>
          <w:szCs w:val="22"/>
        </w:rPr>
        <w:t>walidowana</w:t>
      </w:r>
      <w:r>
        <w:rPr>
          <w:rFonts w:ascii="Times New Roman" w:eastAsia="Times New Roman" w:hAnsi="Times New Roman" w:cs="Times New Roman"/>
          <w:color w:val="000000"/>
          <w:sz w:val="22"/>
          <w:szCs w:val="22"/>
        </w:rPr>
        <w:t xml:space="preserve"> z danymi z innych rejestrów Systemu i Systemu SOLM.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Ponieważ liczba pracowników kolejowych dla </w:t>
      </w:r>
      <w:r w:rsidR="00443F72">
        <w:rPr>
          <w:rFonts w:ascii="Times New Roman" w:eastAsia="Times New Roman" w:hAnsi="Times New Roman" w:cs="Times New Roman"/>
          <w:color w:val="000000"/>
          <w:sz w:val="22"/>
          <w:szCs w:val="22"/>
        </w:rPr>
        <w:t>dużych</w:t>
      </w:r>
      <w:r>
        <w:rPr>
          <w:rFonts w:ascii="Times New Roman" w:eastAsia="Times New Roman" w:hAnsi="Times New Roman" w:cs="Times New Roman"/>
          <w:color w:val="000000"/>
          <w:sz w:val="22"/>
          <w:szCs w:val="22"/>
        </w:rPr>
        <w:t xml:space="preserve"> podmiotów liczona jest w tysiącach na potrzeby realizacji tego wymagania zostaną przygo</w:t>
      </w:r>
      <w:r w:rsidR="00443F72">
        <w:rPr>
          <w:rFonts w:ascii="Times New Roman" w:eastAsia="Times New Roman" w:hAnsi="Times New Roman" w:cs="Times New Roman"/>
          <w:color w:val="000000"/>
          <w:sz w:val="22"/>
          <w:szCs w:val="22"/>
        </w:rPr>
        <w:t>to</w:t>
      </w:r>
      <w:r>
        <w:rPr>
          <w:rFonts w:ascii="Times New Roman" w:eastAsia="Times New Roman" w:hAnsi="Times New Roman" w:cs="Times New Roman"/>
          <w:color w:val="000000"/>
          <w:sz w:val="22"/>
          <w:szCs w:val="22"/>
        </w:rPr>
        <w:t>wane 3 kanały przekazywania danych przez podmioty rynku kolejowego:</w:t>
      </w:r>
    </w:p>
    <w:p w:rsidR="004E25DA" w:rsidRDefault="00D91EDB">
      <w:pPr>
        <w:numPr>
          <w:ilvl w:val="0"/>
          <w:numId w:val="6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API (do integracji z Systemami </w:t>
      </w:r>
      <w:r w:rsidR="00443F72">
        <w:rPr>
          <w:rFonts w:ascii="Times New Roman" w:eastAsia="Times New Roman" w:hAnsi="Times New Roman" w:cs="Times New Roman"/>
          <w:color w:val="000000"/>
          <w:sz w:val="22"/>
          <w:szCs w:val="22"/>
        </w:rPr>
        <w:t>informatycznymi</w:t>
      </w:r>
      <w:r>
        <w:rPr>
          <w:rFonts w:ascii="Times New Roman" w:eastAsia="Times New Roman" w:hAnsi="Times New Roman" w:cs="Times New Roman"/>
          <w:color w:val="000000"/>
          <w:sz w:val="22"/>
          <w:szCs w:val="22"/>
        </w:rPr>
        <w:t xml:space="preserve"> dużych podmiotów)</w:t>
      </w:r>
    </w:p>
    <w:p w:rsidR="004E25DA" w:rsidRDefault="00D91EDB">
      <w:pPr>
        <w:numPr>
          <w:ilvl w:val="0"/>
          <w:numId w:val="6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import danych z pliku (np. MS Excel lub CVS)</w:t>
      </w:r>
    </w:p>
    <w:p w:rsidR="004E25DA" w:rsidRDefault="00D91EDB">
      <w:pPr>
        <w:numPr>
          <w:ilvl w:val="0"/>
          <w:numId w:val="6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GUI do wypełniania/edycji danych w profilu podmiotu kolejowego (dla małych podmiotów nie posiadających </w:t>
      </w:r>
      <w:r w:rsidR="00443F72">
        <w:rPr>
          <w:rFonts w:ascii="Times New Roman" w:eastAsia="Times New Roman" w:hAnsi="Times New Roman" w:cs="Times New Roman"/>
          <w:color w:val="000000"/>
          <w:sz w:val="22"/>
          <w:szCs w:val="22"/>
        </w:rPr>
        <w:t>rozbudowanych</w:t>
      </w:r>
      <w:r>
        <w:rPr>
          <w:rFonts w:ascii="Times New Roman" w:eastAsia="Times New Roman" w:hAnsi="Times New Roman" w:cs="Times New Roman"/>
          <w:color w:val="000000"/>
          <w:sz w:val="22"/>
          <w:szCs w:val="22"/>
        </w:rPr>
        <w:t xml:space="preserve"> Systemów informatycznych)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MO.WY.307.001 Rejestracja pracowników kolejowych</w:t>
            </w:r>
          </w:p>
        </w:tc>
      </w:tr>
    </w:tbl>
    <w:p w:rsidR="004E25DA" w:rsidRDefault="00D91EDB">
      <w:pPr>
        <w:pStyle w:val="Nagwek4"/>
      </w:pPr>
      <w:bookmarkStart w:id="300" w:name="BKM_3D3C05FE_B6D6_44AD_90A5_2B65A34058AA"/>
      <w:bookmarkStart w:id="301" w:name="_Toc508787478"/>
      <w:bookmarkEnd w:id="300"/>
      <w:r>
        <w:rPr>
          <w:rFonts w:ascii="Times New Roman" w:eastAsia="Times New Roman" w:hAnsi="Times New Roman" w:cs="Times New Roman"/>
        </w:rPr>
        <w:t>MO.WY.307.002 Analizy i raporty</w:t>
      </w:r>
      <w:bookmarkEnd w:id="30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monitorować strukturę demograficzną i czas pracy personelu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narzędzie pozwalające na tworzenie analiz statystycznych dotyczących personelu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Celem modułu jest przejęcie funkcjonalności rejestru maszynistów, z uwzględnieniem dotychczasowych raportów, uzupełnionych nowymi.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Ilość raportów wykonanych na potrzeby realziacji niniejszego wymagania - 20 sztuk.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MO.WY.307.002 Analizy i raporty</w:t>
            </w:r>
          </w:p>
        </w:tc>
      </w:tr>
    </w:tbl>
    <w:p w:rsidR="004E25DA" w:rsidRDefault="00D91EDB">
      <w:pPr>
        <w:pStyle w:val="Nagwek4"/>
      </w:pPr>
      <w:bookmarkStart w:id="302" w:name="BKM_F9CAD326_FEDC_4DF8_AFF5_6E87F2577285"/>
      <w:bookmarkStart w:id="303" w:name="_Toc508787479"/>
      <w:bookmarkEnd w:id="302"/>
      <w:r>
        <w:rPr>
          <w:rFonts w:ascii="Times New Roman" w:eastAsia="Times New Roman" w:hAnsi="Times New Roman" w:cs="Times New Roman"/>
        </w:rPr>
        <w:t>MO.WY.307.003 Generowanie oświadczeń</w:t>
      </w:r>
      <w:bookmarkEnd w:id="30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automatycznie wygenerować oświadczenia o:</w:t>
      </w:r>
    </w:p>
    <w:p w:rsidR="004E25DA" w:rsidRDefault="00D91EDB">
      <w:pPr>
        <w:numPr>
          <w:ilvl w:val="0"/>
          <w:numId w:val="6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świadczeniu pracy lub usług na rzecz więcej niż jednego przewoźnika kolejowego, zarządcy, użytkownika bocznicy kolejowej lub przedsiębiorcy wykonującego przewozy w obrębie bocznicy kolejowej albo</w:t>
      </w:r>
    </w:p>
    <w:p w:rsidR="004E25DA" w:rsidRDefault="00D91EDB">
      <w:pPr>
        <w:numPr>
          <w:ilvl w:val="0"/>
          <w:numId w:val="6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niewykonywaniu czynności maszynisty albo prowadzącego pojazdy kolejowe na rzecz innego przewoźnika kolejowego, zarządcy, użytkownika bocznicy kolejowej lub przedsiębiorcy wykonującego przewozy w obrębie bocznicy kolejowej.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utworzenia Oświadczenia zgodnego z ustawą o transporcie kolejowym. Mechanizm powinien działać na zasadzie kreatora pozwalającego na wybór podmiotów kolejowych (pracodawców), uzupełnienie brakujących danych w formularzu dotyczących średniotygodniowego czasu pracy w danym podmiocie. System na podstawie wprowadzonych danych ma generować Oświadczenie (w formacie PDF lub WORD), gotowe do podpisania i złożenia do pracodawcy.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 Rejestr personelu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MO.WY.307.003 Generowanie oświadczeń</w:t>
            </w:r>
          </w:p>
        </w:tc>
      </w:tr>
    </w:tbl>
    <w:p w:rsidR="004E25DA" w:rsidRDefault="00D91EDB">
      <w:pPr>
        <w:pStyle w:val="Nagwek4"/>
      </w:pPr>
      <w:bookmarkStart w:id="304" w:name="BKM_0AA591E6_3784_4EB9_B691_3BC87A4CCF96"/>
      <w:bookmarkStart w:id="305" w:name="_Toc508787480"/>
      <w:bookmarkEnd w:id="304"/>
      <w:r>
        <w:rPr>
          <w:rFonts w:ascii="Times New Roman" w:eastAsia="Times New Roman" w:hAnsi="Times New Roman" w:cs="Times New Roman"/>
        </w:rPr>
        <w:t>MO.WY.308 Analiza 360 stopni Osoby</w:t>
      </w:r>
      <w:bookmarkEnd w:id="30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&lt;UTK_DPiP&gt;, &lt;UTK_BP&gt;, &lt;UTK_DMB&gt;,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analizować wszystkie informacje o osobie ubiegającej się o bycie maszynistą/maszyniście, osobie posiadającej prawo do kierowania pojazdem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generacji dla takich osób raportu analizy 360 stopni pokazujących między innymi:</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uprawnienia (dokumenty upoważniające do pracy na stanowisku kolejowym)</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odbyte szkolenia i egzaminy (w tym podmioty realizujące i składy komisji egzaminacyjnych)</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historię zatrudnienia</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wymiar godzin pracy (średnio w tygodniu oraz suma w skali roku, w tym w rozbiciu na pracodawców i poszczególne stanowiska kolejowe)</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udział w zdarzeniach kolejowych</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wyniki badań medycznych (z Systemu SOLM)</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historię licencji maszynisty (z Systemu SOLM)</w:t>
      </w:r>
    </w:p>
    <w:p w:rsidR="004E25DA" w:rsidRDefault="00D91EDB">
      <w:pPr>
        <w:numPr>
          <w:ilvl w:val="0"/>
          <w:numId w:val="7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oświadczeń o świadczeniu pracy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MO.IN.011 Biuro Prezesa (BP)</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MO.WY.308 Analiza 360 stopni Osoby</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MO.IN.004 Departament Personelu i Przepisów (DPiP)</w:t>
            </w:r>
          </w:p>
        </w:tc>
      </w:tr>
    </w:tbl>
    <w:p w:rsidR="004E25DA" w:rsidRDefault="004E25DA">
      <w:pPr>
        <w:spacing w:after="200" w:line="276" w:lineRule="auto"/>
        <w:jc w:val="both"/>
        <w:rPr>
          <w:color w:val="000000"/>
          <w:sz w:val="22"/>
          <w:szCs w:val="22"/>
        </w:rPr>
      </w:pPr>
      <w:bookmarkStart w:id="306" w:name="0173_WYMAGANIA_DPIP_END"/>
      <w:bookmarkStart w:id="307" w:name="BKM_4BBD5536_2B36_46D8_A29B_13E5921348BF"/>
      <w:bookmarkEnd w:id="306"/>
      <w:bookmarkEnd w:id="307"/>
    </w:p>
    <w:p w:rsidR="004E25DA" w:rsidRDefault="00D91EDB">
      <w:pPr>
        <w:pStyle w:val="Nagwek2"/>
      </w:pPr>
      <w:bookmarkStart w:id="308" w:name="_Toc508787481"/>
      <w:r>
        <w:rPr>
          <w:rFonts w:ascii="Times New Roman" w:eastAsia="Times New Roman" w:hAnsi="Times New Roman" w:cs="Times New Roman"/>
        </w:rPr>
        <w:lastRenderedPageBreak/>
        <w:t>0</w:t>
      </w:r>
      <w:bookmarkStart w:id="309" w:name="0174_WYMAGANIA_DPN_START"/>
      <w:bookmarkEnd w:id="309"/>
      <w:r>
        <w:rPr>
          <w:rFonts w:ascii="Times New Roman" w:eastAsia="Times New Roman" w:hAnsi="Times New Roman" w:cs="Times New Roman"/>
        </w:rPr>
        <w:t>174_Wymagania DPN</w:t>
      </w:r>
      <w:bookmarkEnd w:id="308"/>
    </w:p>
    <w:p w:rsidR="004E25DA" w:rsidRDefault="00D91EDB">
      <w:pPr>
        <w:pStyle w:val="Nagwek3"/>
      </w:pPr>
      <w:bookmarkStart w:id="310" w:name="_Toc508787482"/>
      <w:r>
        <w:rPr>
          <w:rFonts w:ascii="Times New Roman" w:eastAsia="Times New Roman" w:hAnsi="Times New Roman" w:cs="Times New Roman"/>
        </w:rPr>
        <w:t>DIAGRAM</w:t>
      </w:r>
      <w:r>
        <w:t xml:space="preserve"> </w:t>
      </w:r>
      <w:r>
        <w:rPr>
          <w:rFonts w:ascii="Times New Roman" w:eastAsia="Times New Roman" w:hAnsi="Times New Roman" w:cs="Times New Roman"/>
        </w:rPr>
        <w:t>WYM.005 - Wymagania DPN</w:t>
      </w:r>
      <w:bookmarkEnd w:id="310"/>
    </w:p>
    <w:p w:rsidR="004E25DA" w:rsidRDefault="00D91EDB" w:rsidP="00443F72">
      <w:pPr>
        <w:spacing w:after="200" w:line="276" w:lineRule="auto"/>
        <w:jc w:val="center"/>
        <w:rPr>
          <w:color w:val="000000"/>
          <w:sz w:val="22"/>
          <w:szCs w:val="22"/>
        </w:rPr>
      </w:pPr>
      <w:r>
        <w:rPr>
          <w:noProof/>
        </w:rPr>
        <w:drawing>
          <wp:inline distT="0" distB="0" distL="0" distR="0">
            <wp:extent cx="3931751" cy="7658100"/>
            <wp:effectExtent l="0" t="0" r="0" b="0"/>
            <wp:docPr id="140" name="Obraz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Picture"/>
                    <pic:cNvPicPr/>
                  </pic:nvPicPr>
                  <pic:blipFill>
                    <a:blip r:embed="rId21"/>
                    <a:stretch>
                      <a:fillRect/>
                    </a:stretch>
                  </pic:blipFill>
                  <pic:spPr bwMode="auto">
                    <a:xfrm>
                      <a:off x="0" y="0"/>
                      <a:ext cx="3932939" cy="7660414"/>
                    </a:xfrm>
                    <a:prstGeom prst="rect">
                      <a:avLst/>
                    </a:prstGeom>
                    <a:noFill/>
                    <a:ln w="9525">
                      <a:noFill/>
                      <a:miter lim="800000"/>
                      <a:headEnd/>
                      <a:tailEnd/>
                    </a:ln>
                  </pic:spPr>
                </pic:pic>
              </a:graphicData>
            </a:graphic>
          </wp:inline>
        </w:drawing>
      </w:r>
      <w:bookmarkStart w:id="311" w:name="BKM_0AB3C995_DFAA_4153_985E_E552818FF997"/>
      <w:bookmarkEnd w:id="311"/>
    </w:p>
    <w:p w:rsidR="004E25DA" w:rsidRDefault="00D91EDB">
      <w:pPr>
        <w:pStyle w:val="Nagwek4"/>
      </w:pPr>
      <w:bookmarkStart w:id="312" w:name="BKM_4F71ABBE_4337_4698_9278_1C1A4487117B"/>
      <w:bookmarkStart w:id="313" w:name="_Toc508787483"/>
      <w:bookmarkEnd w:id="312"/>
      <w:r>
        <w:rPr>
          <w:rFonts w:ascii="Times New Roman" w:eastAsia="Times New Roman" w:hAnsi="Times New Roman" w:cs="Times New Roman"/>
        </w:rPr>
        <w:lastRenderedPageBreak/>
        <w:t>MO.WY.401 Rejestr działań nadzorczych E-Nadzór</w:t>
      </w:r>
      <w:bookmarkEnd w:id="31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i automatyzować prace związaną z działaniami nadzorczymi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zawierał wsparcie dla procesu zgłaszania i obsługi działań nadzorczych spełniające wszystkie podwymagania wymagania MO.WY.401.XXX.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Działania nadzorcze dzielą się na:</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kontrole</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audyty</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czynności sprawdzające "na gruncie"</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czynności sprawdzające w formie pisemnej</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promowanie kultury bezpieczeństwa</w:t>
      </w:r>
    </w:p>
    <w:p w:rsidR="004E25DA" w:rsidRDefault="00D91EDB">
      <w:pPr>
        <w:numPr>
          <w:ilvl w:val="0"/>
          <w:numId w:val="7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inne działania (szczegółowa lista do ustalenia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Poszczególne działania nadzorcze różnią się od siebie zestawem danych opisujących działanie nadzorcze, osobami realizującymi działanie (TO, pracownik DPN, pracownik innego departamentu).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Działania nadzorcze w Systemie podlegają obiegom pracy zależnym od rodzaju działania kontrolnego (szczegółowy proces obiegu działań nadzorczych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MO.WY.401.001 Tworzenie działania nadzorczego</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MO.IN.005 Departament Planowania i Nadzoru (DPN)</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MO.WY.401.004 Rejestr Stwierdzonych Nieprawidłowości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MO.WY.401.003 Generacja pism związanych z działaniem nadzorczym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MO.WY.401.002 Obsługa działania nadzorczego</w:t>
            </w:r>
          </w:p>
        </w:tc>
      </w:tr>
    </w:tbl>
    <w:p w:rsidR="004E25DA" w:rsidRDefault="00D91EDB">
      <w:pPr>
        <w:pStyle w:val="Nagwek4"/>
      </w:pPr>
      <w:bookmarkStart w:id="314" w:name="BKM_0ED64F9C_F0B3_4EE3_A7BC_BC49D39BB954"/>
      <w:bookmarkStart w:id="315" w:name="_Toc508787484"/>
      <w:bookmarkEnd w:id="314"/>
      <w:r>
        <w:rPr>
          <w:rFonts w:ascii="Times New Roman" w:eastAsia="Times New Roman" w:hAnsi="Times New Roman" w:cs="Times New Roman"/>
        </w:rPr>
        <w:t>MO.WY.401.001 Tworzenie działania nadzorczego</w:t>
      </w:r>
      <w:bookmarkEnd w:id="31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&lt;Pracownik_TO&gt;,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Aby: zarejestrować działanie nadzorcze (na etapie tworzenia planu działań nadzorczych, lub w ciągu roku jako działanie ad-hoc)</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pozwalał na zarejestrowanie działania nadzorczego.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Tworząc działanie nadzorcze należy określić (szczegółowa lista pól do ustalenia na etapie realizacji Projektu):</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 działania nadzorczego</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podmiot nadzorowany</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jednostkę podmiotu kontrolowanego</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zakres działania nadzorczego (jakiego obszaru dotyczy działanie nadzorcze)</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działanie jest planowane</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planowany termin działania nadzorczego (dokładna data, miesiąc, lub rok)</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jednostkę UTK odpowiedzialną za realizację działania</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jednostka UTK faktycznie realizująca działanie</w:t>
      </w:r>
    </w:p>
    <w:p w:rsidR="004E25DA" w:rsidRDefault="00D91EDB">
      <w:pPr>
        <w:numPr>
          <w:ilvl w:val="0"/>
          <w:numId w:val="7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obiekty infrastruktury kolejowej, których dotyczy działanie (jeśli dotyczy) - powiązanie z obiektami z Systemu RINF</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MO.WY.401.001 Tworzenie działania nadzorczego</w:t>
            </w:r>
          </w:p>
        </w:tc>
      </w:tr>
    </w:tbl>
    <w:p w:rsidR="004E25DA" w:rsidRDefault="00D91EDB">
      <w:pPr>
        <w:pStyle w:val="Nagwek4"/>
      </w:pPr>
      <w:bookmarkStart w:id="316" w:name="BKM_D835542E_532F_4602_9486_CE408A462EA8"/>
      <w:bookmarkStart w:id="317" w:name="_Toc508787485"/>
      <w:bookmarkEnd w:id="316"/>
      <w:r>
        <w:rPr>
          <w:rFonts w:ascii="Times New Roman" w:eastAsia="Times New Roman" w:hAnsi="Times New Roman" w:cs="Times New Roman"/>
        </w:rPr>
        <w:t>MO.WY.401.002 Obsługa działania nadzorczego</w:t>
      </w:r>
      <w:bookmarkEnd w:id="31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&lt;Pracownik_TO&gt;,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obsługiwać działania nadzorcze w trakcie ich realizacji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wewnętrzny proces obsługi działań nadzorczych pozwalające co najmniej na (dokładny opis procesu obsługi działań nadzorczych i danych wymaganych na każdym z etapów zostanie ustalony w ramach realizacji projektu):</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inspektorów realizujących działanie nadzorcze</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modyfikację terminów działania nadzorczego</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poinformowanie podmiotu nadzorowanego o planowanym terminie działania nadzorczego</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określenia narzędzi pomiarowych i wyników uzyskanych w czasie działania nadzorczego</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rejestracji opłaty z tytułu realizacji działania nadzorczego</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lastRenderedPageBreak/>
        <w:t>zmianę stanu działania nadzorczego (lista stanów i dokładny proces obsługi do ustalenia w ramach realizacji Projektu)</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oznaczenia, że w czasie działania nadzorczego zweryfikowano realizację zaleceń PKBWK</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wprowadzenie stwierdzonych nieprawidłowości (zgodnie ze słownikiem nieprawidłowości</w:t>
      </w:r>
    </w:p>
    <w:p w:rsidR="004E25DA" w:rsidRDefault="00D91EDB">
      <w:pPr>
        <w:numPr>
          <w:ilvl w:val="0"/>
          <w:numId w:val="7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stworzenie zaleceń pokontrolnych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MO.WY.401.002 Obsługa działania nadzorczego</w:t>
            </w:r>
          </w:p>
        </w:tc>
      </w:tr>
    </w:tbl>
    <w:p w:rsidR="004E25DA" w:rsidRDefault="00D91EDB">
      <w:pPr>
        <w:pStyle w:val="Nagwek4"/>
      </w:pPr>
      <w:bookmarkStart w:id="318" w:name="BKM_B3DCC03B_9551_4CF6_B363_CFAECA517A62"/>
      <w:bookmarkStart w:id="319" w:name="_Toc508787486"/>
      <w:bookmarkEnd w:id="318"/>
      <w:r>
        <w:rPr>
          <w:rFonts w:ascii="Times New Roman" w:eastAsia="Times New Roman" w:hAnsi="Times New Roman" w:cs="Times New Roman"/>
        </w:rPr>
        <w:t>MO.WY.401.003 Generacja pism związanych z działaniem nadzorczym</w:t>
      </w:r>
      <w:bookmarkEnd w:id="31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powtarzalność pism związanych z działaniem nadzorczym i ułatwić ich tworzenie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mechanizmy tworzenia szablonów pism (raportów) związanych z działaniem nadzorczym oraz generowania pism powiązanych z danym działaniem nadzorczym.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raportów związanych z działaniami nadzorczymi zostanie ustalona na etapie realizacji projektu, ale będzie obejmowała co najmniej:</w:t>
      </w:r>
    </w:p>
    <w:p w:rsidR="004E25DA" w:rsidRDefault="00D91EDB">
      <w:pPr>
        <w:numPr>
          <w:ilvl w:val="0"/>
          <w:numId w:val="7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Pismo informujące podmiot nadzorowany o planowanym działaniu nadzorczym</w:t>
      </w:r>
    </w:p>
    <w:p w:rsidR="004E25DA" w:rsidRDefault="00D91EDB">
      <w:pPr>
        <w:numPr>
          <w:ilvl w:val="0"/>
          <w:numId w:val="7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na temat nadzorowanego podmiotu przed działaniem nadzorczym dla Inspektorów</w:t>
      </w:r>
    </w:p>
    <w:p w:rsidR="004E25DA" w:rsidRDefault="00D91EDB">
      <w:pPr>
        <w:numPr>
          <w:ilvl w:val="0"/>
          <w:numId w:val="7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po działaniu nadzorczym dla podmiotu nadzorowanego (zakres działania, lista stwierdzonych nieprawidłowości, zalecenia po działaniu nadzorczym)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MO.WY.401.003 Generacja pism związanych z działaniem nadzorczym</w:t>
            </w:r>
          </w:p>
        </w:tc>
      </w:tr>
    </w:tbl>
    <w:p w:rsidR="004E25DA" w:rsidRDefault="00D91EDB">
      <w:pPr>
        <w:pStyle w:val="Nagwek4"/>
      </w:pPr>
      <w:bookmarkStart w:id="320" w:name="BKM_6933C665_D3D8_436C_8859_9D6197BFDF5E"/>
      <w:bookmarkStart w:id="321" w:name="_Toc508787487"/>
      <w:bookmarkEnd w:id="320"/>
      <w:r>
        <w:rPr>
          <w:rFonts w:ascii="Times New Roman" w:eastAsia="Times New Roman" w:hAnsi="Times New Roman" w:cs="Times New Roman"/>
        </w:rPr>
        <w:t>MO.WY.401.004 Rejestr Stwierdzonych Nieprawidłowości</w:t>
      </w:r>
      <w:bookmarkEnd w:id="32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&lt;Pracownik_TO&gt;, &lt;UTK&gt;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zarejestrować wynik działania nadzorczego w sposób ustrukturalizowany i pozwalający w przyszłości na automatyczną ocenę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pozwalał na rejestrację nieprawidłowości stwierdzonych w trakcie działania nadzorczego.</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Nieprawidłowości będą opisywane następujący mi polami (szczegółowa lista pól do ustalenia na etapie realizacji Projektu):</w:t>
      </w:r>
    </w:p>
    <w:p w:rsidR="004E25DA" w:rsidRDefault="00D91EDB">
      <w:pPr>
        <w:numPr>
          <w:ilvl w:val="0"/>
          <w:numId w:val="7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 nieprawidłowości (ze słownika)</w:t>
      </w:r>
    </w:p>
    <w:p w:rsidR="004E25DA" w:rsidRDefault="00D91EDB">
      <w:pPr>
        <w:numPr>
          <w:ilvl w:val="0"/>
          <w:numId w:val="7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zakres naruszenia (dokument prawny i paragraf), który został naruszony</w:t>
      </w:r>
    </w:p>
    <w:p w:rsidR="004E25DA" w:rsidRDefault="00D91EDB">
      <w:pPr>
        <w:numPr>
          <w:ilvl w:val="0"/>
          <w:numId w:val="7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 stwierdzonej nieprawidłowości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 Rejestr działań nadzorczych E-Nadzór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MO.WY.401.004 Rejestr Stwierdzonych Nieprawidłowości</w:t>
            </w:r>
          </w:p>
        </w:tc>
      </w:tr>
    </w:tbl>
    <w:p w:rsidR="004E25DA" w:rsidRDefault="00D91EDB">
      <w:pPr>
        <w:pStyle w:val="Nagwek4"/>
      </w:pPr>
      <w:bookmarkStart w:id="322" w:name="BKM_7CEB4627_1AD8_4577_BFF4_06973E46F5E9"/>
      <w:bookmarkStart w:id="323" w:name="_Toc508787488"/>
      <w:bookmarkEnd w:id="322"/>
      <w:r>
        <w:rPr>
          <w:rFonts w:ascii="Times New Roman" w:eastAsia="Times New Roman" w:hAnsi="Times New Roman" w:cs="Times New Roman"/>
        </w:rPr>
        <w:t>MO.WY.404 Skrzynka Bezpieczeństwa</w:t>
      </w:r>
      <w:bookmarkEnd w:id="32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zautomatyzować proces obsługi skarg i wniosków (spraw) w zakresie bezpieczeństwa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zawierał wsparcie dla procesu zgłaszania i obsługi skarg i wniosków w zakresie bezpieczeństwa spełniające wszystkie podwymagania wymagania MO.WY.404.XXX.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Sprawy w Systemie podlegają prostemu obiegowi pracy (szczegółowy proces obiegu skargi i wniosku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MO.WY.404.006 Generacja pism związanych ze skargą/wnioskiem</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MO.WY.404.002 Rejestracja zgłoszenia - Aplikacja Mobilna</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MO.WY.404.007 Zapytanie o status sprawy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MO.IN.005 Departament Planowania i Nadzoru (DPN)</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MO.WY.404.008 Raporty statystyczno-analityczne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MO.WY.404.001 Rejestracja zgłoszenia - INTERNAUTA</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MO.WY.404.004 Obsługa zgłoszenia skargi i wniosku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MO.WY.404.003 Rejestracja zgłoszenia Pracownik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MO.WY.404.005 Monitorowanie terminowości sprawy</w:t>
            </w:r>
          </w:p>
        </w:tc>
      </w:tr>
    </w:tbl>
    <w:p w:rsidR="004E25DA" w:rsidRDefault="00D91EDB">
      <w:pPr>
        <w:pStyle w:val="Nagwek4"/>
      </w:pPr>
      <w:bookmarkStart w:id="324" w:name="BKM_9259BFC6_1A2D_4EE0_85E9_673AF06D2CAF"/>
      <w:bookmarkStart w:id="325" w:name="_Toc508787489"/>
      <w:bookmarkEnd w:id="324"/>
      <w:r>
        <w:rPr>
          <w:rFonts w:ascii="Times New Roman" w:eastAsia="Times New Roman" w:hAnsi="Times New Roman" w:cs="Times New Roman"/>
        </w:rPr>
        <w:t>MO.WY.404.001 Rejestracja zgłoszenia - INTERNAUTA</w:t>
      </w:r>
      <w:bookmarkEnd w:id="32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 &lt;Zalogowany_INTERNAUTA&gt;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przekazać zgłoszenie skargę, lub wniosek (sprawę) z zakresu bezpieczeństwa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dostępny był formularz pozwalający na rejestrację sprawy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Sprawy zgłoszone przez zalogowanych Internautów są widoczne w ich profilu i w aplikacji mobilnej, sprawy założone przez internautów niezalogowanych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pół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MO.WY.404.001 Rejestracja zgłoszenia - INTERNAUTA</w:t>
            </w:r>
          </w:p>
        </w:tc>
      </w:tr>
    </w:tbl>
    <w:p w:rsidR="004E25DA" w:rsidRDefault="00D91EDB">
      <w:pPr>
        <w:pStyle w:val="Nagwek4"/>
      </w:pPr>
      <w:bookmarkStart w:id="326" w:name="BKM_8C3D0916_B411_4BC3_9588_BC81AAE53F4B"/>
      <w:bookmarkStart w:id="327" w:name="_Toc508787490"/>
      <w:bookmarkEnd w:id="326"/>
      <w:r>
        <w:rPr>
          <w:rFonts w:ascii="Times New Roman" w:eastAsia="Times New Roman" w:hAnsi="Times New Roman" w:cs="Times New Roman"/>
        </w:rPr>
        <w:t>MO.WY.404.002 Rejestracja zgłoszenia - Aplikacja Mobilna</w:t>
      </w:r>
      <w:bookmarkEnd w:id="32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przekazać zgłoszenie skargę, lub wniosek (sprawę) z zakresu bezpieczeństwa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dostępna była aplikacja mobilna na platformy Android i iOS pozwalająca na rejestrację sprawy i komunikację z UTK w zakresie skarg i wniosków.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Sprawy zgłoszone przez zalogowanych użytkowników aplikacji mobilnej są widoczne w aplikacji mobilnej oraz w ich profilu. W czasie rejestracji sprawy konieczne jest podanie danych zależnych od rodzaju sprawy, opcjonalnie danych identyfikujących osobę/instytucję zgłaszającą oraz danych kontaktowych (szczegółowa lista pół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MO.WY.404.002 Rejestracja zgłoszenia - Aplikacja Mobilna</w:t>
            </w:r>
          </w:p>
        </w:tc>
      </w:tr>
    </w:tbl>
    <w:p w:rsidR="004E25DA" w:rsidRDefault="00D91EDB">
      <w:pPr>
        <w:pStyle w:val="Nagwek4"/>
      </w:pPr>
      <w:bookmarkStart w:id="328" w:name="BKM_6801B05E_D7AB_41CF_A8EB_37E1F8C0C2AC"/>
      <w:bookmarkStart w:id="329" w:name="_Toc508787491"/>
      <w:bookmarkEnd w:id="328"/>
      <w:r>
        <w:rPr>
          <w:rFonts w:ascii="Times New Roman" w:eastAsia="Times New Roman" w:hAnsi="Times New Roman" w:cs="Times New Roman"/>
        </w:rPr>
        <w:lastRenderedPageBreak/>
        <w:t>MO.WY.404.003 Rejestracja zgłoszenia Pracownik UTK</w:t>
      </w:r>
      <w:bookmarkEnd w:id="32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skargi, lub wnioski (sprawy) z zakresu bezpieczeństwa, które zostaną nadesłane drogą mailową, lub przekazane telefonicznie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dostępny był formularz pozwalający na rejestrację sprawy w Systemie przez pracownika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Sprawy założone tą drogą w procesie rejestracji otrzymują nadane indywidualne numery pozwalające na dalszą identyfikację sprawy w kontaktach z UTK. W czasie rejestracji sprawy konieczne jest podanie danych zależnych od rodzaju sprawy, danych identyfikujących osobę/instytucję zgłaszającą oraz danych kontaktowych (szczegółowa lista pół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MO.WY.404.003 Rejestracja zgłoszenia Pracownik UTK</w:t>
            </w:r>
          </w:p>
        </w:tc>
      </w:tr>
    </w:tbl>
    <w:p w:rsidR="004E25DA" w:rsidRDefault="00D91EDB">
      <w:pPr>
        <w:pStyle w:val="Nagwek4"/>
      </w:pPr>
      <w:bookmarkStart w:id="330" w:name="BKM_58F3D10F_AB47_4E3C_98E4_83F6747286CC"/>
      <w:bookmarkStart w:id="331" w:name="_Toc508787492"/>
      <w:bookmarkEnd w:id="330"/>
      <w:r>
        <w:rPr>
          <w:rFonts w:ascii="Times New Roman" w:eastAsia="Times New Roman" w:hAnsi="Times New Roman" w:cs="Times New Roman"/>
        </w:rPr>
        <w:t>MO.WY.404.004 Obsługa zgłoszenia skargi i wniosku</w:t>
      </w:r>
      <w:bookmarkEnd w:id="33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&lt;Pracownik_TO&gt;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sprawną obsługę skarg i wniosków wewnątrz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wewnętrzny proces obsługi skargi/wniosku pozwalający na:</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powiązanie skargi/wniosku z obsługą dokumentów dotyczących skargi/wniosku w Systemie elektronicznego obiegu dokumentów (EZD)</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Modyfikację terminów obsługi</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zmianę stanu skargi/wniosku (lista stanów i dokładny proces obsługi do ustalenia w ramach realizacji Projektu)</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zmianę osoby obsługującej skargę/wniosek</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udzielenie odpowiedzi do osoby zgłaszającej</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komunikację/korespondencję z osobą zgłaszającą przy pomocy tego samego kanału, którego użyto do złożenia skargi/wniosku (strona WWW, Aplikacja Mobilna + notyfikacje e-mailowe o zmianach w procesie obsługi skargi/wniosku)</w:t>
      </w:r>
    </w:p>
    <w:p w:rsidR="004E25DA" w:rsidRDefault="00D91EDB">
      <w:pPr>
        <w:numPr>
          <w:ilvl w:val="0"/>
          <w:numId w:val="7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utworzenie działania nadzorczego powiązanego ze skargą/wnioskiem i powiązanie go w Systemie z procesem obsługi skargi/wniosku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lastRenderedPageBreak/>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MO.WY.404.004 Obsługa zgłoszenia skargi i wniosku</w:t>
            </w:r>
          </w:p>
        </w:tc>
      </w:tr>
    </w:tbl>
    <w:p w:rsidR="004E25DA" w:rsidRDefault="00D91EDB">
      <w:pPr>
        <w:pStyle w:val="Nagwek4"/>
      </w:pPr>
      <w:bookmarkStart w:id="332" w:name="BKM_D6697370_AF8A_465B_916D_1FD0210B046E"/>
      <w:bookmarkStart w:id="333" w:name="_Toc508787493"/>
      <w:bookmarkEnd w:id="332"/>
      <w:r>
        <w:rPr>
          <w:rFonts w:ascii="Times New Roman" w:eastAsia="Times New Roman" w:hAnsi="Times New Roman" w:cs="Times New Roman"/>
        </w:rPr>
        <w:t>MO.WY.404.005 Monitorowanie terminowości sprawy</w:t>
      </w:r>
      <w:bookmarkEnd w:id="33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dotrzymanie terminów wynikających z KPA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wspierał terminową realizację obsługi skarg/wniosków poprzez:</w:t>
      </w:r>
    </w:p>
    <w:p w:rsidR="004E25DA" w:rsidRDefault="00D91EDB">
      <w:pPr>
        <w:numPr>
          <w:ilvl w:val="0"/>
          <w:numId w:val="7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ustawienie terminu obsługi sprawy</w:t>
      </w:r>
    </w:p>
    <w:p w:rsidR="004E25DA" w:rsidRDefault="00D91EDB">
      <w:pPr>
        <w:numPr>
          <w:ilvl w:val="0"/>
          <w:numId w:val="7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cykliczne monitorowanie spraw, których termin realizacji zbliża się i wysyłanie do pracowników odpowiedzialnych za ich realizację przypomnień</w:t>
      </w:r>
    </w:p>
    <w:p w:rsidR="004E25DA" w:rsidRDefault="00D91EDB">
      <w:pPr>
        <w:numPr>
          <w:ilvl w:val="0"/>
          <w:numId w:val="7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automatyczne informowanie osoby składającej skargę/wniosek o braku obsługi skargi/wniosku w wymaganym terminie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MO.WY.404.005 Monitorowanie terminowości sprawy</w:t>
            </w:r>
          </w:p>
        </w:tc>
      </w:tr>
    </w:tbl>
    <w:p w:rsidR="004E25DA" w:rsidRDefault="00D91EDB">
      <w:pPr>
        <w:pStyle w:val="Nagwek4"/>
      </w:pPr>
      <w:bookmarkStart w:id="334" w:name="BKM_4914870D_63B7_4E23_ABFE_67F05E76FA73"/>
      <w:bookmarkStart w:id="335" w:name="_Toc508787494"/>
      <w:bookmarkEnd w:id="334"/>
      <w:r>
        <w:rPr>
          <w:rFonts w:ascii="Times New Roman" w:eastAsia="Times New Roman" w:hAnsi="Times New Roman" w:cs="Times New Roman"/>
        </w:rPr>
        <w:t>MO.WY.404.006 Generacja pism związanych ze skargą/wnioskiem</w:t>
      </w:r>
      <w:bookmarkEnd w:id="33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powtarzalność pism związanych ze sprawą i ułatwić ich tworzenie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mechanizmy tworzenia szablonów pism (raportów) związanych ze skargami i wnioskami oraz generowania pism powiązanych z daną sprawą/wnioskiem.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raportów związanych ze skargami/wnioskami zostanie ustalona na etapie realizacji projektu, ale będzie obejmowała co najmniej:</w:t>
      </w:r>
    </w:p>
    <w:p w:rsidR="004E25DA" w:rsidRDefault="00D91EDB">
      <w:pPr>
        <w:numPr>
          <w:ilvl w:val="0"/>
          <w:numId w:val="7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Odpowiedź na skargę/wniosek</w:t>
      </w:r>
    </w:p>
    <w:p w:rsidR="004E25DA" w:rsidRDefault="00D91EDB">
      <w:pPr>
        <w:numPr>
          <w:ilvl w:val="0"/>
          <w:numId w:val="7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Skierowanie skargi wniosku do rozpatrzenia przez organ zewnętrzny (Policja, Prokuratura itp.)</w:t>
      </w:r>
    </w:p>
    <w:p w:rsidR="004E25DA" w:rsidRDefault="00D91EDB">
      <w:pPr>
        <w:numPr>
          <w:ilvl w:val="0"/>
          <w:numId w:val="7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Informacja o wszczęciu działania nadzorczego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MO.WY.404.006 Generacja pism związanych ze skargą/wnioskiem</w:t>
            </w:r>
          </w:p>
        </w:tc>
      </w:tr>
    </w:tbl>
    <w:p w:rsidR="004E25DA" w:rsidRDefault="00D91EDB">
      <w:pPr>
        <w:pStyle w:val="Nagwek4"/>
      </w:pPr>
      <w:bookmarkStart w:id="336" w:name="BKM_4AFB60A5_519A_4476_944D_27D611BC6181"/>
      <w:bookmarkStart w:id="337" w:name="_Toc508787495"/>
      <w:bookmarkEnd w:id="336"/>
      <w:r>
        <w:rPr>
          <w:rFonts w:ascii="Times New Roman" w:eastAsia="Times New Roman" w:hAnsi="Times New Roman" w:cs="Times New Roman"/>
        </w:rPr>
        <w:lastRenderedPageBreak/>
        <w:t>MO.WY.404.007 Zapytanie o status sprawy</w:t>
      </w:r>
      <w:bookmarkEnd w:id="33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sprawdzić status sprawy, której numer posiadam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pozwalał na sprawdzenie statusu sprawy na podstawie numeru sprawy (tylko udostępnienie statusu sprawy, bez danych sprawy).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MO.WY.404.007 Zapytanie o status sprawy</w:t>
            </w:r>
          </w:p>
        </w:tc>
      </w:tr>
    </w:tbl>
    <w:p w:rsidR="004E25DA" w:rsidRDefault="00D91EDB">
      <w:pPr>
        <w:pStyle w:val="Nagwek4"/>
      </w:pPr>
      <w:bookmarkStart w:id="338" w:name="BKM_B3E22C05_536A_410E_B81E_F369F2333F42"/>
      <w:bookmarkStart w:id="339" w:name="_Toc508787496"/>
      <w:bookmarkEnd w:id="338"/>
      <w:r>
        <w:rPr>
          <w:rFonts w:ascii="Times New Roman" w:eastAsia="Times New Roman" w:hAnsi="Times New Roman" w:cs="Times New Roman"/>
        </w:rPr>
        <w:t>MO.WY.404.008 Raporty statystyczno-analityczne</w:t>
      </w:r>
      <w:bookmarkEnd w:id="33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Zapewnić analizę zgłaszanych skarg i wniosków oraz wykorzystywać zabrane historycznie informacje do planowania działań nadzorczych i tworzenia rekomendacji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narzędzie BI gromadziło szczegółowe dane o skargach, wnioskach w podziale na typy skarg/wniosków, podmioty, których dotyczyły skargi/wnioski, wydziały/ TO (oddziały terenowe) obsługujące poszczególne skargi/wnioski. Narzędzie ma gromadzić dane w sposób pozwalający na analizy trendów w czasie.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Szczegółowe zestaw faktów i wymiarów gromadzonych w narzędziu Bi oraz predefiniowanych raportów w narzędziu BI dotyczących skarg i wniosków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 Skrzynka 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MO.WY.404.008 Raporty statystyczno-analityczne</w:t>
            </w:r>
          </w:p>
        </w:tc>
      </w:tr>
    </w:tbl>
    <w:p w:rsidR="004E25DA" w:rsidRDefault="00D91EDB">
      <w:pPr>
        <w:pStyle w:val="Nagwek4"/>
      </w:pPr>
      <w:bookmarkStart w:id="340" w:name="BKM_55D6616B_D83B_477B_9D7F_628581270E37"/>
      <w:bookmarkStart w:id="341" w:name="_Toc508787497"/>
      <w:bookmarkEnd w:id="340"/>
      <w:r>
        <w:rPr>
          <w:rFonts w:ascii="Times New Roman" w:eastAsia="Times New Roman" w:hAnsi="Times New Roman" w:cs="Times New Roman"/>
        </w:rPr>
        <w:t>MO.WY.405 Statystyka miesięczna działań nadzorczych</w:t>
      </w:r>
      <w:bookmarkEnd w:id="34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 &lt;Dyrektor_TO&gt;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weryfikować realizację planu działań nadzorczych w danym okresie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raport pokazujący porównanie zrealizowanych działań nadzorczych w stosunku do planu działań nadzorczych (i terminów z planu działań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być dostępny w wersjach pokazujących porównanie:</w:t>
      </w:r>
    </w:p>
    <w:p w:rsidR="004E25DA" w:rsidRDefault="00D91EDB">
      <w:pPr>
        <w:numPr>
          <w:ilvl w:val="0"/>
          <w:numId w:val="7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dla całości UTK</w:t>
      </w:r>
    </w:p>
    <w:p w:rsidR="004E25DA" w:rsidRDefault="00D91EDB">
      <w:pPr>
        <w:numPr>
          <w:ilvl w:val="0"/>
          <w:numId w:val="7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dla poszczególnego TO</w:t>
      </w:r>
    </w:p>
    <w:p w:rsidR="004E25DA" w:rsidRDefault="00D91EDB">
      <w:pPr>
        <w:numPr>
          <w:ilvl w:val="0"/>
          <w:numId w:val="7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dla poszczególnych inspektorów</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zawierać również informacje o wszystkich zrealizowanych niezaplanowanych działaniach nadzorczych.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 powinien być dostępny w wersji na dany miesiąc, kwartalnej oraz w wersji dla całego roku.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MO.WY.405 Statystyka miesięczna działań nadzorczych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MO.IN.005 Departament Planowania i Nadzoru (DPN)</w:t>
            </w:r>
          </w:p>
        </w:tc>
      </w:tr>
    </w:tbl>
    <w:p w:rsidR="004E25DA" w:rsidRDefault="00D91EDB">
      <w:pPr>
        <w:pStyle w:val="Nagwek4"/>
      </w:pPr>
      <w:bookmarkStart w:id="342" w:name="BKM_7F61D31D_D623_4491_948F_70B53282A2BB"/>
      <w:bookmarkStart w:id="343" w:name="_Toc508787498"/>
      <w:bookmarkEnd w:id="342"/>
      <w:r>
        <w:rPr>
          <w:rFonts w:ascii="Times New Roman" w:eastAsia="Times New Roman" w:hAnsi="Times New Roman" w:cs="Times New Roman"/>
        </w:rPr>
        <w:t>MO.WY.406 Istotne informacje o podmiocie (postępowania)</w:t>
      </w:r>
      <w:bookmarkEnd w:id="34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&lt;UTK_DPN&gt;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Udostępnić innym pracownikom UTK informacje o tym, że w kontekście danego podmiotu rynku kolejowego prowadzone są jakieś istotne działania (postępowania administracyjne, proces recertyfikacji itp.) nie objęte wdrożonymi funkcjonalnościami Systemu i przez to nie wykazywane w innych rejestrach w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aby System w profilu podmiotu rynku kolejowego pozwalał na wprowadzenie informacji opisowej. System powinien pozwalać na wprowadzenie dowolnej ilości takich informacji. Każda </w:t>
      </w:r>
      <w:r w:rsidR="00443F72">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z nich powinna być oznaczona:</w:t>
      </w:r>
    </w:p>
    <w:p w:rsidR="004E25DA" w:rsidRDefault="00D91EDB">
      <w:pPr>
        <w:numPr>
          <w:ilvl w:val="0"/>
          <w:numId w:val="8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datą wprowadzenia</w:t>
      </w:r>
    </w:p>
    <w:p w:rsidR="004E25DA" w:rsidRDefault="00D91EDB">
      <w:pPr>
        <w:numPr>
          <w:ilvl w:val="0"/>
          <w:numId w:val="8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osobą wprowadzającą</w:t>
      </w:r>
    </w:p>
    <w:p w:rsidR="004E25DA" w:rsidRDefault="00D91EDB">
      <w:pPr>
        <w:numPr>
          <w:ilvl w:val="0"/>
          <w:numId w:val="8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opisem (richtext)</w:t>
      </w:r>
    </w:p>
    <w:p w:rsidR="004E25DA" w:rsidRDefault="00D91EDB">
      <w:pPr>
        <w:numPr>
          <w:ilvl w:val="0"/>
          <w:numId w:val="8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linkiem do zasobów zewnętrznych (np. do postępowania administracyjnego prowadzonego </w:t>
      </w:r>
      <w:r w:rsidR="00443F72">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w systemie EZD)</w:t>
      </w:r>
    </w:p>
    <w:p w:rsidR="004E25DA" w:rsidRDefault="00D91EDB">
      <w:pPr>
        <w:numPr>
          <w:ilvl w:val="0"/>
          <w:numId w:val="8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datą ostatniej modyfikacji wpisu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Wpis może być aktualizowany/zaznaczany jako nieaktualny (wpisy nie są usuwane z Systemu tylko oznaczane jako nieaktualne) przez dowolnego pracownika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Wpisy są widoczne tylko dla pracowników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MO.WY.406 Istotne informacje o podmiocie (postępowania)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MO.IN.005 Departament Planowania i Nadzoru (DPN)</w:t>
            </w:r>
          </w:p>
        </w:tc>
      </w:tr>
    </w:tbl>
    <w:p w:rsidR="004E25DA" w:rsidRDefault="004E25DA">
      <w:pPr>
        <w:spacing w:after="200" w:line="276" w:lineRule="auto"/>
        <w:jc w:val="both"/>
        <w:rPr>
          <w:color w:val="000000"/>
          <w:sz w:val="22"/>
          <w:szCs w:val="22"/>
        </w:rPr>
      </w:pPr>
      <w:bookmarkStart w:id="344" w:name="0174_WYMAGANIA_DPN_END"/>
      <w:bookmarkStart w:id="345" w:name="BKM_C7A20FBB_F441_4ED4_B760_17732809AF7D"/>
      <w:bookmarkEnd w:id="344"/>
      <w:bookmarkEnd w:id="345"/>
    </w:p>
    <w:p w:rsidR="004E25DA" w:rsidRDefault="00D91EDB">
      <w:pPr>
        <w:pStyle w:val="Nagwek2"/>
      </w:pPr>
      <w:bookmarkStart w:id="346" w:name="_Toc508787499"/>
      <w:r>
        <w:rPr>
          <w:rFonts w:ascii="Times New Roman" w:eastAsia="Times New Roman" w:hAnsi="Times New Roman" w:cs="Times New Roman"/>
        </w:rPr>
        <w:lastRenderedPageBreak/>
        <w:t>0</w:t>
      </w:r>
      <w:bookmarkStart w:id="347" w:name="0175_WYMAGANIA_DRR_START"/>
      <w:bookmarkEnd w:id="347"/>
      <w:r>
        <w:rPr>
          <w:rFonts w:ascii="Times New Roman" w:eastAsia="Times New Roman" w:hAnsi="Times New Roman" w:cs="Times New Roman"/>
        </w:rPr>
        <w:t>175_Wymagania DRR</w:t>
      </w:r>
      <w:bookmarkEnd w:id="346"/>
    </w:p>
    <w:p w:rsidR="004E25DA" w:rsidRDefault="00D91EDB">
      <w:pPr>
        <w:pStyle w:val="Nagwek3"/>
      </w:pPr>
      <w:bookmarkStart w:id="348" w:name="_Toc508787500"/>
      <w:r>
        <w:rPr>
          <w:rFonts w:ascii="Times New Roman" w:eastAsia="Times New Roman" w:hAnsi="Times New Roman" w:cs="Times New Roman"/>
        </w:rPr>
        <w:t>DIAGRAM</w:t>
      </w:r>
      <w:r>
        <w:t xml:space="preserve"> </w:t>
      </w:r>
      <w:r>
        <w:rPr>
          <w:rFonts w:ascii="Times New Roman" w:eastAsia="Times New Roman" w:hAnsi="Times New Roman" w:cs="Times New Roman"/>
        </w:rPr>
        <w:t>WYM.007 - Wymagania DRR</w:t>
      </w:r>
      <w:bookmarkEnd w:id="348"/>
    </w:p>
    <w:p w:rsidR="004E25DA" w:rsidRDefault="00D91EDB" w:rsidP="00443F72">
      <w:pPr>
        <w:spacing w:after="200" w:line="276" w:lineRule="auto"/>
        <w:jc w:val="center"/>
        <w:rPr>
          <w:color w:val="000000"/>
          <w:sz w:val="22"/>
          <w:szCs w:val="22"/>
        </w:rPr>
      </w:pPr>
      <w:r>
        <w:rPr>
          <w:noProof/>
        </w:rPr>
        <w:drawing>
          <wp:inline distT="0" distB="0" distL="0" distR="0">
            <wp:extent cx="4610100" cy="7941386"/>
            <wp:effectExtent l="0" t="0" r="0" b="0"/>
            <wp:docPr id="141" name="Obraz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Picture"/>
                    <pic:cNvPicPr/>
                  </pic:nvPicPr>
                  <pic:blipFill>
                    <a:blip r:embed="rId22"/>
                    <a:stretch>
                      <a:fillRect/>
                    </a:stretch>
                  </pic:blipFill>
                  <pic:spPr bwMode="auto">
                    <a:xfrm>
                      <a:off x="0" y="0"/>
                      <a:ext cx="4610620" cy="7942281"/>
                    </a:xfrm>
                    <a:prstGeom prst="rect">
                      <a:avLst/>
                    </a:prstGeom>
                    <a:noFill/>
                    <a:ln w="9525">
                      <a:noFill/>
                      <a:miter lim="800000"/>
                      <a:headEnd/>
                      <a:tailEnd/>
                    </a:ln>
                  </pic:spPr>
                </pic:pic>
              </a:graphicData>
            </a:graphic>
          </wp:inline>
        </w:drawing>
      </w:r>
      <w:bookmarkStart w:id="349" w:name="BKM_C505594F_991A_41D2_824B_EEFD1990BDAE"/>
      <w:bookmarkEnd w:id="349"/>
    </w:p>
    <w:p w:rsidR="004E25DA" w:rsidRDefault="00D91EDB">
      <w:pPr>
        <w:pStyle w:val="Nagwek4"/>
      </w:pPr>
      <w:bookmarkStart w:id="350" w:name="BKM_0FD7DA57_1678_4504_8B03_722A5590E4F1"/>
      <w:bookmarkStart w:id="351" w:name="_Toc508787501"/>
      <w:bookmarkEnd w:id="350"/>
      <w:r>
        <w:rPr>
          <w:rFonts w:ascii="Times New Roman" w:eastAsia="Times New Roman" w:hAnsi="Times New Roman" w:cs="Times New Roman"/>
        </w:rPr>
        <w:lastRenderedPageBreak/>
        <w:t>MO.WY.501 Rejestr powiązań kapitałowych między podmiotami kolejowymi</w:t>
      </w:r>
      <w:bookmarkEnd w:id="35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&lt;UTK_DRR_WLKD&gt;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realizować obowiązki przejęte od UOKiK w zakresie kontrolowaniu i przeciwdziałaniu działaniom </w:t>
      </w:r>
      <w:r w:rsidR="00443F72">
        <w:rPr>
          <w:rFonts w:ascii="Times New Roman" w:eastAsia="Times New Roman" w:hAnsi="Times New Roman" w:cs="Times New Roman"/>
          <w:color w:val="000000"/>
          <w:sz w:val="22"/>
          <w:szCs w:val="22"/>
        </w:rPr>
        <w:t>monopolistycznym</w:t>
      </w:r>
      <w:r>
        <w:rPr>
          <w:rFonts w:ascii="Times New Roman" w:eastAsia="Times New Roman" w:hAnsi="Times New Roman" w:cs="Times New Roman"/>
          <w:color w:val="000000"/>
          <w:sz w:val="22"/>
          <w:szCs w:val="22"/>
        </w:rPr>
        <w:t xml:space="preserve"> na rynku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Chcę: by System pozwalał na prowadzenie rejestru powiązań kapitałowych podmiotów </w:t>
      </w:r>
      <w:r w:rsidR="00443F72">
        <w:rPr>
          <w:rFonts w:ascii="Times New Roman" w:eastAsia="Times New Roman" w:hAnsi="Times New Roman" w:cs="Times New Roman"/>
          <w:color w:val="000000"/>
          <w:sz w:val="22"/>
          <w:szCs w:val="22"/>
        </w:rPr>
        <w:t>działających</w:t>
      </w:r>
      <w:r>
        <w:rPr>
          <w:rFonts w:ascii="Times New Roman" w:eastAsia="Times New Roman" w:hAnsi="Times New Roman" w:cs="Times New Roman"/>
          <w:color w:val="000000"/>
          <w:sz w:val="22"/>
          <w:szCs w:val="22"/>
        </w:rPr>
        <w:t xml:space="preserve"> na rynku kolejowym.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bazuje na danych z wspólnej bazy adresowej podmiotów i pozwala na uzupełnienie tej bazy o informacje o relacjach kapitałowych takich jak:</w:t>
      </w:r>
    </w:p>
    <w:p w:rsidR="004E25DA" w:rsidRDefault="00443F72">
      <w:pPr>
        <w:numPr>
          <w:ilvl w:val="0"/>
          <w:numId w:val="8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w:t>
      </w:r>
      <w:r w:rsidR="00D91EDB">
        <w:rPr>
          <w:rFonts w:ascii="Times New Roman" w:eastAsia="Times New Roman" w:hAnsi="Times New Roman" w:cs="Times New Roman"/>
          <w:color w:val="000000"/>
          <w:sz w:val="22"/>
          <w:szCs w:val="22"/>
        </w:rPr>
        <w:t xml:space="preserve"> wpływu na działalność podmiotu (pośredni, bezpośredni)</w:t>
      </w:r>
    </w:p>
    <w:p w:rsidR="004E25DA" w:rsidRDefault="00443F72">
      <w:pPr>
        <w:numPr>
          <w:ilvl w:val="0"/>
          <w:numId w:val="8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w:t>
      </w:r>
      <w:r w:rsidR="00D91EDB">
        <w:rPr>
          <w:rFonts w:ascii="Times New Roman" w:eastAsia="Times New Roman" w:hAnsi="Times New Roman" w:cs="Times New Roman"/>
          <w:color w:val="000000"/>
          <w:sz w:val="22"/>
          <w:szCs w:val="22"/>
        </w:rPr>
        <w:t xml:space="preserve"> powiązania kapitałowego (spółka dominująca, spółka powiązana)</w:t>
      </w:r>
    </w:p>
    <w:p w:rsidR="004E25DA" w:rsidRDefault="00D91EDB">
      <w:pPr>
        <w:numPr>
          <w:ilvl w:val="0"/>
          <w:numId w:val="8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charakter wpływu korporacyjnego na przewoźnika</w:t>
      </w:r>
    </w:p>
    <w:p w:rsidR="004E25DA" w:rsidRDefault="00D91EDB">
      <w:pPr>
        <w:numPr>
          <w:ilvl w:val="0"/>
          <w:numId w:val="8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sposób uzyskania kontroli nad licencjonowanym podmiotem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Szczegółowe pola, wartości (słowniki) i zależności między tymi polami będą ustalane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Dane do rejestru będą uzupełniane na podstawie zawartości sprawozdań okresowych </w:t>
      </w:r>
      <w:r w:rsidR="00443F72">
        <w:rPr>
          <w:rFonts w:ascii="Times New Roman" w:eastAsia="Times New Roman" w:hAnsi="Times New Roman" w:cs="Times New Roman"/>
          <w:color w:val="000000"/>
          <w:sz w:val="22"/>
          <w:szCs w:val="22"/>
        </w:rPr>
        <w:t>składanych</w:t>
      </w:r>
      <w:r>
        <w:rPr>
          <w:rFonts w:ascii="Times New Roman" w:eastAsia="Times New Roman" w:hAnsi="Times New Roman" w:cs="Times New Roman"/>
          <w:color w:val="000000"/>
          <w:sz w:val="22"/>
          <w:szCs w:val="22"/>
        </w:rPr>
        <w:t xml:space="preserve"> przez podmioty (patrz wymaganie MO.WY.502, ale rejestr musi umożliwiać aktualizację/wprowadzenie danych ręcznie przez pracownika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MO.WY.501 Rejestr powiązań kapitałowych między podmiotami kolejowymi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MO.IN.007 Departament Regulacji Rynku (DRR)</w:t>
            </w:r>
          </w:p>
        </w:tc>
      </w:tr>
    </w:tbl>
    <w:p w:rsidR="004E25DA" w:rsidRDefault="00D91EDB">
      <w:pPr>
        <w:pStyle w:val="Nagwek4"/>
      </w:pPr>
      <w:bookmarkStart w:id="352" w:name="BKM_AF92AA63_6A1A_4C30_9C03_BF1FA896EBD1"/>
      <w:bookmarkStart w:id="353" w:name="_Toc508787502"/>
      <w:bookmarkEnd w:id="352"/>
      <w:r>
        <w:rPr>
          <w:rFonts w:ascii="Times New Roman" w:eastAsia="Times New Roman" w:hAnsi="Times New Roman" w:cs="Times New Roman"/>
        </w:rPr>
        <w:t>MO.WY.502 Sprawozdawczość Rynkowa</w:t>
      </w:r>
      <w:bookmarkEnd w:id="35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 &lt;Pracownik_Podmiotu_Kolejowego&gt;,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automatyzację procesu sprawozdawczości rynkowej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posiadał wsparcie dla procesu tworzenia, weryfikacji i akceptacji sprawozdań rynkowych spełniający wszystkie podwymagania wymagania MO.WY.502.XXX.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Proces obejmuje:</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Tworzenie szablonu sprawozdania</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Określenie jaki rodzaj podmiotu jest zobligowany do wypełnienia danego sprawozdania</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Wypełnienie sprawozdania przez Podmiot Rynku Kolejowego/import danych do sprawozdania</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Weryfikację poprawności sprawozdania</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Wyjaśnianie/korygowanie sprawozdania</w:t>
      </w:r>
    </w:p>
    <w:p w:rsidR="004E25DA" w:rsidRDefault="00D91EDB">
      <w:pPr>
        <w:numPr>
          <w:ilvl w:val="0"/>
          <w:numId w:val="8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Analityka danych ze sprawozdań (raporty i analizy)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Sprawozdawczość rynkowa obejmuje następujące raporty (szczegółowa lista raportów i ich zakres zostanie doprecyzowana na etapie realizacji projektu):</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 - Podstawowe dane o rynku - przewozy osób i towarów</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 - Dane ekonomiczne uczestników rynku kolejowego</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TT - Dane o taborze kolejowym towarowym</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PT - Dane o przewozach towarów</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PTI - Przewozy w ramach transportu intermodalnego</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PTM - Przewozy towarów w komunikacji międzynarodowej</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PTN - Przewozy towarów niebezpiecznych</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TTE - Wskaźniki techniczno-eksploatacyjne taboru kolejowego</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T-rok - Sprawozdanie roczne z działalności przewoźnika w ubiegłym roku sprawozdawczym</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TP - Dane o taborze kolejowym pasażerskim</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PP - Dane o przewozach pasażerów</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PK - Punktualność</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P-rok - Sprawozdanie roczne z działalności przewoźnika w ubiegłym roku sprawozdawczym</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UPT - Realizacja usług trakcyjnych</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UT- infrastruktury kolejowej</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ZL - Długość linii kolejowych</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ZT - Długość torów, bocznice, stacje</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ZPTE - Parametry techniczno-eksploatacyjne linii kolejowych</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Z-rok - Sprawozdanie roczne z działalności spółki w ubiegłym roku sprawozdawczym</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 - Dane o kolejach wąskotorowych</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PTN - Przewóz towarów niebezpiecznych (DMB)</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CSI - Roczne sprawozdanie Współnych Wskaźników Bezpieczeństwa (DMB)</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STACJE - sprawozdanie z listą stacji kolejowych oraz pasażerów korzystających z danych stacji</w:t>
      </w:r>
    </w:p>
    <w:p w:rsidR="004E25DA" w:rsidRDefault="00D91EDB">
      <w:pPr>
        <w:numPr>
          <w:ilvl w:val="0"/>
          <w:numId w:val="8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ECM - Działalność podmiotów odpowiedzialnych za utrzymanie wagonów (ECM)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Opis aktualnie wykorzystywanych w UTK Raportów sprawozdawczości rynkowej oraz zakresu raportowanych danych znajduje się na stronie https://utk.gov.pl/pl/dokumenty-i-formularze/sprawozdania/sprawozdawczosc-rynkowa/13328,Sprawozdawczosc-rynkowa.html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MO.WY.502.004 Lista sprawozdań do wypełnienia w okresie sprawozdawczym - Pracownik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MO.IN.007 Departament Regulacji Rynku (DRR)</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MO.WY.502.012 Analityka i raporty ze Sprawozdawczości rynkowej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MO.WY.502.002 Wypełnienie sprawozdania 0 przez Podmiot Kolejowy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MO.WY.502.006 Import/Export danych sprawozdania z/do pliku Excel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MO.WY.502.007 Zatwierdzenie sprawozdania/korekty przez Podmiot Kolejowy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MO.WY.502.010 Zatwierdzenie sprawozdania/korekty przez pracownika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MO.WY.502.014 Utworzenie inicjalnych typów sprawozdań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MO.WY.502.003 Lista sprawozdań do wypełnienia w okresie sprawozdawczym - Podmiot Kolejowy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MO.WY.502.013 Dynamiczna prezentacja danych ze sprawozdawczości statystycznej na stronach WWW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MO.WY.502.011 Publikacja raportu miesięcznego ze sprawozdawczości rynkowej na stronie WWW UTK</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MO.WY.502.005 Wypełnienie sprawozdania przez Podmiot Kolejowy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MO.WY.502.001 Tworzenie szablonu sprawozdania</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MO.WY.502.008 Złożenie Korekty sprawozdania</w:t>
            </w:r>
          </w:p>
        </w:tc>
      </w:tr>
    </w:tbl>
    <w:p w:rsidR="004E25DA" w:rsidRDefault="00D91EDB">
      <w:pPr>
        <w:pStyle w:val="Nagwek4"/>
      </w:pPr>
      <w:bookmarkStart w:id="354" w:name="BKM_322F3469_855C_4B92_BC3F_4C0FFD04DD5B"/>
      <w:bookmarkStart w:id="355" w:name="_Toc508787503"/>
      <w:bookmarkEnd w:id="354"/>
      <w:r>
        <w:rPr>
          <w:rFonts w:ascii="Times New Roman" w:eastAsia="Times New Roman" w:hAnsi="Times New Roman" w:cs="Times New Roman"/>
        </w:rPr>
        <w:t>MO.WY.502.001 Tworzenie szablonu sprawozdania</w:t>
      </w:r>
      <w:bookmarkEnd w:id="35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zmieniać zakres sprawozdań rynkowych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tworzenia szablonów sprawozdań rynkowych i wersjonowania ich.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Szablon sprawozdania składa się z listy pól, które ma wypełnić podmiot rynku kolejowego. Dla każdego pola należy określić:</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typ pola (rodzaj i format wprowadzanych danych)</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obowiązkowość pól</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kolejność pola w formularzu</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opis do pola (pomoc kontekstowa)</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grupę pól (do prezentacji graficznej)</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Reguły walidacyjne dla całego formularza (procedury/pseudokod uruchamiany dla całości danych w sprawozdaniu pozwalający na sprawdzenie zależności między poszczególnymi polami i reguł dla całego sprawozdania)</w:t>
      </w:r>
    </w:p>
    <w:p w:rsidR="004E25DA" w:rsidRDefault="00D91EDB">
      <w:pPr>
        <w:numPr>
          <w:ilvl w:val="0"/>
          <w:numId w:val="8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Widoczność grupy pól/pól w zależności od wartości innego pola/pól</w:t>
      </w:r>
    </w:p>
    <w:p w:rsidR="004E25DA" w:rsidRDefault="00D91EDB">
      <w:pPr>
        <w:numPr>
          <w:ilvl w:val="0"/>
          <w:numId w:val="8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Częstotliwość wypełniania (co miesiąc, co kwartał, co rok, jednorazowe)</w:t>
      </w:r>
    </w:p>
    <w:p w:rsidR="004E25DA" w:rsidRDefault="00D91EDB">
      <w:pPr>
        <w:numPr>
          <w:ilvl w:val="0"/>
          <w:numId w:val="8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Rodzaje podmiotów zobowiązane do wypełniania danego sprawozdania</w:t>
      </w:r>
    </w:p>
    <w:p w:rsidR="004E25DA" w:rsidRDefault="00D91EDB">
      <w:pPr>
        <w:numPr>
          <w:ilvl w:val="0"/>
          <w:numId w:val="8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okres sprawozdawczy w którym obowiązuje dana wersja raportu (od którego okresu/daty zaczyna obowiązywać nowa wersja)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Typy pól dostępne do wyboru muszą pozwalać na określenie:</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 wprowadzanej danej (liczba, tekst, data, lista rozwijana (wartości definiowane w typie formularza, wartość ze słownika/rejestru w Systemie)</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format danej</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walidacja procedura/pseudokod zwracająca komunikat błędu jeśli dana w polu jest niepoprawna)</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walidacje procedura/pseudokod zwracające komunikaty błędu jeśli porównanie zmiany wartości tego samego pola między kolejnymi sprawozdaniami tego samego typu od tego samego przedsiębiorcy przekroczy wartości graniczne</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pole może być oznaczone jako tajemnica przedsiębiorstwa</w:t>
      </w:r>
    </w:p>
    <w:p w:rsidR="004E25DA" w:rsidRDefault="00D91EDB">
      <w:pPr>
        <w:numPr>
          <w:ilvl w:val="0"/>
          <w:numId w:val="8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pole zawiera dane osobowe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Błędy zgłaszane przez procedury walidacyjne muszą uwzględniać minimum następujące rodzaje:</w:t>
      </w:r>
    </w:p>
    <w:p w:rsidR="004E25DA" w:rsidRDefault="00D91EDB">
      <w:pPr>
        <w:numPr>
          <w:ilvl w:val="0"/>
          <w:numId w:val="8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Blokujące - wystąpienia danego błędu nie pozwala na przesłanie formularza z błędem</w:t>
      </w:r>
    </w:p>
    <w:p w:rsidR="004E25DA" w:rsidRDefault="00D91EDB">
      <w:pPr>
        <w:numPr>
          <w:ilvl w:val="0"/>
          <w:numId w:val="8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Ostrzegawcze - formularze z tymi błędami mogą zostać zapisane pod warunkiem udzielenia dodatkowych informacji przez osobę wprowadzającą formularz</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Możliwość tworzenia nowej wersji szablonu/nowego szablonu poprzez kopiowanie istniejącego szablonu/wersji.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MO.WY.502.001 Tworzenie szablonu sprawozdania</w:t>
            </w:r>
          </w:p>
        </w:tc>
      </w:tr>
    </w:tbl>
    <w:p w:rsidR="004E25DA" w:rsidRDefault="00D91EDB">
      <w:pPr>
        <w:pStyle w:val="Nagwek4"/>
      </w:pPr>
      <w:bookmarkStart w:id="356" w:name="BKM_32777E78_9F99_45DC_B0B4_F6EE0DF1C5AA"/>
      <w:bookmarkStart w:id="357" w:name="_Toc508787504"/>
      <w:bookmarkEnd w:id="356"/>
      <w:r>
        <w:rPr>
          <w:rFonts w:ascii="Times New Roman" w:eastAsia="Times New Roman" w:hAnsi="Times New Roman" w:cs="Times New Roman"/>
        </w:rPr>
        <w:t>MO.WY.502.002 Wypełnienie sprawozdania 0 przez Podmiot Kolejowy</w:t>
      </w:r>
      <w:bookmarkEnd w:id="35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ograniczyć ilość wymaganych sprawozdań do faktycznie prowadzonej w danym okresie sprawozdawczym działalności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przekazania do UTK, jakiego rodzaju działalność kolejową prowadziło moje przedsiębiorstwo w danym okresie sprawozdawczym.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Do składania sprawozdań danego typu zobligowane są Podmioty Kolejowe, które nie tylko posiadają uprawnienia do prowadzenia danej działalności, ale które faktycznie w okresie objętym sprawozdaniem prowadziły działalność wymagającą sprawozdawczości. Sprawozdanie 0 ma być formularzem w Systemie pozwalającym na zadeklarowanie przez Podmiot Kolejowy jakiego rodzaju działalność faktycznie realizował podmiot w okresie objętym sprawozdaniem. Informacje ze Sprawozdania 0 w połączeniu z typem Podmiotu Kolejowego służą do określenia czy i jakie sprawozdania musi złożyć dany podmiot.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Sprawozdanie 0 musi zawierać informacje dotyczące:</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przewozu rzeczy</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przewozu osób</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usług trakcyjnych</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zarządzania infrastrukturą kolejową</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kolei wąskotorowych</w:t>
      </w:r>
    </w:p>
    <w:p w:rsidR="004E25DA" w:rsidRDefault="00D91EDB">
      <w:pPr>
        <w:numPr>
          <w:ilvl w:val="0"/>
          <w:numId w:val="8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Prowadzenia działalności w zakresie przewozu towarów niebezpiecznych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MO.WY.502.002 Wypełnienie sprawozdania 0 przez Podmiot Kolejowy</w:t>
            </w:r>
          </w:p>
        </w:tc>
      </w:tr>
    </w:tbl>
    <w:p w:rsidR="004E25DA" w:rsidRDefault="00D91EDB">
      <w:pPr>
        <w:pStyle w:val="Nagwek4"/>
      </w:pPr>
      <w:bookmarkStart w:id="358" w:name="BKM_BC3F4BD2_4089_49FB_8B2F_27EC1BD2B713"/>
      <w:bookmarkStart w:id="359" w:name="_Toc508787505"/>
      <w:bookmarkEnd w:id="358"/>
      <w:r>
        <w:rPr>
          <w:rFonts w:ascii="Times New Roman" w:eastAsia="Times New Roman" w:hAnsi="Times New Roman" w:cs="Times New Roman"/>
        </w:rPr>
        <w:t>MO.WY.502.003 Lista sprawozdań do wypełnienia w okresie sprawozdawczym - Podmiot Kolejowy</w:t>
      </w:r>
      <w:bookmarkEnd w:id="35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wiedzieć jakie sprawozdania muszę złożyć w danym okresie sprawozdawczym i widzieć status aktualnie wypełnionych sprawozdań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widok (z elementami kalendarza) pokazujący kiedy i jakie sprawozdania muszę przesłać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Do składania sprawozdań danego typu zobligowane są Podmioty Kolejowe, które posiadają uprawnienia do prowadzenia danej działalności i które jednocześnie faktycznie w okresie objętym sprawozdaniem prowadziły działalność wymagającą sprawozdawczości.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Lista sprawozdań wymaganych dla danego przedsiębiorstwa ustalana jest na podstawie:</w:t>
      </w:r>
    </w:p>
    <w:p w:rsidR="004E25DA" w:rsidRDefault="00D91EDB">
      <w:pPr>
        <w:numPr>
          <w:ilvl w:val="0"/>
          <w:numId w:val="8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Rodzaju przedsiębiorstwa kolejowego</w:t>
      </w:r>
    </w:p>
    <w:p w:rsidR="004E25DA" w:rsidRDefault="00D91EDB">
      <w:pPr>
        <w:numPr>
          <w:ilvl w:val="0"/>
          <w:numId w:val="8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Definicji typu sprawozdania</w:t>
      </w:r>
    </w:p>
    <w:p w:rsidR="004E25DA" w:rsidRDefault="00D91EDB">
      <w:pPr>
        <w:numPr>
          <w:ilvl w:val="0"/>
          <w:numId w:val="8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Zawartości sprawozdania 0 złożonego przez danego przedsiębiorcę w danym okresie sprawozdawczym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ma informować mnie o zbliżających się terminach złożenia sprawozdań mailowo.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ma również wysyłać przypomnienia o tym, że minął termin dostarczenia sprawozdania (3 kolejne monity 2 do osób posiadających uprawnienia do tworzenia sprawozdania, trzecie do osoby posiadającej uprawnienia do zatwierdzania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MO.WY.502.003 Lista sprawozdań do wypełnienia w okresie sprawozdawczym - Podmiot Kolejowy</w:t>
            </w:r>
          </w:p>
        </w:tc>
      </w:tr>
    </w:tbl>
    <w:p w:rsidR="004E25DA" w:rsidRDefault="00D91EDB">
      <w:pPr>
        <w:pStyle w:val="Nagwek4"/>
      </w:pPr>
      <w:bookmarkStart w:id="360" w:name="BKM_D861B6AF_7E14_41AF_9B57_46CF9FB1AE83"/>
      <w:bookmarkStart w:id="361" w:name="_Toc508787506"/>
      <w:bookmarkEnd w:id="360"/>
      <w:r>
        <w:rPr>
          <w:rFonts w:ascii="Times New Roman" w:eastAsia="Times New Roman" w:hAnsi="Times New Roman" w:cs="Times New Roman"/>
        </w:rPr>
        <w:t>MO.WY.502.004 Lista sprawozdań do wypełnienia w okresie sprawozdawczym - Pracownik UTK</w:t>
      </w:r>
      <w:bookmarkEnd w:id="36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wiedzieć jakie sprawozdania poszczególne podmioty kolejowe powinny złożyć w danym okresie sprawozdawczym i jaki jest status ich złożenia na chwilę obecną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widok pokazujący kiedy, jakie sprawozdania, kto powinien złożyć i jaki jest obecny status złożenia tych sprawozdań.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Funkcjonalność powinna pozwalać na:</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wybór okresu sprawozdawczego</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ograniczenie zakresu prezentowanych danych do konkretnych typów sprawozdań</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ograniczenie informacji do konkretnego sprawozdania</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wybór czy na liście mają się pojawić wszystkie podmioty zobowiązane do składania sprawozdania (na podstawie posiadanych licencji, certyfikatów i typów podmiotów), czy tylko podmioty, które w sprawozdaniu zerowym zadeklarowały, że w danym okresie dokonały przewozów danego typu</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filtrowanie i sortowanie danych w raporcie minimum po statusie sprawozdania/danych podmiotu</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prezentuje podmioty zobowiązane do złożenia sprawozdania w danym okresie oraz statusy w jakich obecnie są dane sprawozdania (graficzne wyróżnienie podmiotów, które zalegają z obowiązkiem Sprawozdawczym)</w:t>
      </w:r>
    </w:p>
    <w:p w:rsidR="004E25DA" w:rsidRDefault="00D91EDB">
      <w:pPr>
        <w:numPr>
          <w:ilvl w:val="0"/>
          <w:numId w:val="9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przejścia do szczegółów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MO.WY.502.004 Lista sprawozdań do wypełnienia w okresie sprawozdawczym - Pracownik UTK</w:t>
            </w:r>
          </w:p>
        </w:tc>
      </w:tr>
    </w:tbl>
    <w:p w:rsidR="004E25DA" w:rsidRDefault="00D91EDB">
      <w:pPr>
        <w:pStyle w:val="Nagwek4"/>
      </w:pPr>
      <w:bookmarkStart w:id="362" w:name="BKM_61399D64_C9B4_4AEB_9F86_20E6738DD543"/>
      <w:bookmarkStart w:id="363" w:name="_Toc508787507"/>
      <w:bookmarkEnd w:id="362"/>
      <w:r>
        <w:rPr>
          <w:rFonts w:ascii="Times New Roman" w:eastAsia="Times New Roman" w:hAnsi="Times New Roman" w:cs="Times New Roman"/>
        </w:rPr>
        <w:t>MO.WY.502.005 Wypełnienie sprawozdania przez Podmiot Kolejowy</w:t>
      </w:r>
      <w:bookmarkEnd w:id="36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przekazać dane sprawozdania do UTK przez usługę WWW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w profilu podmiotu funkcję pozwalająca na wypełnienie formularza z danymi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Formularz sprawozdania ma być generowany na podstawie szablonu sprawozdania obowiązującego w danym okresie sprawozdawczym, w szczególności ma pozwalać na:</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wypełnienie danych dla poszczególnych pól</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udostępnienie kontekstowo podpowiedzi po sposobu i zawartości poszczególnych pół (np. popupy/hinty itp.)</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ma dynamicznie ukrywać/blokować pola w zależności od wprowadzonych danych</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ma pozwalać na zaznaczania danych stanowiących tajemnicę przedsiębiorstwa (dane stanowiące tajemnice przedsiębiorstwa nie mogą być publikowane w raportach na stronach UTK)</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Uruchamianie procedur walidacyjnych formatów i ograniczeń dla poszczególnych pól oraz procedur sprawdzających zależności między polami formularza i w wypadku walidacji nieblokujących wymagać podania wyjaśnień do wyniku walidacji</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Uruchamiania procedur walidacyjnych sprawdzających zmiany wartości pomiędzy danymi z aktualnego sprawozdania i poprzednich sprawozdań</w:t>
      </w:r>
    </w:p>
    <w:p w:rsidR="004E25DA" w:rsidRDefault="00D91EDB">
      <w:pPr>
        <w:numPr>
          <w:ilvl w:val="0"/>
          <w:numId w:val="9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Przed wysłaniem sprawozdania do zatwierdzenia System ma pokazywać graficzną prezentację danych ze sprawozdania (dane + wykresy trendów + wyróżnienie graficzne odchyleń od danych z poprzednich Sprawozdań tego samego typu, prezentować komentarze do odchyleń (wyjaśnienia do walidacji nieblokujących) oraz komentarzy do analogicznych odchyleń w poprzednich Sprawozdaniach (wyjaśnienia do walidacji nieblokujących z poprzednich sprawozdań tego typu)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wykorzystania tej funkcjonalności przez pracownika UTK konieczne jest podanie dodatkowej informacji na podstawie czego pracownik UTK wypełnia sprawozdanie za Podmiot Kolejowy.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MO.WY.502.005 Wypełnienie sprawozdania przez Podmiot Kolejowy</w:t>
            </w:r>
          </w:p>
        </w:tc>
      </w:tr>
    </w:tbl>
    <w:p w:rsidR="004E25DA" w:rsidRDefault="00D91EDB">
      <w:pPr>
        <w:pStyle w:val="Nagwek4"/>
      </w:pPr>
      <w:bookmarkStart w:id="364" w:name="BKM_CB317A0B_A24F_4D19_9F53_5CC11A1515CE"/>
      <w:bookmarkStart w:id="365" w:name="_Toc508787508"/>
      <w:bookmarkEnd w:id="364"/>
      <w:r>
        <w:rPr>
          <w:rFonts w:ascii="Times New Roman" w:eastAsia="Times New Roman" w:hAnsi="Times New Roman" w:cs="Times New Roman"/>
        </w:rPr>
        <w:t>MO.WY.502.006 Import/Export danych sprawozdania z/do pliku Excel</w:t>
      </w:r>
      <w:bookmarkEnd w:id="36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przekazać dane sprawozdania do UTK przez import danych z Excela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w profilu podmiotu funkcję pozwalającą na wygenerowanie szablonu Excela na podstawie definicji szablonu sprawozdania oraz funkcję pozwalającą na zaimportowanie danych z pliku Excel zgodnych z danym szablonem.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Import danych z pliku MS Excel powinien zakończyć się otwartym formularzem dla danego sprawozdania wypełnionym danymi z pliku Excel. Dalsza obsługa w Systemie, w tym zapisanie danych sprawozdania, uruchomienie walidacji i przesłanie sprawozdania do UTK powinno odbywać się analogicznie jak przy wypełnianiu danych przez usługę WWW.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Wygenerowany szablon MS Excel, funkcja importu, lub walidacje uruchamiane w Systemie muszą zabezpieczać System przed wprowadzeniem danych niezgodnych ze zdefiniowanymi procedurami walidacyjnymi. </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ma również udostępniać funkcję generacji pliku MS Excel wypełnionego danymi na podstawie złożonego w Systemie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MO.WY.502.006 Import/Export danych sprawozdania z/do pliku Excel</w:t>
            </w:r>
          </w:p>
        </w:tc>
      </w:tr>
    </w:tbl>
    <w:p w:rsidR="004E25DA" w:rsidRDefault="00D91EDB">
      <w:pPr>
        <w:pStyle w:val="Nagwek4"/>
      </w:pPr>
      <w:bookmarkStart w:id="366" w:name="BKM_93E2D961_7495_4E8A_9395_1B08F7AD9618"/>
      <w:bookmarkStart w:id="367" w:name="_Toc508787509"/>
      <w:bookmarkEnd w:id="366"/>
      <w:r>
        <w:rPr>
          <w:rFonts w:ascii="Times New Roman" w:eastAsia="Times New Roman" w:hAnsi="Times New Roman" w:cs="Times New Roman"/>
        </w:rPr>
        <w:t>MO.WY.502.007 Zatwierdzenie sprawozdania/korekty przez Podmiot Kolejowy</w:t>
      </w:r>
      <w:bookmarkEnd w:id="36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&lt;Pracownik_podmiotu_kolejowego_uprawniony_do_zatwierdzania_sprawozdania&gt;,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Sprawozdanie złożone przez podmiot kolejowy było potwierdzone przez osobę uprawnioną do oświadczeń w imieniu podmiotu (członek zarządu, osoba posiadająca pełnomocnictwo)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pozwalająca na zatwierdzenie sprawozdań/korekt zanim ich dane będą przekazane do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tym celu konieczne jest udostępnienie widoków prezentujących:</w:t>
      </w:r>
    </w:p>
    <w:p w:rsidR="004E25DA" w:rsidRDefault="00D91EDB">
      <w:pPr>
        <w:numPr>
          <w:ilvl w:val="0"/>
          <w:numId w:val="9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Listę Sprawozdań do zatwierdzenia przez osobę uprawnioną po stronie podmiotu kolejowego</w:t>
      </w:r>
    </w:p>
    <w:p w:rsidR="004E25DA" w:rsidRDefault="00D91EDB">
      <w:pPr>
        <w:numPr>
          <w:ilvl w:val="0"/>
          <w:numId w:val="9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Listę Korekt do zatwierdzenia przez osobę uprawnioną po stronie podmiotu kolejowego</w:t>
      </w:r>
    </w:p>
    <w:p w:rsidR="004E25DA" w:rsidRDefault="00D91EDB">
      <w:pPr>
        <w:numPr>
          <w:ilvl w:val="0"/>
          <w:numId w:val="9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przeglądania szczegółów Sprawozdań/korekt przed zatwierdzeniem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ramach przeglądania szczegółów sprawozdań System ma udostępniać:</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użytkowników, którzy wprowadzili i zatwierdzili sprawozdanie (imię, nazwisko, e-mail, telefon)</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sprawozdania + wykresy (trendy) + wyróżnienie graficzne odchyleń od danych z poprzednich Sprawozdań, prezentacja komentarzy Sprawozdawcy do odchyleń (wyjaśnienia do walidacji nieblokujących) oraz komentarzy Sprawozdawcy do analogicznych odchyleń w poprzednich Sprawozdaniach (wyjaśnienia do walidacji nieblokujących z poprzednich sprawozdań tego typu)</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 wyświetlaniu danych korekty sprawozdania pokazuje dane korygowane i dane po korekcie</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zatwierdzenia Sprawozdania i przesłania do UTK (dane sprawozdań zatwierdzonych przez osobę uprawnioną są traktowane jako formalnie złożone do UTK)</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Możliwość cofnięcia sprawozdania do osoby wprowadzającej (wysłania do poprawy do Sprawozdawcy), z </w:t>
      </w:r>
      <w:r w:rsidR="00443F72">
        <w:rPr>
          <w:rFonts w:ascii="Times New Roman" w:eastAsia="Times New Roman" w:hAnsi="Times New Roman" w:cs="Times New Roman"/>
          <w:color w:val="000000"/>
          <w:sz w:val="22"/>
          <w:szCs w:val="22"/>
        </w:rPr>
        <w:t>opcjonalnym</w:t>
      </w:r>
      <w:r>
        <w:rPr>
          <w:rFonts w:ascii="Times New Roman" w:eastAsia="Times New Roman" w:hAnsi="Times New Roman" w:cs="Times New Roman"/>
          <w:color w:val="000000"/>
          <w:sz w:val="22"/>
          <w:szCs w:val="22"/>
        </w:rPr>
        <w:t xml:space="preserve"> komentarzem wyjaśniającym powód odrzucenia</w:t>
      </w:r>
    </w:p>
    <w:p w:rsidR="004E25DA" w:rsidRDefault="00D91EDB">
      <w:pPr>
        <w:numPr>
          <w:ilvl w:val="0"/>
          <w:numId w:val="9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 xml:space="preserve">Możliwość zmiany kwalifikacji danej jako </w:t>
      </w:r>
      <w:r w:rsidR="00443F72">
        <w:rPr>
          <w:rFonts w:ascii="Times New Roman" w:eastAsia="Times New Roman" w:hAnsi="Times New Roman" w:cs="Times New Roman"/>
          <w:color w:val="000000"/>
          <w:sz w:val="22"/>
          <w:szCs w:val="22"/>
        </w:rPr>
        <w:t>tajemnica</w:t>
      </w:r>
      <w:r>
        <w:rPr>
          <w:rFonts w:ascii="Times New Roman" w:eastAsia="Times New Roman" w:hAnsi="Times New Roman" w:cs="Times New Roman"/>
          <w:color w:val="000000"/>
          <w:sz w:val="22"/>
          <w:szCs w:val="22"/>
        </w:rPr>
        <w:t xml:space="preserve"> przedsiębiorstwa (dodanie, lub usunięcie klauzuli zaznaczonej przez pracownika podmiotu kolejowego)</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wykorzystania tej funkcjonalności przez pracownika UTK konieczne jest podanie dodatkowej informacji na podstawie czego pracownik UTK zatwierdza sprawozdanie w imieniu Podmiotu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MO.WY.502.007 Zatwierdzenie sprawozdania/korekty przez Podmiot Kolejowy</w:t>
            </w:r>
          </w:p>
        </w:tc>
      </w:tr>
    </w:tbl>
    <w:p w:rsidR="004E25DA" w:rsidRDefault="00D91EDB">
      <w:pPr>
        <w:pStyle w:val="Nagwek4"/>
      </w:pPr>
      <w:bookmarkStart w:id="368" w:name="BKM_254EF1F1_1438_4361_8C47_0615131038EC"/>
      <w:bookmarkStart w:id="369" w:name="_Toc508787510"/>
      <w:bookmarkEnd w:id="368"/>
      <w:r>
        <w:rPr>
          <w:rFonts w:ascii="Times New Roman" w:eastAsia="Times New Roman" w:hAnsi="Times New Roman" w:cs="Times New Roman"/>
        </w:rPr>
        <w:t>MO.WY.502.008 Złożenie Korekty sprawozdania</w:t>
      </w:r>
      <w:bookmarkEnd w:id="36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zaktualizować dane złożonego i zatwierdzonego wcześniej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dostępna funkcję korekty sprawozdania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Korekta sprawozdania powinna zachowywać się jak formularz do złożenia sprawozdania oraz dodatkowo powinna udostępniać następujące funkcje:</w:t>
      </w:r>
    </w:p>
    <w:p w:rsidR="004E25DA" w:rsidRDefault="00D91EDB">
      <w:pPr>
        <w:numPr>
          <w:ilvl w:val="0"/>
          <w:numId w:val="9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 momencie korekty danych System wyświetla zarówno dane korygowane, jak i nową wartość</w:t>
      </w:r>
    </w:p>
    <w:p w:rsidR="004E25DA" w:rsidRDefault="00D91EDB">
      <w:pPr>
        <w:numPr>
          <w:ilvl w:val="0"/>
          <w:numId w:val="9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korekta sprawozdania miesięcznego aktualizuje jednocześnie sprawozdanie kwartalne tego samego typu, jeśli formaty danych między raportem miesięcznym i kwartalnym nie pokrywają się (np. raport kwartalny zawiera grupowanie, lub dane przekazywane w dodatkowym ujęciu), to korekta raportu miesięcznego/kwartalnego powoduje wyświetlenie danych we wszystkich ujęciach, w których wymagana jest korekta (np. korygowany jest raport kwartalny zawierający sumę przewozów w kwartale, system wyświetla w tym momencie ilości miesięczne przewozów do skorygowania z raportów miesięcznych)</w:t>
      </w:r>
    </w:p>
    <w:p w:rsidR="004E25DA" w:rsidRDefault="00D91EDB">
      <w:pPr>
        <w:numPr>
          <w:ilvl w:val="0"/>
          <w:numId w:val="9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 przypadku korekty raportu miesięcznego automatycznie usuwane jest zatwierdzenie raportu kwartalnego (jeśli został zatwierdzony). System wysyła komunikat (e-mail) do użytkownika, który składał sprawozdanie kwartalne (w kopii również do osoby, która złożyła sprawozdanie miesięczne) informacje, że dane miesięczne zostały skorygowane, co powoduje konieczność korekty kwartalnej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wykorzystania tej funkcjonalności przez pracownika UTK konieczne jest podanie dodatkowej informacji na podstawie czego pracownik UTK wypełnia korektę za Podmiot Kolejowy.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MO.WY.502.008 Złożenie Korekty sprawozdania</w:t>
            </w:r>
          </w:p>
        </w:tc>
      </w:tr>
    </w:tbl>
    <w:p w:rsidR="004E25DA" w:rsidRDefault="00D91EDB">
      <w:pPr>
        <w:pStyle w:val="Nagwek4"/>
      </w:pPr>
      <w:bookmarkStart w:id="370" w:name="BKM_F1564EF3_E14C_4078_A9B3_99D0B7C6CBD8"/>
      <w:bookmarkStart w:id="371" w:name="_Toc508787511"/>
      <w:bookmarkEnd w:id="370"/>
      <w:r>
        <w:rPr>
          <w:rFonts w:ascii="Times New Roman" w:eastAsia="Times New Roman" w:hAnsi="Times New Roman" w:cs="Times New Roman"/>
        </w:rPr>
        <w:t>MO.WY.502.010 Zatwierdzenie sprawozdania/korekty przez pracownika UTK</w:t>
      </w:r>
      <w:bookmarkEnd w:id="37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kontrolę nad tym jakie dane ze sprawozdań trafiają do raportów statystycznych i wychwytywać błędy w sprawozdaniach składane przez podmioty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pozwalająca na zatwierdzenie sprawozdań/korekt zanim ich dane będą ogólnodostępne w Systemie dla pozostałych użytkowników.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tym celu konieczne jest udostępnienie widoków prezentujących:</w:t>
      </w:r>
    </w:p>
    <w:p w:rsidR="004E25DA" w:rsidRDefault="00D91EDB">
      <w:pPr>
        <w:numPr>
          <w:ilvl w:val="0"/>
          <w:numId w:val="9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Listę Sprawozdań do zatwierdzenia przez UTK</w:t>
      </w:r>
    </w:p>
    <w:p w:rsidR="004E25DA" w:rsidRDefault="00D91EDB">
      <w:pPr>
        <w:numPr>
          <w:ilvl w:val="0"/>
          <w:numId w:val="9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Listę Korekt do zatwierdzenia przez UTK</w:t>
      </w:r>
    </w:p>
    <w:p w:rsidR="004E25DA" w:rsidRDefault="00D91EDB">
      <w:pPr>
        <w:numPr>
          <w:ilvl w:val="0"/>
          <w:numId w:val="9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przeglądania szczegółów Sprawozdań/korekt przed zatwierdzeniem</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ramach przeglądania szczegółów sprawozdań System ma udostępniać:</w:t>
      </w:r>
    </w:p>
    <w:p w:rsidR="004E25DA" w:rsidRDefault="00D91EDB">
      <w:pPr>
        <w:numPr>
          <w:ilvl w:val="0"/>
          <w:numId w:val="9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Dane sprawozdania + wykresy (trendy) + wyróżnienie graficzne odchyleń od danych z poprzednich Sprawozdań, prezentacja komentarzy Sprawozdawcy do odchyleń (wyjaśnienia do walidacji nieblokujących) oraz komentarzy Sprawozdawcy do analogicznych odchyleń w poprzednich Sprawozdaniach (wyjaśnienia do walidacji nieblokujących z poprzednich sprawozdań tego typu)</w:t>
      </w:r>
    </w:p>
    <w:p w:rsidR="004E25DA" w:rsidRDefault="00D91EDB">
      <w:pPr>
        <w:numPr>
          <w:ilvl w:val="0"/>
          <w:numId w:val="9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 wyświetlaniu danych korekty sprawozdania pokazuje dane korygowane i dane po korekcie</w:t>
      </w:r>
    </w:p>
    <w:p w:rsidR="004E25DA" w:rsidRDefault="00D91EDB">
      <w:pPr>
        <w:numPr>
          <w:ilvl w:val="0"/>
          <w:numId w:val="9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zatwierdzenia Sprawozdania przez UTK (dane sprawozdań zatwierdzonych przez UTK mogą być brane pod uwagę przy generowaniu raportów w sprawozdawczości i na stronach WWW w ramach innych wymagań)</w:t>
      </w:r>
    </w:p>
    <w:p w:rsidR="004E25DA" w:rsidRDefault="00D91EDB">
      <w:pPr>
        <w:numPr>
          <w:ilvl w:val="0"/>
          <w:numId w:val="9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Możliwość odrzucenia sprawozdania (wysłania do poprawy do Sprawozdawcy), z obowiązkowym komentarzem wyjaśniającym powód odrzucenia</w:t>
      </w:r>
    </w:p>
    <w:p w:rsidR="004E25DA" w:rsidRDefault="00D91EDB">
      <w:pPr>
        <w:numPr>
          <w:ilvl w:val="0"/>
          <w:numId w:val="9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 momencie zatwierdzania korekty, która wymaga złożenia korekty tego samego sprawozdania z innego okresu (np. zatwierdzana korekta miesięczna, wymagająca korekty sprawozdania kwartalnego) osoba zatwierdzająca korektę wyznacza datę dostarczenia korekty, która pojawia się w jego kalendarium podmiotu, jako wymagane sprawozdanie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MO.WY.502.010 Zatwierdzenie sprawozdania/korekty przez pracownika UTK</w:t>
            </w:r>
          </w:p>
        </w:tc>
      </w:tr>
    </w:tbl>
    <w:p w:rsidR="004E25DA" w:rsidRDefault="00D91EDB">
      <w:pPr>
        <w:pStyle w:val="Nagwek4"/>
      </w:pPr>
      <w:bookmarkStart w:id="372" w:name="BKM_AC06D07E_0318_47E2_BF6C_5DEF3AE7DF24"/>
      <w:bookmarkStart w:id="373" w:name="_Toc508787512"/>
      <w:bookmarkEnd w:id="372"/>
      <w:r>
        <w:rPr>
          <w:rFonts w:ascii="Times New Roman" w:eastAsia="Times New Roman" w:hAnsi="Times New Roman" w:cs="Times New Roman"/>
        </w:rPr>
        <w:t>MO.WY.502.011 Publikacja raportu miesięcznego ze sprawozdawczości rynkowej na stronie WWW UTK</w:t>
      </w:r>
      <w:bookmarkEnd w:id="37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upubliczniać dane ze złożonych sprawozdań z danego okresu sprawozdawczego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pozwalająca na zebranie danych z zatwierdzonych przez UTK sprawozdań miesięcznych i wygenerowanie raportu/strony WWW dostępnej w CMS UTK prezentującej dane statystyczne z zebranych raportów.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Zakres merytoryczny danych publikowany w ten sposób powinien być analogiczny do zakresu danych prezentowanych na (obecnie ręcznie tworzonej) stronach:</w:t>
      </w:r>
    </w:p>
    <w:p w:rsidR="004E25DA" w:rsidRDefault="00D91EDB">
      <w:pPr>
        <w:numPr>
          <w:ilvl w:val="0"/>
          <w:numId w:val="9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https://utk.gov.pl/pl/raporty-i-analizy/analizy-i-monitoring/statystyka-przewozow-pa</w:t>
      </w:r>
    </w:p>
    <w:p w:rsidR="004E25DA" w:rsidRDefault="00D91EDB">
      <w:pPr>
        <w:numPr>
          <w:ilvl w:val="0"/>
          <w:numId w:val="9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https://utk.gov.pl/pl/raporty-i-analizy/analizy-i-monitoring/statystyka-przewozow-to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Raporty generowane w ten sposób mają obejmować następujące dane:</w:t>
      </w:r>
    </w:p>
    <w:p w:rsidR="004E25DA" w:rsidRDefault="00D91EDB">
      <w:pPr>
        <w:numPr>
          <w:ilvl w:val="0"/>
          <w:numId w:val="9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miesięczny</w:t>
      </w:r>
    </w:p>
    <w:p w:rsidR="004E25DA" w:rsidRDefault="00D91EDB">
      <w:pPr>
        <w:numPr>
          <w:ilvl w:val="0"/>
          <w:numId w:val="9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punktualności</w:t>
      </w:r>
    </w:p>
    <w:p w:rsidR="004E25DA" w:rsidRDefault="00D91EDB">
      <w:pPr>
        <w:numPr>
          <w:ilvl w:val="0"/>
          <w:numId w:val="9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rynku intermodalnego</w:t>
      </w:r>
    </w:p>
    <w:p w:rsidR="004E25DA" w:rsidRDefault="00D91EDB">
      <w:pPr>
        <w:numPr>
          <w:ilvl w:val="0"/>
          <w:numId w:val="9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przewozów grup towarowych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Generacja i publikacja raportu ma być procesem zautomatyzowanym, ale uruchamianym ręcznie na życzenie pracownika UTK.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MO.WY.502.011 Publikacja raportu miesięcznego ze sprawozdawczości rynkowej na stronie WWW UTK</w:t>
            </w:r>
          </w:p>
        </w:tc>
      </w:tr>
    </w:tbl>
    <w:p w:rsidR="004E25DA" w:rsidRDefault="00D91EDB">
      <w:pPr>
        <w:pStyle w:val="Nagwek4"/>
      </w:pPr>
      <w:bookmarkStart w:id="374" w:name="BKM_94690E16_9D0F_44E1_A806_BC6F8D30E7C0"/>
      <w:bookmarkStart w:id="375" w:name="_Toc508787513"/>
      <w:bookmarkEnd w:id="374"/>
      <w:r>
        <w:rPr>
          <w:rFonts w:ascii="Times New Roman" w:eastAsia="Times New Roman" w:hAnsi="Times New Roman" w:cs="Times New Roman"/>
        </w:rPr>
        <w:t>MO.WY.502.012 Analityka i raporty ze Sprawozdawczości rynkowej</w:t>
      </w:r>
      <w:bookmarkEnd w:id="37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dokonywać zaawansowanych analiz na danych z gromadzonych sprawozdań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dostępne narzędzie klasy BI służące do generacji zaawansowanych raportów i analiz na szczegółowych danych ze sprawozdań.</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Szczegółowy opis wymiarów i faktów po których maja być dostępne analizy zostanie opracowany wraz z Wykonawcą na etapie wdrożenia Systemu, ale ma być bardzo szeroki i ma pozwalać na generowanie z narzędzia BI analiz po danych ze sprawozdań, oraz większości atrybutów obiektów powiązanych ze sprawozdaniami (w tym poprzez kilka powiązań) np. Przewoźnik kolejowy, ECM odpowiedzialny za utrzymanie pojazdów kolejowych, </w:t>
      </w:r>
      <w:r w:rsidR="00443F72">
        <w:rPr>
          <w:rFonts w:ascii="Times New Roman" w:eastAsia="Times New Roman" w:hAnsi="Times New Roman" w:cs="Times New Roman"/>
          <w:color w:val="000000"/>
          <w:sz w:val="22"/>
          <w:szCs w:val="22"/>
        </w:rPr>
        <w:t>właściciel</w:t>
      </w:r>
      <w:r>
        <w:rPr>
          <w:rFonts w:ascii="Times New Roman" w:eastAsia="Times New Roman" w:hAnsi="Times New Roman" w:cs="Times New Roman"/>
          <w:color w:val="000000"/>
          <w:sz w:val="22"/>
          <w:szCs w:val="22"/>
        </w:rPr>
        <w:t xml:space="preserve"> infrastruktury kolejowej, której dotyczą sprawozdania, łączenia ich z danymi zdarzeń kolejowych i innych informacji przechowywanych w Systemie. Możliwość analizowania wszystkich danych, danych zatwierdzonych przez podmiot kolejowy i tylko danych zatwierdzonych przez UTK. W szczególności istotne jest badanie trendów zmian poszczególnych danych w czasie i korelacji tych zmian np. ze zmianami w występowaniu zdarzeń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Do analiz mają być również brane pod uwagę dane pochodzące z innych Systemów Zamawiającego:</w:t>
      </w:r>
    </w:p>
    <w:p w:rsidR="004E25DA" w:rsidRDefault="00D91EDB">
      <w:pPr>
        <w:numPr>
          <w:ilvl w:val="0"/>
          <w:numId w:val="9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RINF (System przechowujący opis Infrastruktury Kolejowej)</w:t>
      </w:r>
    </w:p>
    <w:p w:rsidR="004E25DA" w:rsidRDefault="00D91EDB">
      <w:pPr>
        <w:numPr>
          <w:ilvl w:val="0"/>
          <w:numId w:val="9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SOLM (System Obsługi Licencji Maszynisty)</w:t>
      </w:r>
    </w:p>
    <w:p w:rsidR="004E25DA" w:rsidRDefault="00D91EDB">
      <w:pPr>
        <w:numPr>
          <w:ilvl w:val="0"/>
          <w:numId w:val="9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ROIU (Rejestr Obiektów Infrastruktury Usługowej)</w:t>
      </w:r>
    </w:p>
    <w:p w:rsidR="004E25DA" w:rsidRDefault="00D91EDB">
      <w:pPr>
        <w:numPr>
          <w:ilvl w:val="0"/>
          <w:numId w:val="9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SOS (System Obsługi Skarg Pasażerów)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Systemów Europejskiej Agencji Kolejowej:</w:t>
      </w:r>
    </w:p>
    <w:p w:rsidR="004E25DA" w:rsidRDefault="00D91EDB">
      <w:pPr>
        <w:numPr>
          <w:ilvl w:val="0"/>
          <w:numId w:val="10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EC VVR (europejski rejestr pojazdów kolejowych i typów pojazdów kolejowych)</w:t>
      </w:r>
    </w:p>
    <w:p w:rsidR="004E25DA" w:rsidRDefault="00D91EDB">
      <w:pPr>
        <w:numPr>
          <w:ilvl w:val="0"/>
          <w:numId w:val="10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ERADIS (Rejestr składników interoperacyjności)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Pracownicy podmiotów kolejowych mają mieć możliwość uruchamiania tylko zdefiniowanych i udostępnionych im raportów, a pracownicy UTK uruchamiania zdefiniowanych raportów, tworzenia nowych raportów, zapisywania i udostępniania szablonów nowo zdefiniowanych raportów.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MO.WY.502.012 Analityka i raporty ze Sprawozdawczości rynkowej</w:t>
            </w:r>
          </w:p>
        </w:tc>
      </w:tr>
    </w:tbl>
    <w:p w:rsidR="004E25DA" w:rsidRDefault="00D91EDB">
      <w:pPr>
        <w:pStyle w:val="Nagwek4"/>
      </w:pPr>
      <w:bookmarkStart w:id="376" w:name="BKM_5B22B6D8_B0F9_480C_84B2_ECBBF8DD3B09"/>
      <w:bookmarkStart w:id="377" w:name="_Toc508787514"/>
      <w:bookmarkEnd w:id="376"/>
      <w:r>
        <w:rPr>
          <w:rFonts w:ascii="Times New Roman" w:eastAsia="Times New Roman" w:hAnsi="Times New Roman" w:cs="Times New Roman"/>
        </w:rPr>
        <w:t>MO.WY.502.013 Dynamiczna prezentacja danych ze sprawozdawczości statystycznej na stronach WWW UTK</w:t>
      </w:r>
      <w:bookmarkEnd w:id="37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dostęp online do podstawowych danych statystycznych zbieranych przez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dostępne narzędzie prezentujące dane z zakresy raportów statystycznych pozwalające na wyświetlanie danych w sposób dynamiczny.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Zakres merytoryczny danych publikowany w ten sposób powinien być analogiczny do zakresu danych prezentowanych na (obecnie ręcznie tworzonej) stronach:</w:t>
      </w:r>
    </w:p>
    <w:p w:rsidR="004E25DA" w:rsidRDefault="00D91EDB">
      <w:pPr>
        <w:numPr>
          <w:ilvl w:val="0"/>
          <w:numId w:val="10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https://utk.gov.pl/pl/raporty-i-analizy/analizy-i-monitoring/statystyka-przewozow-pa</w:t>
      </w:r>
    </w:p>
    <w:p w:rsidR="004E25DA" w:rsidRDefault="00D91EDB">
      <w:pPr>
        <w:numPr>
          <w:ilvl w:val="0"/>
          <w:numId w:val="10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https://utk.gov.pl/pl/raporty-i-analizy/analizy-i-monitoring/statystyka-przewozow-to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Raporty generowane w ten sposób mają obejmować następujące dane:</w:t>
      </w:r>
    </w:p>
    <w:p w:rsidR="004E25DA" w:rsidRDefault="00D91EDB">
      <w:pPr>
        <w:numPr>
          <w:ilvl w:val="0"/>
          <w:numId w:val="10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miesięczny</w:t>
      </w:r>
    </w:p>
    <w:p w:rsidR="004E25DA" w:rsidRDefault="00D91EDB">
      <w:pPr>
        <w:numPr>
          <w:ilvl w:val="0"/>
          <w:numId w:val="10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punktualności</w:t>
      </w:r>
    </w:p>
    <w:p w:rsidR="004E25DA" w:rsidRDefault="00D91EDB">
      <w:pPr>
        <w:numPr>
          <w:ilvl w:val="0"/>
          <w:numId w:val="10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rynku intermodalnego</w:t>
      </w:r>
    </w:p>
    <w:p w:rsidR="004E25DA" w:rsidRDefault="00D91EDB">
      <w:pPr>
        <w:numPr>
          <w:ilvl w:val="0"/>
          <w:numId w:val="10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kwartalny raport przewozów grup towarowych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Szczegółowe funkcjonalności dotyczące dynamicznej prezentacji danych na stronie WWW zostaną ustalone na etapie realizacji projektu, ale będą obejmować między innymi:</w:t>
      </w:r>
    </w:p>
    <w:p w:rsidR="004E25DA" w:rsidRDefault="00D91EDB">
      <w:pPr>
        <w:numPr>
          <w:ilvl w:val="0"/>
          <w:numId w:val="10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definiowanie okresu, dla którego mają być prezentowane dane</w:t>
      </w:r>
    </w:p>
    <w:p w:rsidR="004E25DA" w:rsidRDefault="00D91EDB">
      <w:pPr>
        <w:numPr>
          <w:ilvl w:val="0"/>
          <w:numId w:val="10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definiowanie filtrów dla danych (obszar geograficzny, rodzaj towarów itp.)</w:t>
      </w:r>
    </w:p>
    <w:p w:rsidR="004E25DA" w:rsidRDefault="00D91EDB">
      <w:pPr>
        <w:numPr>
          <w:ilvl w:val="0"/>
          <w:numId w:val="10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forma wykresu/zawartość pól w tabeli itp.</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MO.WY.502.013 Dynamiczna prezentacja danych ze sprawozdawczości statystycznej na stronach WWW UTK</w:t>
            </w:r>
          </w:p>
        </w:tc>
      </w:tr>
    </w:tbl>
    <w:p w:rsidR="004E25DA" w:rsidRDefault="00D91EDB">
      <w:pPr>
        <w:pStyle w:val="Nagwek4"/>
      </w:pPr>
      <w:bookmarkStart w:id="378" w:name="BKM_29B188AD_3B21_42C2_BA50_835236EFE16E"/>
      <w:bookmarkStart w:id="379" w:name="_Toc508787515"/>
      <w:bookmarkEnd w:id="378"/>
      <w:r>
        <w:rPr>
          <w:rFonts w:ascii="Times New Roman" w:eastAsia="Times New Roman" w:hAnsi="Times New Roman" w:cs="Times New Roman"/>
        </w:rPr>
        <w:t>MO.WY.502.014 Utworzenie inicjalnych typów sprawozdań</w:t>
      </w:r>
      <w:bookmarkEnd w:id="37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System był wypełniony sprawozdaniami aktualnymi w dniu uruchomienia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Wykonawca skonfigurował inicjalne sprawozdania zgodnie z aktualnymi wzorami sprawozdań i uzupełnił system danymi sprawozdań zgromadzonymi do tej pory (zmigrował dane z plików MS Excel).</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 Sprawozdawczość Rynkowa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MO.WY.502.014 Utworzenie inicjalnych typów sprawozdań</w:t>
            </w:r>
          </w:p>
        </w:tc>
      </w:tr>
    </w:tbl>
    <w:p w:rsidR="004E25DA" w:rsidRDefault="00D91EDB">
      <w:pPr>
        <w:pStyle w:val="Nagwek4"/>
      </w:pPr>
      <w:bookmarkStart w:id="380" w:name="BKM_FA4856ED_F3DF_479D_A04A_A1E06695042F"/>
      <w:bookmarkStart w:id="381" w:name="_Toc508787516"/>
      <w:bookmarkEnd w:id="380"/>
      <w:r>
        <w:rPr>
          <w:rFonts w:ascii="Times New Roman" w:eastAsia="Times New Roman" w:hAnsi="Times New Roman" w:cs="Times New Roman"/>
        </w:rPr>
        <w:t>MO.WY.504 Rejestr Licencji Podmiotów Kolejowych</w:t>
      </w:r>
      <w:bookmarkEnd w:id="38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przechowywać w Systemie i udostępniać dla pozostałych zespołów UTK informacje o stanie licencji dla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rejestr licencji wydawanych podmiotom spełniający wszystkie podwymagania wymagania MO.WY.504.XXX.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Licencja wydawana podmiotom dotyczy różnych zakresów działalności:</w:t>
      </w:r>
    </w:p>
    <w:p w:rsidR="004E25DA" w:rsidRDefault="00D91EDB">
      <w:pPr>
        <w:numPr>
          <w:ilvl w:val="0"/>
          <w:numId w:val="10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Przewóz towarów</w:t>
      </w:r>
    </w:p>
    <w:p w:rsidR="004E25DA" w:rsidRDefault="00D91EDB">
      <w:pPr>
        <w:numPr>
          <w:ilvl w:val="0"/>
          <w:numId w:val="10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Przewóz osób</w:t>
      </w:r>
    </w:p>
    <w:p w:rsidR="004E25DA" w:rsidRDefault="00D91EDB">
      <w:pPr>
        <w:numPr>
          <w:ilvl w:val="0"/>
          <w:numId w:val="10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Świadczenie Usług Trakcyjnych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MO.WY.504.003 Informowanie o upływie okresu ważności licencji tymczasowej</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MO.WY.504.004 Rejestr ubezpieczeń OC podmiorów kolejowych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MO.WY.504.001 Zarządzanie Rejestrem Licencji Podmiotów Kolejowych</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MO.IN.007 Departament Regulacji Rynku (DRR)</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MO.WY.504.002 Informowanie o nieprowadzeniu działalności zgodnej z licencją</w:t>
            </w:r>
          </w:p>
        </w:tc>
      </w:tr>
    </w:tbl>
    <w:p w:rsidR="004E25DA" w:rsidRDefault="00D91EDB">
      <w:pPr>
        <w:pStyle w:val="Nagwek4"/>
      </w:pPr>
      <w:bookmarkStart w:id="382" w:name="BKM_6E28FAEE_41BD_4397_807B_083B0204A7E1"/>
      <w:bookmarkStart w:id="383" w:name="_Toc508787517"/>
      <w:bookmarkEnd w:id="382"/>
      <w:r>
        <w:rPr>
          <w:rFonts w:ascii="Times New Roman" w:eastAsia="Times New Roman" w:hAnsi="Times New Roman" w:cs="Times New Roman"/>
        </w:rPr>
        <w:t>MO.WY.504.001 Zarządzanie Rejestrem Licencji Podmiotów Kolejowych</w:t>
      </w:r>
      <w:bookmarkEnd w:id="38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przechowywać w Systemie i udostępniać dla pozostałych zespołów UTK informacje o stanie licencji dla podmiotów kolejowych</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funkcjonalność zarządzania (tworzenia, modyfikacji) licencji dla podmiotu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danych w rejestrze licencji zostanie ustalony na etapie wdrożenia, ale będzie obejmował co najmniej:</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Podmiot Kolejowy (ze wspólnej bazy adresowej)</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Rodzaj/zakres licencji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licencji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wydania licencji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decyzji o wydaniu licencji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Link do Systemu EZD do dokumentu licencji, lub załączniki (pliki) do licencji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licencja zawieszona (daty wszczęcia postepowania o zawieszenie licencji, okresy zawieszenia licencji, numery decyzji, linki do decyzji o zawieszeniu lub załączniki)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licencja cofnięta (daty wszczęcia postepowania o cofnięciu licencji, data cofnięcia licencji, numery decyzji, linki do decyzji o cofnięciu licencji lub załączniki)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Czy licencja wygaszona (daty wszczęcia postepowania o wygaszenie licencji, data wygaszenia licencji, numery decyzji, linki do decyzji o wygaszeniu licencji lub załączniki)</w:t>
      </w:r>
    </w:p>
    <w:p w:rsidR="004E25DA" w:rsidRDefault="00D91EDB">
      <w:pPr>
        <w:numPr>
          <w:ilvl w:val="0"/>
          <w:numId w:val="10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Termin ważności licencji (w wypadku licencji tymczasowej)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Wszelkie zmiany w licencji mają być odnotowywane w Systemie wraz z podaniem powodu zmiany licencji.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ma udostępniać opcję wyszukiwania po danych licencji w tym po wartościach historycznych i po powodach zmian.</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MO.WY.504.001 Zarządzanie Rejestrem Licencji Podmiotów Kolejowych</w:t>
            </w:r>
          </w:p>
        </w:tc>
      </w:tr>
    </w:tbl>
    <w:p w:rsidR="004E25DA" w:rsidRDefault="00D91EDB">
      <w:pPr>
        <w:pStyle w:val="Nagwek4"/>
      </w:pPr>
      <w:bookmarkStart w:id="384" w:name="BKM_DBC74A29_730D_4224_B3FF_343665FE99DF"/>
      <w:bookmarkStart w:id="385" w:name="_Toc508787518"/>
      <w:bookmarkEnd w:id="384"/>
      <w:r>
        <w:rPr>
          <w:rFonts w:ascii="Times New Roman" w:eastAsia="Times New Roman" w:hAnsi="Times New Roman" w:cs="Times New Roman"/>
        </w:rPr>
        <w:t>MO.WY.504.002 Informowanie o nieprowadzeniu działalności zgodnej z licencją</w:t>
      </w:r>
      <w:bookmarkEnd w:id="38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wiedzieć, że konieczne jest wszczęcie postępowania o zawieszenie licencji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informował (na podstawie zatwierdzonych Sprawozdań 0), że podmiot nie prowadzi działalności, na która posiada licencje przez okres dłuższy niż 6 miesięcy.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MO.WY.504.002 Informowanie o nieprowadzeniu działalności zgodnej z licencją</w:t>
            </w:r>
          </w:p>
        </w:tc>
      </w:tr>
    </w:tbl>
    <w:p w:rsidR="004E25DA" w:rsidRDefault="00D91EDB">
      <w:pPr>
        <w:pStyle w:val="Nagwek4"/>
      </w:pPr>
      <w:bookmarkStart w:id="386" w:name="BKM_F747A895_81BC_47D1_A7E2_CA471422A789"/>
      <w:bookmarkStart w:id="387" w:name="_Toc508787519"/>
      <w:bookmarkEnd w:id="386"/>
      <w:r>
        <w:rPr>
          <w:rFonts w:ascii="Times New Roman" w:eastAsia="Times New Roman" w:hAnsi="Times New Roman" w:cs="Times New Roman"/>
        </w:rPr>
        <w:t>MO.WY.504.003 Informowanie o upływie okresu ważności licencji tymczasowej</w:t>
      </w:r>
      <w:bookmarkEnd w:id="38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 &lt;Pracownik_podmiotu_kolejowego&gt;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wiedzieć, że konieczne jest wydanie decyzji o cofnięciu licencji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informował mnie o zbliżającym się oraz o minięciu terminu ważności licencji tymczasowej.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MO.WY.504.003 Informowanie o upływie okresu ważności licencji tymczasowej</w:t>
            </w:r>
          </w:p>
        </w:tc>
      </w:tr>
    </w:tbl>
    <w:p w:rsidR="004E25DA" w:rsidRDefault="00D91EDB">
      <w:pPr>
        <w:pStyle w:val="Nagwek4"/>
      </w:pPr>
      <w:bookmarkStart w:id="388" w:name="BKM_B00AADD5_350C_40BE_9B7D_B5163DB5258B"/>
      <w:bookmarkStart w:id="389" w:name="_Toc508787520"/>
      <w:bookmarkEnd w:id="388"/>
      <w:r>
        <w:rPr>
          <w:rFonts w:ascii="Times New Roman" w:eastAsia="Times New Roman" w:hAnsi="Times New Roman" w:cs="Times New Roman"/>
        </w:rPr>
        <w:t xml:space="preserve">MO.WY.504.004 Rejestr ubezpieczeń OC </w:t>
      </w:r>
      <w:r w:rsidR="00443F72">
        <w:rPr>
          <w:rFonts w:ascii="Times New Roman" w:eastAsia="Times New Roman" w:hAnsi="Times New Roman" w:cs="Times New Roman"/>
        </w:rPr>
        <w:t>podmiotów</w:t>
      </w:r>
      <w:r>
        <w:rPr>
          <w:rFonts w:ascii="Times New Roman" w:eastAsia="Times New Roman" w:hAnsi="Times New Roman" w:cs="Times New Roman"/>
        </w:rPr>
        <w:t xml:space="preserve"> kolejowych</w:t>
      </w:r>
      <w:bookmarkEnd w:id="38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&lt;UTK_DRR&gt;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gromadzić i kontrolować </w:t>
      </w:r>
      <w:r w:rsidR="00443F72">
        <w:rPr>
          <w:rFonts w:ascii="Times New Roman" w:eastAsia="Times New Roman" w:hAnsi="Times New Roman" w:cs="Times New Roman"/>
          <w:color w:val="000000"/>
          <w:sz w:val="22"/>
          <w:szCs w:val="22"/>
        </w:rPr>
        <w:t>informacje</w:t>
      </w:r>
      <w:r>
        <w:rPr>
          <w:rFonts w:ascii="Times New Roman" w:eastAsia="Times New Roman" w:hAnsi="Times New Roman" w:cs="Times New Roman"/>
          <w:color w:val="000000"/>
          <w:sz w:val="22"/>
          <w:szCs w:val="22"/>
        </w:rPr>
        <w:t xml:space="preserve"> o ubezpieczeniach OC posiadanych przez podmioty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pozwalał na prowadzenie rejestru ubezpieczeń OC posiadanych przez podmioty kolejowe.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i sposób powiązania ubezpieczeń OC z licencjami posiadanymi przez podmiot zostanie ustalona na etapie realizacji projektu, ale obejmuje minimum:</w:t>
      </w:r>
    </w:p>
    <w:p w:rsidR="004E25DA" w:rsidRDefault="00D91EDB">
      <w:pPr>
        <w:numPr>
          <w:ilvl w:val="0"/>
          <w:numId w:val="10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podmiot kolejowy</w:t>
      </w:r>
    </w:p>
    <w:p w:rsidR="004E25DA" w:rsidRDefault="00D91EDB">
      <w:pPr>
        <w:numPr>
          <w:ilvl w:val="0"/>
          <w:numId w:val="10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rozpoczęcia obowiązywania ubezpieczenia OC</w:t>
      </w:r>
    </w:p>
    <w:p w:rsidR="004E25DA" w:rsidRDefault="00D91EDB">
      <w:pPr>
        <w:numPr>
          <w:ilvl w:val="0"/>
          <w:numId w:val="10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termin ważności ubezpieczenia OC</w:t>
      </w:r>
    </w:p>
    <w:p w:rsidR="004E25DA" w:rsidRDefault="00443F72">
      <w:pPr>
        <w:numPr>
          <w:ilvl w:val="0"/>
          <w:numId w:val="10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wysokość</w:t>
      </w:r>
      <w:r w:rsidR="00D91EDB">
        <w:rPr>
          <w:rFonts w:ascii="Times New Roman" w:eastAsia="Times New Roman" w:hAnsi="Times New Roman" w:cs="Times New Roman"/>
          <w:color w:val="000000"/>
          <w:sz w:val="22"/>
          <w:szCs w:val="22"/>
        </w:rPr>
        <w:t xml:space="preserve"> sumy gwarancyjnej ubezpieczenia OC</w:t>
      </w:r>
    </w:p>
    <w:p w:rsidR="004E25DA" w:rsidRDefault="00D91EDB">
      <w:pPr>
        <w:numPr>
          <w:ilvl w:val="0"/>
          <w:numId w:val="106"/>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skan dokumentu potwierdzającego zakres ubezpieczenia</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System musi generować powiadomienia dla pracowników UTK_DRR_WLKD informujące o tym, że termin ważności ubezpieczenia minął.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 Rejestr Licencji Podmiotów Kolejowych</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MO.WY.504.004 Rejestr ubezpieczeń OC podmiorów kolejowych</w:t>
            </w:r>
          </w:p>
        </w:tc>
      </w:tr>
    </w:tbl>
    <w:p w:rsidR="004E25DA" w:rsidRDefault="004E25DA">
      <w:pPr>
        <w:spacing w:after="200" w:line="276" w:lineRule="auto"/>
        <w:jc w:val="both"/>
        <w:rPr>
          <w:color w:val="000000"/>
          <w:sz w:val="22"/>
          <w:szCs w:val="22"/>
        </w:rPr>
      </w:pPr>
      <w:bookmarkStart w:id="390" w:name="0175_WYMAGANIA_DRR_END"/>
      <w:bookmarkStart w:id="391" w:name="BKM_C7D158BF_CD88_4CA1_8DC1_859BC00BAC1F"/>
      <w:bookmarkEnd w:id="390"/>
      <w:bookmarkEnd w:id="391"/>
    </w:p>
    <w:p w:rsidR="004E25DA" w:rsidRDefault="00D91EDB">
      <w:pPr>
        <w:pStyle w:val="Nagwek2"/>
      </w:pPr>
      <w:bookmarkStart w:id="392" w:name="_Toc508787521"/>
      <w:r>
        <w:rPr>
          <w:rFonts w:ascii="Times New Roman" w:eastAsia="Times New Roman" w:hAnsi="Times New Roman" w:cs="Times New Roman"/>
        </w:rPr>
        <w:t>0</w:t>
      </w:r>
      <w:bookmarkStart w:id="393" w:name="0176_WYMAGANIA_DTW_START"/>
      <w:bookmarkEnd w:id="393"/>
      <w:r>
        <w:rPr>
          <w:rFonts w:ascii="Times New Roman" w:eastAsia="Times New Roman" w:hAnsi="Times New Roman" w:cs="Times New Roman"/>
        </w:rPr>
        <w:t>176_Wymagania DTW</w:t>
      </w:r>
      <w:bookmarkEnd w:id="392"/>
    </w:p>
    <w:p w:rsidR="004E25DA" w:rsidRDefault="00D91EDB">
      <w:pPr>
        <w:pStyle w:val="Nagwek3"/>
      </w:pPr>
      <w:bookmarkStart w:id="394" w:name="_Toc508787522"/>
      <w:r>
        <w:rPr>
          <w:rFonts w:ascii="Times New Roman" w:eastAsia="Times New Roman" w:hAnsi="Times New Roman" w:cs="Times New Roman"/>
        </w:rPr>
        <w:t>DIAGRAM</w:t>
      </w:r>
      <w:r>
        <w:t xml:space="preserve"> </w:t>
      </w:r>
      <w:r>
        <w:rPr>
          <w:rFonts w:ascii="Times New Roman" w:eastAsia="Times New Roman" w:hAnsi="Times New Roman" w:cs="Times New Roman"/>
        </w:rPr>
        <w:t>WYM.008 - Wymagania DTW</w:t>
      </w:r>
      <w:bookmarkEnd w:id="394"/>
    </w:p>
    <w:p w:rsidR="004E25DA" w:rsidRDefault="0026507F">
      <w:pPr>
        <w:spacing w:after="200" w:line="276" w:lineRule="auto"/>
        <w:jc w:val="both"/>
        <w:rPr>
          <w:color w:val="000000"/>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4148455</wp:posOffset>
                </wp:positionH>
                <wp:positionV relativeFrom="paragraph">
                  <wp:posOffset>6786880</wp:posOffset>
                </wp:positionV>
                <wp:extent cx="1247775" cy="1085850"/>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BFE53" id="Rectangle 2" o:spid="_x0000_s1026" style="position:absolute;margin-left:326.65pt;margin-top:534.4pt;width:98.2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KKRfQIAAP0EAAAOAAAAZHJzL2Uyb0RvYy54bWysVNuO0zAQfUfiHyy/d3NR0jbRpqvdliKk&#10;BVYsfIBrO42FYxvbbbog/p2x05Yu8IAQeXA89nh8zswZX98ceon23DqhVYOzqxQjrqhmQm0b/Onj&#10;ejLHyHmiGJFa8QY/cYdvFi9fXA+m5rnutGTcIgiiXD2YBnfemzpJHO14T9yVNlzBZqttTzyYdpsw&#10;SwaI3sskT9NpMmjLjNWUOwerq3ETL2L8tuXUv29bxz2SDQZsPo42jpswJotrUm8tMZ2gRxjkH1D0&#10;RCi49BxqRTxBOyt+C9ULarXTrb+iuk902wrKIwdgk6W/sHnsiOGRCyTHmXOa3P8LS9/tHywSDGo3&#10;xUiRHmr0AbJG1FZylIf8DMbV4PZoHmxg6My9pp8dUnrZgRe/tVYPHScMUGXBP3l2IBgOjqLN8FYz&#10;iE52XsdUHVrbh4CQBHSIFXk6V4QfPKKwmOXFbDYrMaKwl6Xzcl7GmiWkPh031vnXXPcoTBpsAXwM&#10;T/b3zgc4pD65RPhaCrYWUkbDbjdLadGegDzW8YsMgOWlm1TBWelwbIw4rgBKuCPsBbyx3N8qgJze&#10;5dVkPZ3PJsW6KCfVLJ1P0qy6q6ZpURWr9fcAMCvqTjDG1b1Q/CS9rPi70h6bYBRNFB8aGlyVeRm5&#10;P0PvLkmm8fsTyV546EQp+gbPz06kDpV9pRjQJrUnQo7z5Dn8mGXIwekfsxJ1EEo/Smij2RPIwGoo&#10;EnQivBkw6bT9itEA/ddg92VHLMdIvlEgpSoritCw0SjKWQ6GvdzZXO4QRSFUgz1G43TpxybfGSu2&#10;HdyUxcQofQvya0UURpDmiOooWuixyOD4HoQmvrSj189Xa/EDAAD//wMAUEsDBBQABgAIAAAAIQCy&#10;gPb/3gAAAA0BAAAPAAAAZHJzL2Rvd25yZXYueG1sTE9BTsMwELwj8QdrkbhRm6a10hCnQkg9AQda&#10;JK7b2E0i4nWInTb8nuUEt5md0exMuZ19L85ujF0gA/cLBcJRHWxHjYH3w+4uBxETksU+kDPw7SJs&#10;q+urEgsbLvTmzvvUCA6hWKCBNqWhkDLWrfMYF2FwxNopjB4T07GRdsQLh/teLpXS0mNH/KHFwT21&#10;rv7cT94A6pX9ej1lL4fnSeOmmdVu/aGMub2ZHx9AJDenPzP81ufqUHGnY5jIRtEb0OssYysLSuc8&#10;gi35asPgyKdlxkhWpfy/ovoBAAD//wMAUEsBAi0AFAAGAAgAAAAhALaDOJL+AAAA4QEAABMAAAAA&#10;AAAAAAAAAAAAAAAAAFtDb250ZW50X1R5cGVzXS54bWxQSwECLQAUAAYACAAAACEAOP0h/9YAAACU&#10;AQAACwAAAAAAAAAAAAAAAAAvAQAAX3JlbHMvLnJlbHNQSwECLQAUAAYACAAAACEAG/SikX0CAAD9&#10;BAAADgAAAAAAAAAAAAAAAAAuAgAAZHJzL2Uyb0RvYy54bWxQSwECLQAUAAYACAAAACEAsoD2/94A&#10;AAANAQAADwAAAAAAAAAAAAAAAADXBAAAZHJzL2Rvd25yZXYueG1sUEsFBgAAAAAEAAQA8wAAAOIF&#10;AAAAAA==&#10;" stroked="f"/>
            </w:pict>
          </mc:Fallback>
        </mc:AlternateContent>
      </w:r>
      <w:r w:rsidR="00D91EDB">
        <w:rPr>
          <w:noProof/>
        </w:rPr>
        <w:drawing>
          <wp:inline distT="0" distB="0" distL="0" distR="0">
            <wp:extent cx="5425583" cy="8248650"/>
            <wp:effectExtent l="0" t="0" r="0" b="0"/>
            <wp:docPr id="142" name="Obraz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pic:cNvPicPr/>
                  </pic:nvPicPr>
                  <pic:blipFill>
                    <a:blip r:embed="rId23"/>
                    <a:stretch>
                      <a:fillRect/>
                    </a:stretch>
                  </pic:blipFill>
                  <pic:spPr bwMode="auto">
                    <a:xfrm>
                      <a:off x="0" y="0"/>
                      <a:ext cx="5426428" cy="8249935"/>
                    </a:xfrm>
                    <a:prstGeom prst="rect">
                      <a:avLst/>
                    </a:prstGeom>
                    <a:noFill/>
                    <a:ln w="9525">
                      <a:noFill/>
                      <a:miter lim="800000"/>
                      <a:headEnd/>
                      <a:tailEnd/>
                    </a:ln>
                  </pic:spPr>
                </pic:pic>
              </a:graphicData>
            </a:graphic>
          </wp:inline>
        </w:drawing>
      </w:r>
      <w:bookmarkStart w:id="395" w:name="BKM_F36688AA_FE31_43A0_A3C1_855D3339C8F5"/>
      <w:bookmarkEnd w:id="395"/>
    </w:p>
    <w:p w:rsidR="00443F72" w:rsidRDefault="00443F72">
      <w:pPr>
        <w:pStyle w:val="Nagwek4"/>
        <w:rPr>
          <w:rFonts w:ascii="Times New Roman" w:eastAsia="Times New Roman" w:hAnsi="Times New Roman" w:cs="Times New Roman"/>
        </w:rPr>
      </w:pPr>
      <w:bookmarkStart w:id="396" w:name="BKM_89F5B2EB_4F53_4AC8_A560_12253AD3C179"/>
      <w:bookmarkStart w:id="397" w:name="_Toc508787523"/>
      <w:bookmarkEnd w:id="396"/>
    </w:p>
    <w:p w:rsidR="004E25DA" w:rsidRDefault="00D91EDB">
      <w:pPr>
        <w:pStyle w:val="Nagwek4"/>
      </w:pPr>
      <w:r>
        <w:rPr>
          <w:rFonts w:ascii="Times New Roman" w:eastAsia="Times New Roman" w:hAnsi="Times New Roman" w:cs="Times New Roman"/>
        </w:rPr>
        <w:t>MO.WY.601 Rejestr Inwestycji</w:t>
      </w:r>
      <w:bookmarkEnd w:id="39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prowadzić ewidencję inwestycji kolejowych nadzorowanych przez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udostępniał moduł Inwestycji kolejowych spełniający wszystkie podwymagania wymagania MO.WY.601.XXX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inwestycji ma objąć zakresem kilka prowadzonych obecnie niezależnie (choć pokrywających się pod względem danych, lub wręcz przedstawiających tą samą inwestycję na różnych etapach realizacji) rejestrów:</w:t>
      </w:r>
    </w:p>
    <w:p w:rsidR="004E25DA" w:rsidRDefault="00D91EDB">
      <w:pPr>
        <w:numPr>
          <w:ilvl w:val="0"/>
          <w:numId w:val="10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inwestycji</w:t>
      </w:r>
    </w:p>
    <w:p w:rsidR="004E25DA" w:rsidRDefault="00D91EDB">
      <w:pPr>
        <w:numPr>
          <w:ilvl w:val="0"/>
          <w:numId w:val="10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zgłoszeń modernizacji podsystemu</w:t>
      </w:r>
    </w:p>
    <w:p w:rsidR="004E25DA" w:rsidRDefault="00D91EDB">
      <w:pPr>
        <w:numPr>
          <w:ilvl w:val="0"/>
          <w:numId w:val="10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zgłoszeń odnowienia podsystemu</w:t>
      </w:r>
    </w:p>
    <w:p w:rsidR="004E25DA" w:rsidRDefault="00D91EDB">
      <w:pPr>
        <w:numPr>
          <w:ilvl w:val="0"/>
          <w:numId w:val="10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informacji o rozpoczęciu weryfikacji WE</w:t>
      </w:r>
    </w:p>
    <w:p w:rsidR="004E25DA" w:rsidRDefault="00D91EDB">
      <w:pPr>
        <w:numPr>
          <w:ilvl w:val="0"/>
          <w:numId w:val="107"/>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rejestr zezwoleń na dopuszczenie do eksploatacji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MO.WY.601.004 Zgłaszanie odnowienia podsystemu i informacji o wszczęciu weryfikacji WE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MO.WY.601.005 Dodanie listy składników Interoperacyjności TSI do inwestycji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MO.WY.601.005 Dodanie listy deklaracji weryfikacji WE dla inwestycji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MO.WY.601.006 Generowanie raportów inwestycji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MO.WY.601.006 Rejestr zezwoleń na dopuszczenie do eksploatacji infrastruktury kolejowejzezwoleń</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MO.WY.601.003 Alerty dotyczące inwestycji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MO.WY.601.001 Zarządzanie Rejestrem Inwestycji</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MO.WY.601.002 Przypisanie inwestycji do wszystkich elementów infrastruktury kolejowej</w:t>
            </w:r>
          </w:p>
        </w:tc>
      </w:tr>
    </w:tbl>
    <w:p w:rsidR="004E25DA" w:rsidRDefault="00D91EDB">
      <w:pPr>
        <w:pStyle w:val="Nagwek4"/>
      </w:pPr>
      <w:bookmarkStart w:id="398" w:name="BKM_1EA2E52A_3727_462C_9642_A03FA8DF97C1"/>
      <w:bookmarkStart w:id="399" w:name="_Toc508787524"/>
      <w:bookmarkEnd w:id="398"/>
      <w:r>
        <w:rPr>
          <w:rFonts w:ascii="Times New Roman" w:eastAsia="Times New Roman" w:hAnsi="Times New Roman" w:cs="Times New Roman"/>
        </w:rPr>
        <w:t>MO.WY.601.001 Zarządzanie Rejestrem Inwestycji</w:t>
      </w:r>
      <w:bookmarkEnd w:id="39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gromadzić dane o realizowanych przez podmioty rynku kolejowego inwestycjach </w:t>
      </w:r>
      <w:r w:rsidR="00443F72">
        <w:rPr>
          <w:rFonts w:ascii="Times New Roman" w:eastAsia="Times New Roman" w:hAnsi="Times New Roman" w:cs="Times New Roman"/>
          <w:color w:val="000000"/>
          <w:sz w:val="22"/>
          <w:szCs w:val="22"/>
        </w:rPr>
        <w:br/>
      </w:r>
      <w:r>
        <w:rPr>
          <w:rFonts w:ascii="Times New Roman" w:eastAsia="Times New Roman" w:hAnsi="Times New Roman" w:cs="Times New Roman"/>
          <w:color w:val="000000"/>
          <w:sz w:val="22"/>
          <w:szCs w:val="22"/>
        </w:rPr>
        <w:t>w infrastrukturę kolejową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aby system umożliwiał prowadzenie rejestru inwestycji w infrastrukturę kolejową</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do rejestru wprowadza i aktualizuje pracownik departamentu DTW.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Szczegółowe pola do uwzględnienia w rejestrze zostaną ustalone na etapie realizacji projektu, ale będą obejmowały co najmniej:</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nazwa inwestycji</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typ inwestycji: (odnowienie, modernizacja I, modernizacja II, budowa nowego podsystemu)</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nazwa i numer zadania z Krajowego Programu Kolejowego (jeśli inwestycja jest związana z KPK)</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inwestor (podmiot kolejowy)</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źródło finansowania (wybór z listy rozwojanej, lub dopisanie dowolnej wartości)</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prowadzący inwestycje (firma budowalna, lub biuro projektowe prowadzące inwestycje)</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podsystem kolejowy objęty inwestycją (wybór 1, lub wielu z pośród: INF, ENC, CCS)</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elementów infrastruktury kolejowej objętych inwestycją (linia kolejowa, odcinek, punkty eksploatacyjne)</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sprawy w systemie EZD</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odstępstwa od stosowania TSI</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oznaczenie, że zgłoszono zaawansowany stan realizacji inwestycji</w:t>
      </w:r>
    </w:p>
    <w:p w:rsidR="004E25DA" w:rsidRDefault="00D91EDB">
      <w:pPr>
        <w:numPr>
          <w:ilvl w:val="0"/>
          <w:numId w:val="108"/>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jednostek notyfikowanych przypisanych do inwestycji (może być kilka)</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Wpisy w rejestrze inwestycji podlegają prostemu obiegowi pracy (szczegółowe kroki i operacje dostępne na poszczególnych etapach procesu zostaną ustalone na etapie realizacji projektu), ale obejmują co najmniej:</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zgłoszenie inwestycji do UTK (podmiot rynku kolejowego, lub prowadzący inwestycję, import z danych przekazywanych przez PKP PLK)</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wprowadzenie danych do Systemu</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weryfikacja obowiązku stosowania TSI</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weryfikacja wymagań dotyczących TSI</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zgłoszenie planów dotyczących inwestycji do UTK</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zgłoszenie rozpoczęcia weryfikacji WE (zgłoszenie jednostki notyfikowanej weryfikującej zgodność podsystemu)</w:t>
      </w:r>
    </w:p>
    <w:p w:rsidR="004E25DA" w:rsidRDefault="00D91EDB">
      <w:pPr>
        <w:numPr>
          <w:ilvl w:val="0"/>
          <w:numId w:val="109"/>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rozpatrzenie wniosku o wydanie zezwolenia na dopuszczenie do eksploatacji (tylko dla budowy nowego podsystemu i modernizacji)</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MO.WY.601.001 Zarządzanie Rejestrem Inwestycji</w:t>
            </w:r>
          </w:p>
        </w:tc>
      </w:tr>
    </w:tbl>
    <w:p w:rsidR="004E25DA" w:rsidRDefault="00D91EDB">
      <w:pPr>
        <w:pStyle w:val="Nagwek4"/>
      </w:pPr>
      <w:bookmarkStart w:id="400" w:name="BKM_02DFDA01_618A_43F5_8AC5_067CE13375BB"/>
      <w:bookmarkStart w:id="401" w:name="_Toc508787525"/>
      <w:bookmarkEnd w:id="400"/>
      <w:r>
        <w:rPr>
          <w:rFonts w:ascii="Times New Roman" w:eastAsia="Times New Roman" w:hAnsi="Times New Roman" w:cs="Times New Roman"/>
        </w:rPr>
        <w:t>MO.WY.601.002 Przypisanie inwestycji do wszystkich elementów infrastruktury kolejowej</w:t>
      </w:r>
      <w:bookmarkEnd w:id="40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jednoznacznie identyfikować i wyszukiwać jakich obiektów infrastruktury dotyczą prowadzone inwestycje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miał mechanizmy pozwalający na przypisanie obiektów z rejestru infrastruktury (obiekty z Systemu RINF), na których jest prowadzona inwestycja.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Inwestycja może dotyczyć wielu obiektów infrastruktury, być prowadzona na fragmencie jakiegoś obiektu, lub mieszać oba te przypadki na raz.</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Ponieważ niektóre inwestycje dotyczą bardzo dużych obszarów (np. całej linii kolejowej i wszystkich znajdujących się na niej punktów eksploatacyjnych) System musi posiadać mechanizm prostego wyszukiwania obiektów w danym obszarze, od punktu X do punktu Y po linii kolejowej itp. tak, aby wyszukanie i przypisanie nawet kilkuset obiektów do pojedynczej inwestycji nie stanowiło problemu. Jednocześnie mechanizm przypisywania obiektów infrastruktury do inwestycji kolejowej musi pozwalać na zaznaczenie (i późniejszą prezentację w formie graficznej), że inwestycja jest prowadzona na fragmencie obiektu infrastrukturalnego (określenie linii, toru i kilometrów od - do z dokładnością do jednej tysięcznej kilometra.</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Oznaczenie dla obiektów takich jak linia wielotorowa, stacja kolejowa, rozjazdy musi pozwalać na wskazanie dokładnie którego toru dotyczy inwestycja.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MO.WY.601.002 Przypisanie inwestycji do wszystkich elementów infrastruktury kolejowej</w:t>
            </w:r>
          </w:p>
        </w:tc>
      </w:tr>
    </w:tbl>
    <w:p w:rsidR="004E25DA" w:rsidRDefault="00D91EDB">
      <w:pPr>
        <w:pStyle w:val="Nagwek4"/>
      </w:pPr>
      <w:bookmarkStart w:id="402" w:name="BKM_13468067_E197_42A0_839F_5D8BBC82CCED"/>
      <w:bookmarkStart w:id="403" w:name="_Toc508787526"/>
      <w:bookmarkEnd w:id="402"/>
      <w:r>
        <w:rPr>
          <w:rFonts w:ascii="Times New Roman" w:eastAsia="Times New Roman" w:hAnsi="Times New Roman" w:cs="Times New Roman"/>
        </w:rPr>
        <w:t>MO.WY.601.003 Alerty dotyczące inwestycji</w:t>
      </w:r>
      <w:bookmarkEnd w:id="40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Aby: być informowanym przez System o braku spodziewanych dokumentów/przekroczeniu przez inwestora terminów zgłoszonych we wcześniej przekazanych dokumentach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monitorował daty związane z inwestycją i powiadamiał mnie (e-mailem) o konieczności reakcji (przy braku pisma zgłaszającego rozpoczęcie weryfikacji WE, przy minięciu terminu przewidzianego na realizację inwestycji itd.).</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Szczegółowa lista sytuacji, w których należy wysłać alarm zostanie ustalona na etapie realizacji projektu.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MO.WY.601.003 Alerty dotyczące inwestycji</w:t>
            </w:r>
          </w:p>
        </w:tc>
      </w:tr>
    </w:tbl>
    <w:p w:rsidR="004E25DA" w:rsidRDefault="00D91EDB">
      <w:pPr>
        <w:pStyle w:val="Nagwek4"/>
      </w:pPr>
      <w:bookmarkStart w:id="404" w:name="BKM_33E8234A_9BC1_4B3D_B424_33D4652FAD4D"/>
      <w:bookmarkStart w:id="405" w:name="_Toc508787527"/>
      <w:bookmarkEnd w:id="404"/>
      <w:r>
        <w:rPr>
          <w:rFonts w:ascii="Times New Roman" w:eastAsia="Times New Roman" w:hAnsi="Times New Roman" w:cs="Times New Roman"/>
        </w:rPr>
        <w:t>MO.WY.601.004 Zgłaszanie odnowienia podsystemu i informacji o wszczęciu weryfikacji WE</w:t>
      </w:r>
      <w:bookmarkEnd w:id="40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&lt;Pracownik_podmiotu_kolejowego&gt;,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dokonać zgłoszenia odnowienia podsystemu, lub zgłosić informację o rozpoczęciu weryfikacji WE w inwestycji, którą prowadzę</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funkcjonalność (formularze) do zgłaszania tych informacji dostępne w profilu przedsiębiorcy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danych dla każdego z tych formularzy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MO.WY.601.004 Zgłaszanie odnowienia podsystemu i informacji o wszczęciu weryfikacji WE</w:t>
            </w:r>
          </w:p>
        </w:tc>
      </w:tr>
    </w:tbl>
    <w:p w:rsidR="004E25DA" w:rsidRDefault="00D91EDB">
      <w:pPr>
        <w:pStyle w:val="Nagwek4"/>
      </w:pPr>
      <w:bookmarkStart w:id="406" w:name="BKM_C8FB5C71_4FCA_4B56_9A7D_37FFC6514BA5"/>
      <w:bookmarkStart w:id="407" w:name="_Toc508787528"/>
      <w:bookmarkEnd w:id="406"/>
      <w:r>
        <w:rPr>
          <w:rFonts w:ascii="Times New Roman" w:eastAsia="Times New Roman" w:hAnsi="Times New Roman" w:cs="Times New Roman"/>
        </w:rPr>
        <w:t>MO.WY.601.005 Dodanie listy składników Interoperacyjności TSI do inwestycji</w:t>
      </w:r>
      <w:bookmarkEnd w:id="40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powiązać inwestycję ze składnikami interoperacyjności TSI mającymi zastosowanie dla tej inwestycji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wyboru składników TSI (z rejestru składników interoperacyjności, które zostaną przypisane do danej inwestycji.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Ze względu na duża ilość składników interoperacyjności przy większych inwestycjach funkcjonalność musi pozwalać na import składników z pliku MS Excel poprzez:</w:t>
      </w:r>
    </w:p>
    <w:p w:rsidR="004E25DA" w:rsidRDefault="00D91EDB">
      <w:pPr>
        <w:numPr>
          <w:ilvl w:val="0"/>
          <w:numId w:val="11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wskazanie pliku</w:t>
      </w:r>
    </w:p>
    <w:p w:rsidR="004E25DA" w:rsidRDefault="00D91EDB">
      <w:pPr>
        <w:numPr>
          <w:ilvl w:val="0"/>
          <w:numId w:val="11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wyszukanie przez System składników interoperacyjności z rejestru składników interoperacyjności na podstawie danych z pliku (łączenie po nazwie/numerze składnika interoperacyjności)</w:t>
      </w:r>
    </w:p>
    <w:p w:rsidR="004E25DA" w:rsidRDefault="00D91EDB">
      <w:pPr>
        <w:numPr>
          <w:ilvl w:val="0"/>
          <w:numId w:val="11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wyświetlenie składników interoperacyjności zidentyfikowanych na podstawie danych z pliku oraz listy pozycji z pliku, dla których nie zidentyfikowano odpowiadających pozycji w rejestrze składników interoperacyjności)</w:t>
      </w:r>
    </w:p>
    <w:p w:rsidR="004E25DA" w:rsidRDefault="00D91EDB">
      <w:pPr>
        <w:numPr>
          <w:ilvl w:val="0"/>
          <w:numId w:val="110"/>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ręczne wskazanie składników interoperacyjności ze słownika dla pozycji z pliku, dla których nie zidentyfikowano odpowiadających pozycji w rejestrze w sposób automatyczny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MO.WY.601.005 Dodanie listy składników Interoperacyjności TSI do inwestycji</w:t>
            </w:r>
          </w:p>
        </w:tc>
      </w:tr>
    </w:tbl>
    <w:p w:rsidR="004E25DA" w:rsidRDefault="00D91EDB">
      <w:pPr>
        <w:pStyle w:val="Nagwek4"/>
      </w:pPr>
      <w:bookmarkStart w:id="408" w:name="BKM_3828B04E_F5FE_49B1_B18F_E490F43850D2"/>
      <w:bookmarkStart w:id="409" w:name="_Toc508787529"/>
      <w:bookmarkEnd w:id="408"/>
      <w:r>
        <w:rPr>
          <w:rFonts w:ascii="Times New Roman" w:eastAsia="Times New Roman" w:hAnsi="Times New Roman" w:cs="Times New Roman"/>
        </w:rPr>
        <w:t>MO.WY.601.006 Generowanie raportów inwestycji</w:t>
      </w:r>
      <w:bookmarkEnd w:id="40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móc monitorować inwestycje kolejowe na różnym poziomie zaawansowania i różnego rodzaju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dostępny zestaw raportów generujących dane z Rejestru Inwestycji.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i zakres raportów zostaną ustalone na etapie realizacji projektu, ale będą obejmowały co najmniej:</w:t>
      </w:r>
    </w:p>
    <w:p w:rsidR="004E25DA" w:rsidRDefault="00D91EDB">
      <w:pPr>
        <w:numPr>
          <w:ilvl w:val="0"/>
          <w:numId w:val="11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inwestycji kolejowych</w:t>
      </w:r>
    </w:p>
    <w:p w:rsidR="004E25DA" w:rsidRDefault="00D91EDB">
      <w:pPr>
        <w:numPr>
          <w:ilvl w:val="0"/>
          <w:numId w:val="11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zgłoszonych odnowień podsystemu</w:t>
      </w:r>
    </w:p>
    <w:p w:rsidR="004E25DA" w:rsidRDefault="00D91EDB">
      <w:pPr>
        <w:numPr>
          <w:ilvl w:val="0"/>
          <w:numId w:val="111"/>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Raport zgłoszonych modernizacji podsystemu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MO.WY.601.006 Generowanie raportów inwestycji</w:t>
            </w:r>
          </w:p>
        </w:tc>
      </w:tr>
    </w:tbl>
    <w:p w:rsidR="004E25DA" w:rsidRDefault="00D91EDB">
      <w:pPr>
        <w:pStyle w:val="Nagwek4"/>
      </w:pPr>
      <w:bookmarkStart w:id="410" w:name="BKM_529C69A5_6925_4501_BD7C_F0638347D9FB"/>
      <w:bookmarkStart w:id="411" w:name="_Toc508787530"/>
      <w:bookmarkEnd w:id="410"/>
      <w:r>
        <w:rPr>
          <w:rFonts w:ascii="Times New Roman" w:eastAsia="Times New Roman" w:hAnsi="Times New Roman" w:cs="Times New Roman"/>
        </w:rPr>
        <w:t>MO.WY.601.006 Rejestr zezwoleń na dopuszczenie do eksploatacji infrastruktury kolejowej</w:t>
      </w:r>
      <w:bookmarkEnd w:id="41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wydane zezwolenie na dopuszczenie do eksploatacji infrastruktury kolejowej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by System udostępniał mechanizm rejestru zezwoleń na dopuszczenie do eksploatacji infrastruktury kolejowej.</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Proces składania do UTK i obsługi wniosku o dopuszczenie do eksploatacji infrastruktury kolejowej jest obsługiwany poza Systemem. W Systemie ma być dostępna funkcjonalność dodania (w </w:t>
      </w:r>
      <w:r w:rsidR="00443F72">
        <w:rPr>
          <w:rFonts w:ascii="Times New Roman" w:eastAsia="Times New Roman" w:hAnsi="Times New Roman" w:cs="Times New Roman"/>
          <w:color w:val="000000"/>
          <w:sz w:val="22"/>
          <w:szCs w:val="22"/>
        </w:rPr>
        <w:t>kontekście</w:t>
      </w:r>
      <w:r>
        <w:rPr>
          <w:rFonts w:ascii="Times New Roman" w:eastAsia="Times New Roman" w:hAnsi="Times New Roman" w:cs="Times New Roman"/>
          <w:color w:val="000000"/>
          <w:sz w:val="22"/>
          <w:szCs w:val="22"/>
        </w:rPr>
        <w:t xml:space="preserve"> konkretnej inwestycji) zezwolenia, modyfikacji i usuwania zezwolenia.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opisujących zezwolenie na dopuszczenie do eksploatacji infrastruktury kolejowej zostanie ustalona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MO.WY.601 Rejestr Inwestycji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rsidP="00443F72">
            <w:pPr>
              <w:spacing w:after="200" w:line="276" w:lineRule="auto"/>
              <w:jc w:val="both"/>
              <w:rPr>
                <w:color w:val="000000"/>
                <w:sz w:val="22"/>
                <w:szCs w:val="22"/>
              </w:rPr>
            </w:pPr>
            <w:r>
              <w:rPr>
                <w:rFonts w:ascii="Times New Roman" w:eastAsia="Times New Roman" w:hAnsi="Times New Roman" w:cs="Times New Roman"/>
                <w:color w:val="000000"/>
                <w:sz w:val="22"/>
                <w:szCs w:val="22"/>
              </w:rPr>
              <w:t>MO.WY.601.006 Rejestr zezwoleń na dopuszczenie do eksploatacji infrastruktury kolejowej</w:t>
            </w:r>
          </w:p>
        </w:tc>
      </w:tr>
    </w:tbl>
    <w:p w:rsidR="004E25DA" w:rsidRDefault="00D91EDB">
      <w:pPr>
        <w:pStyle w:val="Nagwek4"/>
      </w:pPr>
      <w:bookmarkStart w:id="412" w:name="BKM_8C9361C8_8826_4388_B3E8_B65E12155DA3"/>
      <w:bookmarkStart w:id="413" w:name="_Toc508787531"/>
      <w:bookmarkEnd w:id="412"/>
      <w:r>
        <w:rPr>
          <w:rFonts w:ascii="Times New Roman" w:eastAsia="Times New Roman" w:hAnsi="Times New Roman" w:cs="Times New Roman"/>
        </w:rPr>
        <w:t>MO.WY.602 Rejestr Deklaracji WE</w:t>
      </w:r>
      <w:bookmarkEnd w:id="41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i udostępniać publicznie dane o wyrobach przeznaczonych dla rynku kolejowego (w tym także inwestycjach), dla których producent zadeklarował zgodność z TSI (Deklaracje WE)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dostępna funkcję zarządzania rejestrem deklaracji WE (dodawanie, modyfikacja, ukrywanie wpisów w rejestrze).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z rejestru deklaracji WE muszą być publikowane na stronie UTK (usługa WWW prezentująca dane z rejestru online).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Alternatywnie zamiast wykonywania funkcjonalności zarządzania rejestrem możliwe jest dodanie mechanizmu automatycznie importującego dane z rejestru deklaracji WE publikowanego na stronach Agencji Kolejowej Unii Europejskiej i kopiowanie tych danych do Systemu Kolejowe e-Bezpieczeństwo (publikacja na stronach UTK w takim wypadku również jest konieczna i wymaga przetłumaczenia elementów stałych rejestru (nazwy pól).</w:t>
      </w:r>
    </w:p>
    <w:p w:rsidR="00443F72" w:rsidRDefault="00443F72">
      <w:pPr>
        <w:spacing w:after="200" w:line="276" w:lineRule="auto"/>
        <w:jc w:val="both"/>
        <w:rPr>
          <w:rFonts w:ascii="Times New Roman" w:eastAsia="Times New Roman" w:hAnsi="Times New Roman" w:cs="Times New Roman"/>
          <w:color w:val="000000"/>
          <w:sz w:val="22"/>
          <w:szCs w:val="22"/>
        </w:rPr>
      </w:pPr>
    </w:p>
    <w:p w:rsidR="00443F72" w:rsidRDefault="00443F72">
      <w:pPr>
        <w:spacing w:after="200" w:line="276" w:lineRule="auto"/>
        <w:jc w:val="both"/>
        <w:rPr>
          <w:rFonts w:ascii="Times New Roman" w:eastAsia="Times New Roman" w:hAnsi="Times New Roman" w:cs="Times New Roman"/>
          <w:color w:val="000000"/>
          <w:sz w:val="22"/>
          <w:szCs w:val="22"/>
        </w:rPr>
      </w:pPr>
    </w:p>
    <w:p w:rsidR="00443F72" w:rsidRDefault="00443F72">
      <w:pPr>
        <w:spacing w:after="200" w:line="276" w:lineRule="auto"/>
        <w:jc w:val="both"/>
        <w:rPr>
          <w:rFonts w:ascii="Times New Roman" w:eastAsia="Times New Roman" w:hAnsi="Times New Roman" w:cs="Times New Roman"/>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MO.WY.602 Rejestr Deklaracji WE</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D91EDB">
      <w:pPr>
        <w:pStyle w:val="Nagwek4"/>
      </w:pPr>
      <w:bookmarkStart w:id="414" w:name="BKM_B06D9339_8FC0_4296_931B_534CFF1F3826"/>
      <w:bookmarkStart w:id="415" w:name="_Toc508787532"/>
      <w:bookmarkEnd w:id="414"/>
      <w:r>
        <w:rPr>
          <w:rFonts w:ascii="Times New Roman" w:eastAsia="Times New Roman" w:hAnsi="Times New Roman" w:cs="Times New Roman"/>
        </w:rPr>
        <w:t>MO.WY.603 Rejestr świadectw dopuszczenia Typu Infrastruktury/Typu Pojazdu</w:t>
      </w:r>
      <w:bookmarkEnd w:id="41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i udostępniać publicznie dane o wyrobach przeznaczonych dla rynku kolejowego, dla których producent uzyskał świadectwo dopuszczenia do eksploatacji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dostępna funkcję zarządzania rejestrem świadectw dopuszczenia typu Infrastruktury/Typu Pojazdu (dodawanie, modyfikacja, ukrywanie wpisów w rejestrze).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z rejestru świadectw dopuszczenia Typu Infrastruktury/Typu Pojazdu muszą być publikowane na stronie UTK (usługa WWW prezentująca dane z rejestru online).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w rejestrze zostanie ustalona na etapie realizacji Projektu, ale będzie obejmować co najmniej:</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skan świadectwa</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skan zezwolenia</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numer fabryczny</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data wydania</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termin ważności zezwolenia</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przedmiot zezwolenia (czego dotyczy zezwolenie)</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przypisanie do odpowiedniej kategorii (infrastruktura/pojazd) i podkategorii (np. rozjazd kolejowy, podkład, lokomotywa manewrowa, itp.)</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Zleceniodawca</w:t>
      </w:r>
    </w:p>
    <w:p w:rsidR="004E25DA" w:rsidRDefault="00D91EDB">
      <w:pPr>
        <w:numPr>
          <w:ilvl w:val="0"/>
          <w:numId w:val="112"/>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informacja, czy produkt jest zgodny z TSI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MO.WY.603 Rejestr świadectw dopuszczenia Typu Infrastruktury/Typu Pojazdu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D91EDB">
      <w:pPr>
        <w:pStyle w:val="Nagwek4"/>
      </w:pPr>
      <w:bookmarkStart w:id="416" w:name="BKM_A2CC25CD_FE46_4116_AB95_850F4FC9F1EE"/>
      <w:bookmarkStart w:id="417" w:name="_Toc508787533"/>
      <w:bookmarkEnd w:id="416"/>
      <w:r>
        <w:rPr>
          <w:rFonts w:ascii="Times New Roman" w:eastAsia="Times New Roman" w:hAnsi="Times New Roman" w:cs="Times New Roman"/>
        </w:rPr>
        <w:t>MO.WY.605 Rejestr składników interoperacyjności</w:t>
      </w:r>
      <w:bookmarkEnd w:id="41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i udostępniać publicznie dane o składnikach interoperacyjności TSI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dostępna funkcję zarządzania rejestrem składników interoperacyjności (dodawanie, modyfikacja, ukrywanie wpisów w rejestrze).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z rejestru składników interoperacyjności muszą być publikowane na stronie UTK (usługa WWW prezentująca dane z rejestru online).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Alternatywnie zamiast wykonywania funkcjonalności zarządzania rejestrem możliwe jest dodanie mechanizmu automatycznie importującego dane z rejestru składników interoperacyjności publikowanego na stronach Agencji Kolejowej Unii Europejskiej pod adresem https://pdb.era.europa.eu/interop_docs/ecDecl/default.aspx?DocumentType=ECDeclCnf i kopiowanie tych danych do Systemu Kolejowe e-Bezpieczeństwo (publikacja na stronach UTK w takim wypadku również jest konieczna i wymaga przetłumaczenia elementów stałych rejestru (nazwy pól).</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MO.WY.605 Rejestr składników interoperacyjności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D91EDB">
      <w:pPr>
        <w:pStyle w:val="Nagwek4"/>
      </w:pPr>
      <w:bookmarkStart w:id="418" w:name="BKM_F298D7B6_B6AD_4B29_8FFA_32A0248F9CFC"/>
      <w:bookmarkStart w:id="419" w:name="_Toc508787534"/>
      <w:bookmarkEnd w:id="418"/>
      <w:r>
        <w:rPr>
          <w:rFonts w:ascii="Times New Roman" w:eastAsia="Times New Roman" w:hAnsi="Times New Roman" w:cs="Times New Roman"/>
        </w:rPr>
        <w:t>MO.WY.606 Rejestr typów pojazdów</w:t>
      </w:r>
      <w:bookmarkEnd w:id="41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udostępniać na potrzeby wykorzystania w Systemie oraz udostępniać publicznie dane o typach pojazdów dopuszczonych do ruchu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funkcję importowania danych z europejskiego rejestru typów pojazdów ERATV</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z rejestru składników interoperacyjności muszą być publikowane na stronie UTK (usługa WWW prezentująca dane z rejestru online).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Rejestr Europejski jest dostępny na stronie https://eratv.era.europa.eu/eratv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MO.WY.606 Rejestr typów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D91EDB">
      <w:pPr>
        <w:pStyle w:val="Nagwek4"/>
      </w:pPr>
      <w:bookmarkStart w:id="420" w:name="BKM_F862A146_5788_4892_91C5_540F4D73D44F"/>
      <w:bookmarkStart w:id="421" w:name="_Toc508787535"/>
      <w:bookmarkEnd w:id="420"/>
      <w:r>
        <w:rPr>
          <w:rFonts w:ascii="Times New Roman" w:eastAsia="Times New Roman" w:hAnsi="Times New Roman" w:cs="Times New Roman"/>
        </w:rPr>
        <w:t>MO.WY.607 Rejestr pojazdów (EC VVR/EVR)</w:t>
      </w:r>
      <w:bookmarkEnd w:id="42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udostępniać na potrzeby wykorzystania w Systemie dane o pojazdach kolejowych zarejestrowanych na poszczególnych przewoźników i dysponentów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funkcję importowania danych z europejskiego rejestru pojazdów EC VVR</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Rejestr Europejski jest dostępny na stronie https://vvr.era.europa.eu/VVR/Login/LoginView.aspx (dostęp do rejestru nie jest publiczny).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 xml:space="preserve">Zakres danych gromadzonych w Systemie EC VVR jest odpowiadający zakresowi gromadzonemu w Krajowym Systemie Pojazdów zgodnie z Załącznikiem 1 do Rozporządzenia Ministra Infrastruktury z dnia 31 stycznia 2018 r.w sprawie krajowego rejestru pojazdów kolejowych </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związku z planowanym zastąpieniem Systemu EC VVR Systemem EVR (europejski rejestr pojazdów) wykonawca w ramach usług utrzymania będzie zobligowany do wykonania drugiego mechanizmu importu danych (z nowego systemu EVR). Planowany termin powstania szczegółowej funkcjonalnej i technicznej specyfikacji Systemu EVR to czerwiec 2018 roku. Specyfikacja taka dotyczy treści, formatu danych, architektury funkcjonalnej i technicznej, trybu eksploatacji, w tym uzgodnień w zakresie wymiany danych, i zasad wprowadzenia danych i uzyskiwania wglądu, a także etapów migracji. EVR rozpocznie działanie przed dniem 16 czerwca 2021 r.</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MO.WY.607 Rejestr pojazdów (EC VVR/EVR)</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D91EDB">
      <w:pPr>
        <w:pStyle w:val="Nagwek4"/>
      </w:pPr>
      <w:bookmarkStart w:id="422" w:name="BKM_8E3EB2E6_C39A_4E1A_B799_BC2B49BA1E57"/>
      <w:bookmarkStart w:id="423" w:name="_Toc508787536"/>
      <w:bookmarkEnd w:id="422"/>
      <w:r>
        <w:rPr>
          <w:rFonts w:ascii="Times New Roman" w:eastAsia="Times New Roman" w:hAnsi="Times New Roman" w:cs="Times New Roman"/>
        </w:rPr>
        <w:t>MO.WY.608 Udostępnianie danych z rejestru pojazdów</w:t>
      </w:r>
      <w:bookmarkEnd w:id="42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&lt;Pracownik_Dysponenta&gt;, &lt;Pracownik_Zarządcy_Taboru&gt;, &lt;Pracownik_Własciciela&gt;, &lt;Pracownik_Przewoźnika&gt;, &lt;Pracownik_Zarządcy_Infrastruktury&gt;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dostęp do rejestru pojazdów zgodnie z uprawnieniami wynikającymi z Rozporządzenia Ministra Infrastruktury z dnia 31 stycznia 2018 r.</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udostępniania danych z rejestru pojazdów spełniającą wszystkie podwymagania wymagania MO.WY.608.XXX</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Proces udostępnienia danych zgodnie z Tabelą 2.3 "Prawa Dostępu" w dokumencie WZÓR KRAJOWEGO REJESTRU POJAZDÓW KOLEJOWYCH (NVR) ORAZ JEGO OPIS FUNKCJONALNY I TECHNICZNY, W TYM OPIS FORMATU DANYCH ORAZ WYMAGANIA W ZAKRESIE JEGO FUNKCJONOWANIA "Załącznik 3 do Rozporządzenia Ministra Infrastruktury z dnia 31 stycznia 2018 r..</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MO.WY.608.002 Rejestracja konta pracownika Dysponenta, Zarządcy taboru, Właściciela taboru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MO.WY.608.001 Udostępnienie danych z NVR dla Przewoźnika i Zarządcy Infrastruktury</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MO.WY.608.003 Zatwierdzenie konta pracownika Dysponenta, Zarządczy taboru, Właściciela taboru</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MO.WY.608.004 Udostępnienie danych z NVR dla Dysponenta, Zarządcy Taboru (ECM) Właściciela pojazdu</w:t>
            </w:r>
          </w:p>
        </w:tc>
      </w:tr>
    </w:tbl>
    <w:p w:rsidR="004E25DA" w:rsidRDefault="00D91EDB">
      <w:pPr>
        <w:pStyle w:val="Nagwek4"/>
      </w:pPr>
      <w:bookmarkStart w:id="424" w:name="BKM_09222210_4A56_4D74_9ADA_D4B8253BEA89"/>
      <w:bookmarkStart w:id="425" w:name="_Toc508787537"/>
      <w:bookmarkEnd w:id="424"/>
      <w:r>
        <w:rPr>
          <w:rFonts w:ascii="Times New Roman" w:eastAsia="Times New Roman" w:hAnsi="Times New Roman" w:cs="Times New Roman"/>
        </w:rPr>
        <w:t>MO.WY.608.001 Udostępnienie danych z NVR dla Przewoźnika i Zarządcy Infrastruktury</w:t>
      </w:r>
      <w:bookmarkEnd w:id="42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&lt;Pracownik_Przewoźnika&gt;, &lt;Pracownik_Zarządcy_infrastruktury&gt;,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informacje o danym pojeździe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pobrania wszystkich informacji (za wyjątkiem danych właściciela pojazdu) z rejestru pojazdów po podaniu numeru Pojazdu.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MO.WY.608.001 Udostępnienie danych z NVR dla Przewoźnika i Zarządcy Infrastruktury</w:t>
            </w:r>
          </w:p>
        </w:tc>
      </w:tr>
    </w:tbl>
    <w:p w:rsidR="004E25DA" w:rsidRDefault="00D91EDB">
      <w:pPr>
        <w:pStyle w:val="Nagwek4"/>
      </w:pPr>
      <w:bookmarkStart w:id="426" w:name="BKM_B6A9DBA1_B874_475E_B5E8_4CB5C4690094"/>
      <w:bookmarkStart w:id="427" w:name="_Toc508787538"/>
      <w:bookmarkEnd w:id="426"/>
      <w:r>
        <w:rPr>
          <w:rFonts w:ascii="Times New Roman" w:eastAsia="Times New Roman" w:hAnsi="Times New Roman" w:cs="Times New Roman"/>
        </w:rPr>
        <w:t>MO.WY.608.002 Rejestracja konta pracownika Dysponenta, Zarządcy taboru, Właściciela taboru</w:t>
      </w:r>
      <w:bookmarkEnd w:id="427"/>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&lt;INTERNAUTA&gt;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konto w Systemie z funkcjonalnościami przeznaczonymi dla mojej roli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w czasie rejestracji zgłoszenia, że działam w imieniu:</w:t>
      </w:r>
    </w:p>
    <w:p w:rsidR="004E25DA" w:rsidRDefault="00D91EDB">
      <w:pPr>
        <w:numPr>
          <w:ilvl w:val="0"/>
          <w:numId w:val="11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Dysponenta</w:t>
      </w:r>
    </w:p>
    <w:p w:rsidR="004E25DA" w:rsidRDefault="00D91EDB">
      <w:pPr>
        <w:numPr>
          <w:ilvl w:val="0"/>
          <w:numId w:val="11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Zarządcy Taboru</w:t>
      </w:r>
    </w:p>
    <w:p w:rsidR="004E25DA" w:rsidRDefault="00D91EDB">
      <w:pPr>
        <w:numPr>
          <w:ilvl w:val="0"/>
          <w:numId w:val="113"/>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Właściciela taboru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czasie rejestracji konieczne jest załączenie dokumentów potwierdzających, że użytkownik faktycznie reprezentuje dany podmiot (skan pełnomocnictw, aktów zakupu pojazdów itp.)</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Konto ma być założone od razu, a komunikat o konieczności zatwierdzenia dodatkowych uprawnień na koncie przesłany do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Uprawnienia wynikające z bycia Dysponentem/Zarządcą Taboru/Właścicielem Taboru będą aktywne dopiero po zatwierdzeniu konta przez &lt;UTK_DTW&gt;.</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MO.WY.608.002 Rejestracja konta pracownika Dysponenta, Zarządcy taboru, Właściciela taboru</w:t>
            </w:r>
          </w:p>
        </w:tc>
      </w:tr>
    </w:tbl>
    <w:p w:rsidR="004E25DA" w:rsidRDefault="00D91EDB">
      <w:pPr>
        <w:pStyle w:val="Nagwek4"/>
      </w:pPr>
      <w:bookmarkStart w:id="428" w:name="BKM_18D5D480_07E9_4429_ABCC_47DE6CC0CFC0"/>
      <w:bookmarkStart w:id="429" w:name="_Toc508787539"/>
      <w:bookmarkEnd w:id="428"/>
      <w:r>
        <w:rPr>
          <w:rFonts w:ascii="Times New Roman" w:eastAsia="Times New Roman" w:hAnsi="Times New Roman" w:cs="Times New Roman"/>
        </w:rPr>
        <w:t>MO.WY.608.003 Zatwierdzenie konta pracownika Dysponenta, Zarządczy taboru, Właściciela taboru</w:t>
      </w:r>
      <w:bookmarkEnd w:id="429"/>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nadać uprawnienia do wynikające z pełnionej funkcji internaucie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Chce: mieć możliwość potwierdzenia, że konto należy do pracownika podmiotu będącego Dysponentem, Zarządcą taboru, Właścicielem taboru.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Potwierdzenia dokonuję na podstawie skanów dokumentów załączonych przez wnioskującą osobę w procesie rejestracji.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Przy zatwierdzeniu konta muszę mieć możliwość powiązania konta użytkownika z podmiotem, który reprezentuje (aby uzyskał on dostęp tylko do danych tego podmiotu).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 wypadku odmowy zatwierdzenia konta musze podać powód odmowy.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po zakończeniu operacji informuje wnioskującego o zatwierdzeniu nowych uprawnień na koncie, lub o odmowie, wraz z podaniem powodu odmowy.</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NoteLink</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MO.WY.608.003 Zatwierdzenie konta pracownika Dysponenta, Zarządczy taboru, Właściciela taboru</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Note</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MO.WY.608.003 Zatwierdzenie konta pracownika Dysponenta, Zarządczy taboru, Właściciela taboru</w:t>
            </w:r>
          </w:p>
        </w:tc>
      </w:tr>
    </w:tbl>
    <w:p w:rsidR="004E25DA" w:rsidRDefault="00D91EDB">
      <w:pPr>
        <w:pStyle w:val="Nagwek4"/>
      </w:pPr>
      <w:bookmarkStart w:id="430" w:name="BKM_E64626BE_9DFC_411C_B96A_528BCAE1382D"/>
      <w:bookmarkStart w:id="431" w:name="_Toc508787540"/>
      <w:bookmarkEnd w:id="430"/>
      <w:r>
        <w:rPr>
          <w:rFonts w:ascii="Times New Roman" w:eastAsia="Times New Roman" w:hAnsi="Times New Roman" w:cs="Times New Roman"/>
        </w:rPr>
        <w:t>MO.WY.608.004 Udostępnienie danych z NVR dla Dysponenta, Zarządcy Taboru (ECM) Właściciela pojazdu</w:t>
      </w:r>
      <w:bookmarkEnd w:id="43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&lt;Pracownik_dysponenta&gt;, &lt;Pracownik_zarządcy_taboru&gt;,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&lt;Pracownik_własciciela_pojazdu&gt;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uzyskać informacje o moim taborze zarejestrowanych w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możliwość uzyskania informacji o wszystkich pojazdach z rejestru pojazdów przypisanych do mojego organizacji.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Informacje zwracane przez funkcjonalność: wszystkie dane o pojeździe z rejestru pojazdów.</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Composition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 Udostępnianie danych z rejestru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MO.WY.608.004 Udostępnienie danych z NVR dla Dysponenta, Zarządcy Taboru (ECM) Właściciela pojazdu</w:t>
            </w:r>
          </w:p>
        </w:tc>
      </w:tr>
    </w:tbl>
    <w:p w:rsidR="004E25DA" w:rsidRDefault="00D91EDB">
      <w:pPr>
        <w:pStyle w:val="Nagwek4"/>
      </w:pPr>
      <w:bookmarkStart w:id="432" w:name="BKM_E7706239_8C4E_4DAA_96DD_4DA3FC637028"/>
      <w:bookmarkStart w:id="433" w:name="_Toc508787541"/>
      <w:bookmarkEnd w:id="432"/>
      <w:r>
        <w:rPr>
          <w:rFonts w:ascii="Times New Roman" w:eastAsia="Times New Roman" w:hAnsi="Times New Roman" w:cs="Times New Roman"/>
        </w:rPr>
        <w:t>MO.WY.609 Rejestr Modernizacji Pojazdów</w:t>
      </w:r>
      <w:bookmarkEnd w:id="43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 DTW&gt;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gromadzić dane o planowanych modernizacjach pojazdów i wydawać na nie zgodę, lub odmowę</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dostępna funkcję zarządzania rejestrem modernizacji pojazdów (dodawanie, modyfikacja).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Szczegółowy zakres pól w rejestrze zostanie ustalony na etapie realizacji Projektu.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Wpisy w rejestrze podlegają prostemu obiegowi pracy (szczegółowe kroki procesu zostaną ustalone na etapie realizacji prac), ale obejmując co najmniej:</w:t>
      </w:r>
    </w:p>
    <w:p w:rsidR="004E25DA" w:rsidRDefault="00D91EDB">
      <w:pPr>
        <w:numPr>
          <w:ilvl w:val="0"/>
          <w:numId w:val="11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Wprowadzenie danych do rejestru</w:t>
      </w:r>
    </w:p>
    <w:p w:rsidR="004E25DA" w:rsidRDefault="00D91EDB">
      <w:pPr>
        <w:numPr>
          <w:ilvl w:val="0"/>
          <w:numId w:val="11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wydanie decyzji akceptującej modyfikację</w:t>
      </w:r>
    </w:p>
    <w:p w:rsidR="004E25DA" w:rsidRDefault="00D91EDB">
      <w:pPr>
        <w:numPr>
          <w:ilvl w:val="0"/>
          <w:numId w:val="114"/>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wydanie decyzji odmownej (wymaga podania powodu odmowy)</w:t>
      </w:r>
    </w:p>
    <w:p w:rsidR="004E25DA" w:rsidRDefault="004E25DA">
      <w:pPr>
        <w:spacing w:after="200" w:line="276" w:lineRule="auto"/>
        <w:jc w:val="both"/>
        <w:rPr>
          <w:color w:val="000000"/>
          <w:sz w:val="22"/>
          <w:szCs w:val="22"/>
        </w:rPr>
      </w:pP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System musi pozwalać na przygotowanie i zarządzanie szablonem decyzji akceptującej modyfikację i decyzji odmownej. System musi pozwalać na wygenerowanie decyzji (raport wychodzący z Systemu).</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MO.WY.609 Rejestr Modernizacji Pojazdów</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MO.IN.008 Departament Techniki i Wyrobów (DTW)</w:t>
            </w:r>
          </w:p>
        </w:tc>
      </w:tr>
    </w:tbl>
    <w:p w:rsidR="004E25DA" w:rsidRDefault="004E25DA">
      <w:pPr>
        <w:spacing w:after="200" w:line="276" w:lineRule="auto"/>
        <w:jc w:val="both"/>
        <w:rPr>
          <w:color w:val="000000"/>
          <w:sz w:val="22"/>
          <w:szCs w:val="22"/>
        </w:rPr>
      </w:pPr>
      <w:bookmarkStart w:id="434" w:name="0176_WYMAGANIA_DTW_END"/>
      <w:bookmarkStart w:id="435" w:name="BKM_DDC97F07_4EC1_4955_9518_DA505E77DB6D"/>
      <w:bookmarkEnd w:id="434"/>
      <w:bookmarkEnd w:id="435"/>
    </w:p>
    <w:p w:rsidR="004E25DA" w:rsidRDefault="00D91EDB">
      <w:pPr>
        <w:pStyle w:val="Nagwek2"/>
      </w:pPr>
      <w:bookmarkStart w:id="436" w:name="_Toc508787542"/>
      <w:r>
        <w:rPr>
          <w:rFonts w:ascii="Times New Roman" w:eastAsia="Times New Roman" w:hAnsi="Times New Roman" w:cs="Times New Roman"/>
        </w:rPr>
        <w:t>0</w:t>
      </w:r>
      <w:bookmarkStart w:id="437" w:name="0177_WYMAGANIA_BP_START"/>
      <w:bookmarkEnd w:id="437"/>
      <w:r>
        <w:rPr>
          <w:rFonts w:ascii="Times New Roman" w:eastAsia="Times New Roman" w:hAnsi="Times New Roman" w:cs="Times New Roman"/>
        </w:rPr>
        <w:t>177_Wymagania BP</w:t>
      </w:r>
      <w:bookmarkEnd w:id="436"/>
    </w:p>
    <w:p w:rsidR="004E25DA" w:rsidRDefault="00D91EDB">
      <w:pPr>
        <w:pStyle w:val="Nagwek3"/>
      </w:pPr>
      <w:bookmarkStart w:id="438" w:name="_Toc508787543"/>
      <w:r>
        <w:rPr>
          <w:rFonts w:ascii="Times New Roman" w:eastAsia="Times New Roman" w:hAnsi="Times New Roman" w:cs="Times New Roman"/>
        </w:rPr>
        <w:t>DIAGRAM</w:t>
      </w:r>
      <w:r>
        <w:t xml:space="preserve"> </w:t>
      </w:r>
      <w:r>
        <w:rPr>
          <w:rFonts w:ascii="Times New Roman" w:eastAsia="Times New Roman" w:hAnsi="Times New Roman" w:cs="Times New Roman"/>
        </w:rPr>
        <w:t>WYM.011 - Wymagania BP</w:t>
      </w:r>
      <w:bookmarkEnd w:id="438"/>
    </w:p>
    <w:p w:rsidR="004E25DA" w:rsidRDefault="00D91EDB">
      <w:pPr>
        <w:spacing w:after="200" w:line="276" w:lineRule="auto"/>
        <w:jc w:val="both"/>
        <w:rPr>
          <w:color w:val="000000"/>
          <w:sz w:val="22"/>
          <w:szCs w:val="22"/>
        </w:rPr>
      </w:pPr>
      <w:r>
        <w:rPr>
          <w:noProof/>
        </w:rPr>
        <w:drawing>
          <wp:inline distT="0" distB="0" distL="0" distR="0">
            <wp:extent cx="4143375" cy="5305425"/>
            <wp:effectExtent l="0" t="0" r="0" b="0"/>
            <wp:docPr id="143" name="Obraz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Picture"/>
                    <pic:cNvPicPr/>
                  </pic:nvPicPr>
                  <pic:blipFill>
                    <a:blip r:embed="rId24"/>
                    <a:stretch>
                      <a:fillRect/>
                    </a:stretch>
                  </pic:blipFill>
                  <pic:spPr bwMode="auto">
                    <a:xfrm>
                      <a:off x="0" y="0"/>
                      <a:ext cx="4143375" cy="5305425"/>
                    </a:xfrm>
                    <a:prstGeom prst="rect">
                      <a:avLst/>
                    </a:prstGeom>
                    <a:noFill/>
                    <a:ln w="9525">
                      <a:noFill/>
                      <a:miter lim="800000"/>
                      <a:headEnd/>
                      <a:tailEnd/>
                    </a:ln>
                  </pic:spPr>
                </pic:pic>
              </a:graphicData>
            </a:graphic>
          </wp:inline>
        </w:drawing>
      </w:r>
      <w:bookmarkStart w:id="439" w:name="BKM_55EEB665_3232_4830_B6DB_5A710F0E5973"/>
      <w:bookmarkEnd w:id="439"/>
    </w:p>
    <w:p w:rsidR="004E25DA" w:rsidRDefault="00D91EDB">
      <w:pPr>
        <w:pStyle w:val="Nagwek4"/>
      </w:pPr>
      <w:bookmarkStart w:id="440" w:name="BKM_47E81733_813F_4427_8806_C6615AB48093"/>
      <w:bookmarkStart w:id="441" w:name="_Toc508787544"/>
      <w:bookmarkEnd w:id="440"/>
      <w:r>
        <w:rPr>
          <w:rFonts w:ascii="Times New Roman" w:eastAsia="Times New Roman" w:hAnsi="Times New Roman" w:cs="Times New Roman"/>
        </w:rPr>
        <w:t>MO.WY.700 Pełny dostęp do narzędzia BI</w:t>
      </w:r>
      <w:bookmarkEnd w:id="441"/>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&lt;UTK_BP&gt;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mieć możliwość dostarczania raportów ad-hoc dla Prezesa,</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pełny dostęp do wszystkich danych zgromadzonych w Systemie, kolekcjonowanych w hurtowni danych i udostępnianych do raportowania w narzędziu BI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MO.WY.700 Pełny dostęp do narzędzia BI</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MO.IN.011 Biuro Prezesa (BP)</w:t>
            </w:r>
          </w:p>
        </w:tc>
      </w:tr>
    </w:tbl>
    <w:p w:rsidR="004E25DA" w:rsidRDefault="00D91EDB">
      <w:pPr>
        <w:pStyle w:val="Nagwek4"/>
      </w:pPr>
      <w:bookmarkStart w:id="442" w:name="BKM_C5657AE6_E218_4951_8E08_1EC483230B74"/>
      <w:bookmarkStart w:id="443" w:name="_Toc508787545"/>
      <w:bookmarkEnd w:id="442"/>
      <w:r>
        <w:rPr>
          <w:rFonts w:ascii="Times New Roman" w:eastAsia="Times New Roman" w:hAnsi="Times New Roman" w:cs="Times New Roman"/>
        </w:rPr>
        <w:t>MO.WY.701 Statystyka ilości spraw, decyzji i wszystkich procesów realizowanych w ramach Kolejowego e-Bezpieczeństwa.</w:t>
      </w:r>
      <w:bookmarkEnd w:id="443"/>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&lt;UTK_BP&gt;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nadzorować efektywność pracy w poszczególnych obszarach UTK</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 do ilości nowych/modyfikowanych spraw/wpisów w rejestrach w całym Systemie w rozbiciu na okresy czasu (miesiące) oraz poszczególne osoby, które dokonały zmian w Systemie. Dane mogą być dostępne za pośrednictwem modułu BI.</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Dane maja być dostępne również w sposób umożliwiający analizę zmiany trendów w czasie.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MO.WY.701 Statystyka ilości spraw, decyzji i wszystkich procesów realizowanych w ramach Kolejowego e-Bezpieczeństwa.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MO.IN.011 Biuro Prezesa (BP)</w:t>
            </w:r>
          </w:p>
        </w:tc>
      </w:tr>
    </w:tbl>
    <w:p w:rsidR="004E25DA" w:rsidRDefault="00D91EDB">
      <w:pPr>
        <w:pStyle w:val="Nagwek4"/>
      </w:pPr>
      <w:bookmarkStart w:id="444" w:name="BKM_87C56C7A_85EF_415B_8D5A_49A46BCFB74A"/>
      <w:bookmarkStart w:id="445" w:name="_Toc508787546"/>
      <w:bookmarkEnd w:id="444"/>
      <w:r>
        <w:rPr>
          <w:rFonts w:ascii="Times New Roman" w:eastAsia="Times New Roman" w:hAnsi="Times New Roman" w:cs="Times New Roman"/>
        </w:rPr>
        <w:t>MO.WY.702 Rejestr spotkań z podmiotami rynku kolejowego</w:t>
      </w:r>
      <w:bookmarkEnd w:id="445"/>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Jako: &lt;UTK_BP&gt;</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Aby: rejestrować odbyte spotkania z podmiotami rynku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Chcę: mieć dostępną funkcjonalność rejestru spotkań z podmiotami rynku kolejowego</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Szczegółowa lista pól w rejestrze zostanie ustalona na etapie realizacji projektu, ale będzie obejmować co najmniej:</w:t>
      </w:r>
    </w:p>
    <w:p w:rsidR="004E25DA" w:rsidRDefault="00D91EDB">
      <w:pPr>
        <w:numPr>
          <w:ilvl w:val="0"/>
          <w:numId w:val="11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datę spotkania</w:t>
      </w:r>
    </w:p>
    <w:p w:rsidR="004E25DA" w:rsidRDefault="00D91EDB">
      <w:pPr>
        <w:numPr>
          <w:ilvl w:val="0"/>
          <w:numId w:val="11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podmiot, z którym odbyło się spotkanie</w:t>
      </w:r>
    </w:p>
    <w:p w:rsidR="004E25DA" w:rsidRDefault="00D91EDB">
      <w:pPr>
        <w:numPr>
          <w:ilvl w:val="0"/>
          <w:numId w:val="115"/>
        </w:numPr>
        <w:spacing w:after="200" w:line="276" w:lineRule="auto"/>
        <w:ind w:left="360" w:hanging="360"/>
        <w:jc w:val="both"/>
        <w:rPr>
          <w:color w:val="000000"/>
          <w:sz w:val="22"/>
          <w:szCs w:val="22"/>
        </w:rPr>
      </w:pPr>
      <w:r>
        <w:rPr>
          <w:rFonts w:ascii="Times New Roman" w:eastAsia="Times New Roman" w:hAnsi="Times New Roman" w:cs="Times New Roman"/>
          <w:color w:val="000000"/>
          <w:sz w:val="22"/>
          <w:szCs w:val="22"/>
        </w:rPr>
        <w:t>Notatka ze spotkania, lub link do notatki przechowywanej w zewnętrznym Systemie</w:t>
      </w:r>
    </w:p>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Powiązania z innymi wymaganiami:</w:t>
      </w:r>
    </w:p>
    <w:tbl>
      <w:tblPr>
        <w:tblW w:w="9060" w:type="dxa"/>
        <w:tblInd w:w="60" w:type="dxa"/>
        <w:tblLayout w:type="fixed"/>
        <w:tblCellMar>
          <w:left w:w="60" w:type="dxa"/>
          <w:right w:w="60" w:type="dxa"/>
        </w:tblCellMar>
        <w:tblLook w:val="04A0" w:firstRow="1" w:lastRow="0" w:firstColumn="1" w:lastColumn="0" w:noHBand="0" w:noVBand="1"/>
      </w:tblPr>
      <w:tblGrid>
        <w:gridCol w:w="3020"/>
        <w:gridCol w:w="3020"/>
        <w:gridCol w:w="3020"/>
      </w:tblGrid>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Rodzaj powiązania</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Źródło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Cel</w:t>
            </w:r>
          </w:p>
        </w:tc>
      </w:tr>
      <w:tr w:rsidR="004E25DA">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Association</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MO.WY.702 Rejestr spotkań z podmiotami rynku kolejowego</w:t>
            </w:r>
          </w:p>
        </w:tc>
        <w:tc>
          <w:tcPr>
            <w:tcW w:w="3020" w:type="dxa"/>
            <w:tcBorders>
              <w:top w:val="single" w:sz="1" w:space="0" w:color="0F0F0F"/>
              <w:left w:val="single" w:sz="1" w:space="0" w:color="0F0F0F"/>
              <w:bottom w:val="single" w:sz="1" w:space="0" w:color="0F0F0F"/>
              <w:right w:val="single" w:sz="1" w:space="0" w:color="0F0F0F"/>
            </w:tcBorders>
            <w:tcMar>
              <w:top w:w="0" w:type="dxa"/>
              <w:left w:w="60" w:type="dxa"/>
              <w:bottom w:w="0" w:type="dxa"/>
              <w:right w:w="60" w:type="dxa"/>
            </w:tcMar>
          </w:tcPr>
          <w:p w:rsidR="004E25DA" w:rsidRDefault="00D91EDB">
            <w:pPr>
              <w:spacing w:after="200" w:line="276" w:lineRule="auto"/>
              <w:jc w:val="both"/>
              <w:rPr>
                <w:color w:val="000000"/>
                <w:sz w:val="22"/>
                <w:szCs w:val="22"/>
              </w:rPr>
            </w:pPr>
            <w:r>
              <w:rPr>
                <w:rFonts w:ascii="Times New Roman" w:eastAsia="Times New Roman" w:hAnsi="Times New Roman" w:cs="Times New Roman"/>
                <w:color w:val="000000"/>
                <w:sz w:val="22"/>
                <w:szCs w:val="22"/>
              </w:rPr>
              <w:t>MO.IN.011 Biuro Prezesa (BP)</w:t>
            </w:r>
          </w:p>
        </w:tc>
      </w:tr>
    </w:tbl>
    <w:p w:rsidR="004E25DA" w:rsidRDefault="004E25DA">
      <w:pPr>
        <w:spacing w:after="200" w:line="276" w:lineRule="auto"/>
        <w:jc w:val="both"/>
        <w:rPr>
          <w:color w:val="000000"/>
          <w:sz w:val="22"/>
          <w:szCs w:val="22"/>
        </w:rPr>
      </w:pPr>
      <w:bookmarkStart w:id="446" w:name="0177_WYMAGANIA_BP_END"/>
      <w:bookmarkStart w:id="447" w:name="BKM_B7513B89_5F99_4B71_926A_1013751A64D5"/>
      <w:bookmarkEnd w:id="446"/>
      <w:bookmarkEnd w:id="447"/>
    </w:p>
    <w:p w:rsidR="004E25DA" w:rsidRDefault="004E25DA">
      <w:pPr>
        <w:spacing w:after="200" w:line="276" w:lineRule="auto"/>
        <w:jc w:val="both"/>
        <w:rPr>
          <w:sz w:val="22"/>
          <w:szCs w:val="22"/>
        </w:rPr>
      </w:pPr>
    </w:p>
    <w:p w:rsidR="004E25DA" w:rsidRDefault="00D91EDB">
      <w:pPr>
        <w:pStyle w:val="Nagwek1"/>
      </w:pPr>
      <w:bookmarkStart w:id="448" w:name="_Toc508787547"/>
      <w:r>
        <w:rPr>
          <w:rFonts w:ascii="Times New Roman" w:eastAsia="Times New Roman" w:hAnsi="Times New Roman" w:cs="Times New Roman"/>
          <w:b w:val="0"/>
          <w:sz w:val="26"/>
          <w:szCs w:val="26"/>
        </w:rPr>
        <w:t>U</w:t>
      </w:r>
      <w:bookmarkStart w:id="449" w:name="U¯YTECZNOÆ_START"/>
      <w:bookmarkEnd w:id="449"/>
      <w:r>
        <w:rPr>
          <w:rFonts w:ascii="Times New Roman" w:eastAsia="Times New Roman" w:hAnsi="Times New Roman" w:cs="Times New Roman"/>
          <w:b w:val="0"/>
          <w:sz w:val="26"/>
          <w:szCs w:val="26"/>
        </w:rPr>
        <w:t>żyteczność</w:t>
      </w:r>
      <w:bookmarkEnd w:id="448"/>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W celu zapewnienia użyteczności tworzonego Systemu Wykonawca zapewni spełnienie następujących wymagań:</w:t>
      </w:r>
    </w:p>
    <w:p w:rsidR="004E25DA" w:rsidRPr="00443F72" w:rsidRDefault="004E25DA" w:rsidP="00443F72">
      <w:pPr>
        <w:spacing w:line="276" w:lineRule="auto"/>
        <w:jc w:val="both"/>
        <w:rPr>
          <w:color w:val="000000"/>
          <w:sz w:val="22"/>
          <w:szCs w:val="20"/>
        </w:rPr>
      </w:pP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Strony generowane przez System muszą być zgodnie z techniką Responsive Web Design</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System musi być zgodny z minimalnymi wymaganiami dla systemów informatycznych wynikających z Rozporządzenia Rady Ministrów z dnia 12 kwietnia 2012 r. w sprawie Krajowych Ram Interoperacyjności.</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Wszystkie strony Systemu muszą być zgodne z wymaganiami WCAG 2.0 na poziomie AA.</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System musi posiadać (dostępną z każdego miejsca) opcję przełączenia w tryb wysokiego kontrastu dla osób niedowidzących.</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System musi być wykonany przy wykorzystaniu technologii HTML5 i CSS 3</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System musi być zgodny z wymaganiami RODO.</w:t>
      </w:r>
    </w:p>
    <w:p w:rsidR="004E25DA" w:rsidRPr="00443F72" w:rsidRDefault="00D91EDB" w:rsidP="00443F72">
      <w:pPr>
        <w:numPr>
          <w:ilvl w:val="0"/>
          <w:numId w:val="12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 xml:space="preserve">Elementy Systemu udostępnione instytucjom zewnętrznym (usługi dostępne w </w:t>
      </w:r>
      <w:r w:rsidR="00443F72" w:rsidRPr="00443F72">
        <w:rPr>
          <w:rFonts w:ascii="Times New Roman" w:eastAsia="Times New Roman" w:hAnsi="Times New Roman" w:cs="Times New Roman"/>
          <w:color w:val="000000"/>
          <w:sz w:val="22"/>
          <w:szCs w:val="20"/>
        </w:rPr>
        <w:t>Internecie</w:t>
      </w:r>
      <w:r w:rsidRPr="00443F72">
        <w:rPr>
          <w:rFonts w:ascii="Times New Roman" w:eastAsia="Times New Roman" w:hAnsi="Times New Roman" w:cs="Times New Roman"/>
          <w:color w:val="000000"/>
          <w:sz w:val="22"/>
          <w:szCs w:val="20"/>
        </w:rPr>
        <w:t xml:space="preserve"> oraz udostępnione użytkownikom </w:t>
      </w:r>
      <w:r w:rsidR="00443F72" w:rsidRPr="00443F72">
        <w:rPr>
          <w:rFonts w:ascii="Times New Roman" w:eastAsia="Times New Roman" w:hAnsi="Times New Roman" w:cs="Times New Roman"/>
          <w:color w:val="000000"/>
          <w:sz w:val="22"/>
          <w:szCs w:val="20"/>
        </w:rPr>
        <w:t>niebędącym</w:t>
      </w:r>
      <w:r w:rsidRPr="00443F72">
        <w:rPr>
          <w:rFonts w:ascii="Times New Roman" w:eastAsia="Times New Roman" w:hAnsi="Times New Roman" w:cs="Times New Roman"/>
          <w:color w:val="000000"/>
          <w:sz w:val="22"/>
          <w:szCs w:val="20"/>
        </w:rPr>
        <w:t xml:space="preserve"> pracownikami UTK) muszą posiadać pomoc kontekstową pozwalającą na korzystanie z Systemu bez przechodzenia szkolenia z </w:t>
      </w:r>
      <w:r w:rsidR="00443F72" w:rsidRPr="00443F72">
        <w:rPr>
          <w:rFonts w:ascii="Times New Roman" w:eastAsia="Times New Roman" w:hAnsi="Times New Roman" w:cs="Times New Roman"/>
          <w:color w:val="000000"/>
          <w:sz w:val="22"/>
          <w:szCs w:val="20"/>
        </w:rPr>
        <w:t>korzystania</w:t>
      </w:r>
      <w:r w:rsidRPr="00443F72">
        <w:rPr>
          <w:rFonts w:ascii="Times New Roman" w:eastAsia="Times New Roman" w:hAnsi="Times New Roman" w:cs="Times New Roman"/>
          <w:color w:val="000000"/>
          <w:sz w:val="22"/>
          <w:szCs w:val="20"/>
        </w:rPr>
        <w:t xml:space="preserve"> z Systemu.   </w:t>
      </w:r>
      <w:bookmarkStart w:id="450" w:name="BKM_AB0B4321_8C8D_40A2_9349_4A8641F0B6D4"/>
      <w:bookmarkStart w:id="451" w:name="U¯YTECZNOÆ_END"/>
      <w:bookmarkStart w:id="452" w:name="BKM_B25EC313_A93A_4605_AF9A_00D106912B4C"/>
      <w:bookmarkEnd w:id="450"/>
      <w:bookmarkEnd w:id="451"/>
      <w:bookmarkEnd w:id="452"/>
    </w:p>
    <w:p w:rsidR="004E25DA" w:rsidRDefault="004E25DA">
      <w:pPr>
        <w:rPr>
          <w:color w:val="000000"/>
          <w:sz w:val="20"/>
          <w:szCs w:val="20"/>
        </w:rPr>
      </w:pPr>
    </w:p>
    <w:p w:rsidR="004E25DA" w:rsidRDefault="004E25DA">
      <w:pPr>
        <w:spacing w:after="200" w:line="276" w:lineRule="auto"/>
        <w:jc w:val="both"/>
        <w:rPr>
          <w:sz w:val="22"/>
          <w:szCs w:val="22"/>
        </w:rPr>
      </w:pPr>
    </w:p>
    <w:p w:rsidR="004E25DA" w:rsidRDefault="00D91EDB">
      <w:pPr>
        <w:pStyle w:val="Nagwek1"/>
      </w:pPr>
      <w:bookmarkStart w:id="453" w:name="_Toc508787548"/>
      <w:r>
        <w:rPr>
          <w:rFonts w:ascii="Times New Roman" w:eastAsia="Times New Roman" w:hAnsi="Times New Roman" w:cs="Times New Roman"/>
          <w:b w:val="0"/>
          <w:sz w:val="26"/>
          <w:szCs w:val="26"/>
        </w:rPr>
        <w:t>W</w:t>
      </w:r>
      <w:bookmarkStart w:id="454" w:name="WYDAJNOÆ_START"/>
      <w:bookmarkEnd w:id="454"/>
      <w:r>
        <w:rPr>
          <w:rFonts w:ascii="Times New Roman" w:eastAsia="Times New Roman" w:hAnsi="Times New Roman" w:cs="Times New Roman"/>
          <w:b w:val="0"/>
          <w:sz w:val="26"/>
          <w:szCs w:val="26"/>
        </w:rPr>
        <w:t>ydajność</w:t>
      </w:r>
      <w:bookmarkEnd w:id="453"/>
    </w:p>
    <w:p w:rsidR="004E25DA" w:rsidRDefault="004E25DA">
      <w:pPr>
        <w:spacing w:after="200" w:line="276" w:lineRule="auto"/>
        <w:jc w:val="both"/>
        <w:rPr>
          <w:rStyle w:val="SSBookmark"/>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Stworzony System musi uwzględniać parametry </w:t>
      </w:r>
      <w:r w:rsidR="00443F72" w:rsidRPr="00443F72">
        <w:rPr>
          <w:rFonts w:ascii="Times New Roman" w:eastAsia="Times New Roman" w:hAnsi="Times New Roman" w:cs="Times New Roman"/>
          <w:color w:val="000000"/>
          <w:sz w:val="22"/>
          <w:szCs w:val="20"/>
        </w:rPr>
        <w:t>pojemnościowe</w:t>
      </w:r>
      <w:r w:rsidRPr="00443F72">
        <w:rPr>
          <w:rFonts w:ascii="Times New Roman" w:eastAsia="Times New Roman" w:hAnsi="Times New Roman" w:cs="Times New Roman"/>
          <w:color w:val="000000"/>
          <w:sz w:val="22"/>
          <w:szCs w:val="20"/>
        </w:rPr>
        <w:t xml:space="preserve"> i wydajnościowe podane w niniejszym rozdziale.</w:t>
      </w:r>
    </w:p>
    <w:p w:rsidR="004E25DA" w:rsidRPr="00443F72" w:rsidRDefault="004E25DA" w:rsidP="00443F72">
      <w:pPr>
        <w:spacing w:line="276" w:lineRule="auto"/>
        <w:jc w:val="both"/>
        <w:rPr>
          <w:color w:val="000000"/>
          <w:sz w:val="22"/>
          <w:szCs w:val="20"/>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Ilość użytkowników:</w:t>
      </w:r>
    </w:p>
    <w:p w:rsidR="004E25DA" w:rsidRPr="00443F72" w:rsidRDefault="00D91EDB" w:rsidP="00443F72">
      <w:pPr>
        <w:numPr>
          <w:ilvl w:val="0"/>
          <w:numId w:val="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Szacowana ilość użytkowników w Systemie:</w:t>
      </w:r>
    </w:p>
    <w:p w:rsidR="004E25DA" w:rsidRPr="00443F72" w:rsidRDefault="00D91EDB" w:rsidP="00443F72">
      <w:pPr>
        <w:numPr>
          <w:ilvl w:val="1"/>
          <w:numId w:val="2"/>
        </w:numPr>
        <w:spacing w:line="276" w:lineRule="auto"/>
        <w:ind w:left="720" w:hanging="360"/>
        <w:jc w:val="both"/>
        <w:rPr>
          <w:color w:val="000000"/>
          <w:sz w:val="22"/>
          <w:szCs w:val="20"/>
        </w:rPr>
      </w:pPr>
      <w:r w:rsidRPr="00443F72">
        <w:rPr>
          <w:rFonts w:ascii="Times New Roman" w:eastAsia="Times New Roman" w:hAnsi="Times New Roman" w:cs="Times New Roman"/>
          <w:color w:val="000000"/>
          <w:sz w:val="22"/>
          <w:szCs w:val="20"/>
        </w:rPr>
        <w:t>Pracownicy UTK 300 sztuk</w:t>
      </w:r>
    </w:p>
    <w:p w:rsidR="004E25DA" w:rsidRPr="00443F72" w:rsidRDefault="00D91EDB" w:rsidP="00443F72">
      <w:pPr>
        <w:numPr>
          <w:ilvl w:val="1"/>
          <w:numId w:val="2"/>
        </w:numPr>
        <w:spacing w:line="276" w:lineRule="auto"/>
        <w:ind w:left="720" w:hanging="360"/>
        <w:jc w:val="both"/>
        <w:rPr>
          <w:color w:val="000000"/>
          <w:sz w:val="22"/>
          <w:szCs w:val="20"/>
        </w:rPr>
      </w:pPr>
      <w:r w:rsidRPr="00443F72">
        <w:rPr>
          <w:rFonts w:ascii="Times New Roman" w:eastAsia="Times New Roman" w:hAnsi="Times New Roman" w:cs="Times New Roman"/>
          <w:color w:val="000000"/>
          <w:sz w:val="22"/>
          <w:szCs w:val="20"/>
        </w:rPr>
        <w:t>Pracownicy innych podmiotów kolejowych 3000 sztuk</w:t>
      </w:r>
    </w:p>
    <w:p w:rsidR="004E25DA" w:rsidRPr="00443F72" w:rsidRDefault="00D91EDB" w:rsidP="00443F72">
      <w:pPr>
        <w:numPr>
          <w:ilvl w:val="0"/>
          <w:numId w:val="2"/>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Szacowana ilość użytkowników jednoczesnych:</w:t>
      </w:r>
    </w:p>
    <w:p w:rsidR="004E25DA" w:rsidRPr="00443F72" w:rsidRDefault="00D91EDB" w:rsidP="00443F72">
      <w:pPr>
        <w:numPr>
          <w:ilvl w:val="1"/>
          <w:numId w:val="2"/>
        </w:numPr>
        <w:spacing w:line="276" w:lineRule="auto"/>
        <w:ind w:left="720" w:hanging="360"/>
        <w:jc w:val="both"/>
        <w:rPr>
          <w:color w:val="000000"/>
          <w:sz w:val="22"/>
          <w:szCs w:val="20"/>
        </w:rPr>
      </w:pPr>
      <w:r w:rsidRPr="00443F72">
        <w:rPr>
          <w:rFonts w:ascii="Times New Roman" w:eastAsia="Times New Roman" w:hAnsi="Times New Roman" w:cs="Times New Roman"/>
          <w:color w:val="000000"/>
          <w:sz w:val="22"/>
          <w:szCs w:val="20"/>
        </w:rPr>
        <w:t>Zwykły dzień: 350 sztuk</w:t>
      </w:r>
    </w:p>
    <w:p w:rsidR="004E25DA" w:rsidRPr="00443F72" w:rsidRDefault="00D91EDB" w:rsidP="00443F72">
      <w:pPr>
        <w:numPr>
          <w:ilvl w:val="1"/>
          <w:numId w:val="2"/>
        </w:numPr>
        <w:spacing w:line="276" w:lineRule="auto"/>
        <w:ind w:left="720" w:hanging="360"/>
        <w:jc w:val="both"/>
        <w:rPr>
          <w:color w:val="000000"/>
          <w:sz w:val="22"/>
          <w:szCs w:val="20"/>
        </w:rPr>
      </w:pPr>
      <w:r w:rsidRPr="00443F72">
        <w:rPr>
          <w:rFonts w:ascii="Times New Roman" w:eastAsia="Times New Roman" w:hAnsi="Times New Roman" w:cs="Times New Roman"/>
          <w:color w:val="000000"/>
          <w:sz w:val="22"/>
          <w:szCs w:val="20"/>
        </w:rPr>
        <w:t xml:space="preserve">Pojedyncze dni szczytowe (terminy </w:t>
      </w:r>
      <w:r w:rsidR="00443F72" w:rsidRPr="00443F72">
        <w:rPr>
          <w:rFonts w:ascii="Times New Roman" w:eastAsia="Times New Roman" w:hAnsi="Times New Roman" w:cs="Times New Roman"/>
          <w:color w:val="000000"/>
          <w:sz w:val="22"/>
          <w:szCs w:val="20"/>
        </w:rPr>
        <w:t>składania</w:t>
      </w:r>
      <w:r w:rsidRPr="00443F72">
        <w:rPr>
          <w:rFonts w:ascii="Times New Roman" w:eastAsia="Times New Roman" w:hAnsi="Times New Roman" w:cs="Times New Roman"/>
          <w:color w:val="000000"/>
          <w:sz w:val="22"/>
          <w:szCs w:val="20"/>
        </w:rPr>
        <w:t xml:space="preserve"> sprawozdań, terminy zgłaszania godzin pacy pracowników kolejowych itp.): 500 sztuk</w:t>
      </w:r>
    </w:p>
    <w:p w:rsidR="004E25DA" w:rsidRPr="00443F72" w:rsidRDefault="004E25DA" w:rsidP="00443F72">
      <w:pPr>
        <w:spacing w:line="276" w:lineRule="auto"/>
        <w:jc w:val="both"/>
        <w:rPr>
          <w:color w:val="000000"/>
          <w:sz w:val="22"/>
          <w:szCs w:val="20"/>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Wybrane istotne </w:t>
      </w:r>
      <w:r w:rsidR="00443F72" w:rsidRPr="00443F72">
        <w:rPr>
          <w:rFonts w:ascii="Times New Roman" w:eastAsia="Times New Roman" w:hAnsi="Times New Roman" w:cs="Times New Roman"/>
          <w:color w:val="000000"/>
          <w:sz w:val="22"/>
          <w:szCs w:val="20"/>
        </w:rPr>
        <w:t>informacje</w:t>
      </w:r>
      <w:r w:rsidRPr="00443F72">
        <w:rPr>
          <w:rFonts w:ascii="Times New Roman" w:eastAsia="Times New Roman" w:hAnsi="Times New Roman" w:cs="Times New Roman"/>
          <w:color w:val="000000"/>
          <w:sz w:val="22"/>
          <w:szCs w:val="20"/>
        </w:rPr>
        <w:t xml:space="preserve"> o danych gromadzonych w </w:t>
      </w:r>
      <w:r w:rsidR="00443F72" w:rsidRPr="00443F72">
        <w:rPr>
          <w:rFonts w:ascii="Times New Roman" w:eastAsia="Times New Roman" w:hAnsi="Times New Roman" w:cs="Times New Roman"/>
          <w:color w:val="000000"/>
          <w:sz w:val="22"/>
          <w:szCs w:val="20"/>
        </w:rPr>
        <w:t>poszczególnych</w:t>
      </w:r>
      <w:r w:rsidRPr="00443F72">
        <w:rPr>
          <w:rFonts w:ascii="Times New Roman" w:eastAsia="Times New Roman" w:hAnsi="Times New Roman" w:cs="Times New Roman"/>
          <w:color w:val="000000"/>
          <w:sz w:val="22"/>
          <w:szCs w:val="20"/>
        </w:rPr>
        <w:t xml:space="preserve"> obszarach Systemu:</w:t>
      </w:r>
    </w:p>
    <w:p w:rsidR="004E25DA" w:rsidRPr="00443F72" w:rsidRDefault="00D91EDB" w:rsidP="00443F72">
      <w:pPr>
        <w:numPr>
          <w:ilvl w:val="0"/>
          <w:numId w:val="4"/>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Rejestry zawierają od kilkuset do kilkudziesięciu tysięcy wpisów. Większość zawiera kilkaset wpisów + historia zmian, która nie jest wliczona do powyższej statystyki</w:t>
      </w:r>
    </w:p>
    <w:p w:rsidR="004E25DA" w:rsidRPr="00443F72" w:rsidRDefault="00D91EDB" w:rsidP="00443F72">
      <w:pPr>
        <w:numPr>
          <w:ilvl w:val="0"/>
          <w:numId w:val="4"/>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Ilość zdarzeń kolejowych w ciągu roku kilka tysięcy</w:t>
      </w:r>
    </w:p>
    <w:p w:rsidR="004E25DA" w:rsidRPr="00443F72" w:rsidRDefault="00D91EDB" w:rsidP="00443F72">
      <w:pPr>
        <w:numPr>
          <w:ilvl w:val="0"/>
          <w:numId w:val="4"/>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Ilość działań kontrolnych w ciągu roku około 5000</w:t>
      </w:r>
    </w:p>
    <w:p w:rsidR="004E25DA" w:rsidRPr="00443F72" w:rsidRDefault="00D91EDB" w:rsidP="00443F72">
      <w:pPr>
        <w:numPr>
          <w:ilvl w:val="0"/>
          <w:numId w:val="4"/>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Ilość osób pracujących na stanowiskach kolejowych około sto tysięcy osób</w:t>
      </w:r>
    </w:p>
    <w:p w:rsidR="004E25DA" w:rsidRPr="00443F72" w:rsidRDefault="004E25DA" w:rsidP="00443F72">
      <w:pPr>
        <w:spacing w:line="276" w:lineRule="auto"/>
        <w:jc w:val="both"/>
        <w:rPr>
          <w:color w:val="000000"/>
          <w:sz w:val="22"/>
          <w:szCs w:val="20"/>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Maksymalne czasy odpowiedzi dla poszczególnych operacji w Systemie:</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wprowadzanie danych (zapisanie transakcji) - 2 sekundy</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odczytywanie pojedynczej danej - 0,5 sekundy</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 xml:space="preserve">odczytanie zbioru danych (załadowanie formularza ze szczegółami rekordu - 2 </w:t>
      </w:r>
      <w:r w:rsidR="00443F72" w:rsidRPr="00443F72">
        <w:rPr>
          <w:rFonts w:ascii="Times New Roman" w:eastAsia="Times New Roman" w:hAnsi="Times New Roman" w:cs="Times New Roman"/>
          <w:color w:val="000000"/>
          <w:sz w:val="22"/>
          <w:szCs w:val="20"/>
        </w:rPr>
        <w:t>sekundy</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generacja raportu zawierającego dane jednego rekordu - 2 sekundy</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 xml:space="preserve">generacja rekordu </w:t>
      </w:r>
      <w:r w:rsidR="00443F72" w:rsidRPr="00443F72">
        <w:rPr>
          <w:rFonts w:ascii="Times New Roman" w:eastAsia="Times New Roman" w:hAnsi="Times New Roman" w:cs="Times New Roman"/>
          <w:color w:val="000000"/>
          <w:sz w:val="22"/>
          <w:szCs w:val="20"/>
        </w:rPr>
        <w:t>zawierającego</w:t>
      </w:r>
      <w:r w:rsidRPr="00443F72">
        <w:rPr>
          <w:rFonts w:ascii="Times New Roman" w:eastAsia="Times New Roman" w:hAnsi="Times New Roman" w:cs="Times New Roman"/>
          <w:color w:val="000000"/>
          <w:sz w:val="22"/>
          <w:szCs w:val="20"/>
        </w:rPr>
        <w:t xml:space="preserve"> dane wielu rekordów - 10 sekund</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wyszukiwanie - 2 sekundy</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Raporty generowane z BI/hurtowni danych - 5 sekund</w:t>
      </w:r>
    </w:p>
    <w:p w:rsidR="004E25DA" w:rsidRPr="00443F72" w:rsidRDefault="00D91EDB" w:rsidP="00443F72">
      <w:pPr>
        <w:numPr>
          <w:ilvl w:val="0"/>
          <w:numId w:val="117"/>
        </w:numPr>
        <w:spacing w:line="276" w:lineRule="auto"/>
        <w:ind w:left="360" w:hanging="360"/>
        <w:jc w:val="both"/>
        <w:rPr>
          <w:color w:val="000000"/>
          <w:sz w:val="22"/>
          <w:szCs w:val="20"/>
        </w:rPr>
      </w:pPr>
      <w:r w:rsidRPr="00443F72">
        <w:rPr>
          <w:rFonts w:ascii="Times New Roman" w:eastAsia="Times New Roman" w:hAnsi="Times New Roman" w:cs="Times New Roman"/>
          <w:color w:val="000000"/>
          <w:sz w:val="22"/>
          <w:szCs w:val="20"/>
        </w:rPr>
        <w:t xml:space="preserve">częstotliwość odświeżania hurtowni danych - minimum raz dziennie.   </w:t>
      </w:r>
      <w:bookmarkStart w:id="455" w:name="BKM_E8FDA978_1356_4680_B17A_6184A79FFA47"/>
      <w:bookmarkStart w:id="456" w:name="WYDAJNOÆ_END"/>
      <w:bookmarkStart w:id="457" w:name="BKM_F0938CED_6F2F_41AA_BAAA_CCDB38DC3952"/>
      <w:bookmarkEnd w:id="455"/>
      <w:bookmarkEnd w:id="456"/>
      <w:bookmarkEnd w:id="457"/>
    </w:p>
    <w:p w:rsidR="004E25DA" w:rsidRDefault="004E25DA">
      <w:pPr>
        <w:rPr>
          <w:color w:val="000000"/>
          <w:sz w:val="20"/>
          <w:szCs w:val="20"/>
        </w:rPr>
      </w:pPr>
    </w:p>
    <w:p w:rsidR="004E25DA" w:rsidRDefault="004E25DA">
      <w:pPr>
        <w:spacing w:after="200" w:line="276" w:lineRule="auto"/>
        <w:jc w:val="both"/>
        <w:rPr>
          <w:sz w:val="22"/>
          <w:szCs w:val="22"/>
        </w:rPr>
      </w:pPr>
    </w:p>
    <w:p w:rsidR="004E25DA" w:rsidRDefault="00D91EDB">
      <w:pPr>
        <w:pStyle w:val="Nagwek1"/>
      </w:pPr>
      <w:bookmarkStart w:id="458" w:name="_Toc508787549"/>
      <w:r>
        <w:rPr>
          <w:rFonts w:ascii="Times New Roman" w:eastAsia="Times New Roman" w:hAnsi="Times New Roman" w:cs="Times New Roman"/>
          <w:b w:val="0"/>
          <w:sz w:val="26"/>
          <w:szCs w:val="26"/>
        </w:rPr>
        <w:t>T</w:t>
      </w:r>
      <w:bookmarkStart w:id="459" w:name="TESTY_START"/>
      <w:bookmarkEnd w:id="459"/>
      <w:r>
        <w:rPr>
          <w:rFonts w:ascii="Times New Roman" w:eastAsia="Times New Roman" w:hAnsi="Times New Roman" w:cs="Times New Roman"/>
          <w:b w:val="0"/>
          <w:sz w:val="26"/>
          <w:szCs w:val="26"/>
        </w:rPr>
        <w:t>esty</w:t>
      </w:r>
      <w:bookmarkEnd w:id="458"/>
    </w:p>
    <w:p w:rsidR="004E25DA" w:rsidRDefault="004E25DA">
      <w:pPr>
        <w:spacing w:after="200" w:line="276" w:lineRule="auto"/>
        <w:jc w:val="both"/>
        <w:rPr>
          <w:rStyle w:val="SSBookmark"/>
        </w:rPr>
      </w:pP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Przeprowadzenie testów ma na celu wyeliminowanie nieujawnionych podczas wytwarzania oprogramowania błędów (testy wewnętrzne Wykonawcy) oraz weryfikację prawidłowości implementacji w Systemie wymaganych przez Zamawiającego funkcjonalności i wydajności Systemu (testy akceptacyjne). </w:t>
      </w:r>
    </w:p>
    <w:p w:rsidR="004E25DA" w:rsidRPr="00443F72" w:rsidRDefault="00D91EDB" w:rsidP="00443F72">
      <w:pPr>
        <w:spacing w:after="240" w:line="276" w:lineRule="auto"/>
        <w:jc w:val="both"/>
        <w:rPr>
          <w:color w:val="000000"/>
          <w:szCs w:val="22"/>
        </w:rPr>
      </w:pPr>
      <w:r w:rsidRPr="00443F72">
        <w:rPr>
          <w:rFonts w:ascii="Times New Roman" w:eastAsia="Times New Roman" w:hAnsi="Times New Roman" w:cs="Times New Roman"/>
          <w:color w:val="000000"/>
          <w:sz w:val="22"/>
          <w:szCs w:val="20"/>
        </w:rPr>
        <w:t>Pozytywny wynik testów akceptacyjnych jest podstawą odbioru przez Zamawiającego prac zrealizowanych przez Wykonawcę w poszczególnych wydaniach.</w:t>
      </w:r>
    </w:p>
    <w:p w:rsidR="004E25DA" w:rsidRDefault="00D91EDB">
      <w:pPr>
        <w:pStyle w:val="Nagwek2"/>
        <w:spacing w:before="0" w:after="80" w:line="240" w:lineRule="auto"/>
        <w:ind w:left="0"/>
        <w:jc w:val="left"/>
        <w:rPr>
          <w:color w:val="4F81BC"/>
          <w:sz w:val="32"/>
          <w:szCs w:val="32"/>
        </w:rPr>
      </w:pPr>
      <w:bookmarkStart w:id="460" w:name="_Toc508787550"/>
      <w:r>
        <w:rPr>
          <w:rFonts w:ascii="Times New Roman" w:eastAsia="Times New Roman" w:hAnsi="Times New Roman" w:cs="Times New Roman"/>
          <w:smallCaps w:val="0"/>
          <w:color w:val="4F81BC"/>
          <w:sz w:val="32"/>
          <w:szCs w:val="32"/>
        </w:rPr>
        <w:t>Testy wewnętrzne w ramach Sprintu</w:t>
      </w:r>
      <w:bookmarkEnd w:id="460"/>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W ramach realizacji prac w każdym Sprincie Wykonawca musi przeprowadzić szczegółowe testy wewnętrzne rozwiązania obejmujące co najmniej: </w:t>
      </w:r>
    </w:p>
    <w:p w:rsidR="004E25DA" w:rsidRPr="00443F72" w:rsidRDefault="00D91EDB" w:rsidP="00443F72">
      <w:pPr>
        <w:pStyle w:val="ListParagraphlp1ListParagraph1ListParagraph2ISCGNumerow"/>
        <w:numPr>
          <w:ilvl w:val="0"/>
          <w:numId w:val="120"/>
        </w:numPr>
        <w:ind w:hanging="360"/>
        <w:jc w:val="both"/>
        <w:rPr>
          <w:color w:val="000000"/>
          <w:szCs w:val="20"/>
        </w:rPr>
      </w:pPr>
      <w:r w:rsidRPr="00443F72">
        <w:rPr>
          <w:rFonts w:ascii="Times New Roman" w:eastAsia="Times New Roman" w:hAnsi="Times New Roman" w:cs="Times New Roman"/>
          <w:color w:val="000000"/>
          <w:szCs w:val="20"/>
        </w:rPr>
        <w:t>Zaimplementowane w systemie funkcjonalności, wykonaną konfigurację systemu, prace programistyczne czy dedykowane modyfikacje (m.in. parametryzacja, rozszerzenia, raporty i formularze)</w:t>
      </w:r>
    </w:p>
    <w:p w:rsidR="004E25DA" w:rsidRPr="00443F72" w:rsidRDefault="00D91EDB" w:rsidP="00443F72">
      <w:pPr>
        <w:pStyle w:val="ListParagraphlp1ListParagraph1ListParagraph2ISCGNumerow"/>
        <w:numPr>
          <w:ilvl w:val="0"/>
          <w:numId w:val="120"/>
        </w:numPr>
        <w:ind w:hanging="360"/>
        <w:jc w:val="both"/>
        <w:rPr>
          <w:color w:val="000000"/>
          <w:szCs w:val="20"/>
        </w:rPr>
      </w:pPr>
      <w:r w:rsidRPr="00443F72">
        <w:rPr>
          <w:rFonts w:ascii="Times New Roman" w:eastAsia="Times New Roman" w:hAnsi="Times New Roman" w:cs="Times New Roman"/>
          <w:color w:val="000000"/>
          <w:szCs w:val="20"/>
        </w:rPr>
        <w:t>Interfejsy z systemami zewnętrznymi</w:t>
      </w:r>
    </w:p>
    <w:p w:rsidR="004E25DA" w:rsidRPr="00443F72" w:rsidRDefault="00D91EDB" w:rsidP="00443F72">
      <w:pPr>
        <w:pStyle w:val="ListParagraphlp1ListParagraph1ListParagraph2ISCGNumerow"/>
        <w:numPr>
          <w:ilvl w:val="0"/>
          <w:numId w:val="120"/>
        </w:numPr>
        <w:ind w:hanging="360"/>
        <w:jc w:val="both"/>
        <w:rPr>
          <w:color w:val="000000"/>
          <w:szCs w:val="20"/>
        </w:rPr>
      </w:pPr>
      <w:r w:rsidRPr="00443F72">
        <w:rPr>
          <w:rFonts w:ascii="Times New Roman" w:eastAsia="Times New Roman" w:hAnsi="Times New Roman" w:cs="Times New Roman"/>
          <w:color w:val="000000"/>
          <w:szCs w:val="20"/>
        </w:rPr>
        <w:t>System uprawnień</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Dokumentem potwierdzającym wykonanie ww. testów będzie dokumentacja, która zostanie przekazana Zamawiającemu w formie pisemnej (dopuszczona forma elektroniczna). Dokumentacja MUSI zawierać co najmniej listę przetestowanych funkcjonalności, scenariusze testowe, wynik testów oraz informacje, gdzie i przez kogo były przetestowane.</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(Zespół Deweloperski) w ramach planowania Sprintu musi uzgodnić z Zamawiającym (Właściciel produktu) zakres i szczegółowe scenariusze testowe, które zostaną wykonane przez Wykonawcę.</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musi przekazać Zamawiającemu wyniki uzgodnionych testów i tym samym potwierdzić poprawność działania systemu zgodnie z wymaganiami, w tym pokrycie wymagań przeprowadzonymi testami zakończonymi wynikiem pozytywnym.</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po testach wewnętrznych musi przekazać Zamawiającemu dokumentację, specyfikacje, skonfigurowane i zasilone danymi testowymi środowisko testowe oraz narzędzie/skrypty pozwalające na odbudowanie, zasilenie danymi testowymi bazy danych na środowisku testowym.</w:t>
      </w:r>
    </w:p>
    <w:p w:rsidR="004E25DA" w:rsidRDefault="00D91EDB">
      <w:pPr>
        <w:pStyle w:val="Nagwek2"/>
        <w:spacing w:before="0" w:after="80" w:line="240" w:lineRule="auto"/>
        <w:ind w:left="0"/>
        <w:jc w:val="left"/>
        <w:rPr>
          <w:color w:val="4F81BC"/>
          <w:sz w:val="32"/>
          <w:szCs w:val="32"/>
        </w:rPr>
      </w:pPr>
      <w:bookmarkStart w:id="461" w:name="_Toc508787551"/>
      <w:r>
        <w:rPr>
          <w:rFonts w:ascii="Times New Roman" w:eastAsia="Times New Roman" w:hAnsi="Times New Roman" w:cs="Times New Roman"/>
          <w:smallCaps w:val="0"/>
          <w:color w:val="4F81BC"/>
          <w:sz w:val="32"/>
          <w:szCs w:val="32"/>
        </w:rPr>
        <w:t>Dokumentacja Testów</w:t>
      </w:r>
      <w:bookmarkEnd w:id="461"/>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dla każdego Sprintu musi opracować dokumentację testów obejmującą co najmniej:</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funkcjonalne</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interfejsów – testy powiązań między systemami</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uprawnień</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migracji danych</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wydajnościowe – testy sprawdzające wydajność systemu w warunkach różnego obciążenia systemu</w:t>
      </w:r>
    </w:p>
    <w:p w:rsidR="004E25DA" w:rsidRPr="00443F72" w:rsidRDefault="00D91EDB" w:rsidP="00443F72">
      <w:pPr>
        <w:pStyle w:val="ListParagraphlp1ListParagraph1ListParagraph2ISCGNumerow"/>
        <w:numPr>
          <w:ilvl w:val="0"/>
          <w:numId w:val="118"/>
        </w:numPr>
        <w:ind w:hanging="360"/>
        <w:jc w:val="both"/>
        <w:rPr>
          <w:color w:val="000000"/>
          <w:szCs w:val="20"/>
        </w:rPr>
      </w:pPr>
      <w:r w:rsidRPr="00443F72">
        <w:rPr>
          <w:rFonts w:ascii="Times New Roman" w:eastAsia="Times New Roman" w:hAnsi="Times New Roman" w:cs="Times New Roman"/>
          <w:color w:val="000000"/>
          <w:szCs w:val="20"/>
        </w:rPr>
        <w:t>Testy bezpieczeństwa</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Dla każdego z ww. rodzajów testów dokumentacja testów musi obejmować co najmniej:</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Cele testów</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Zakres</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Scenariusze testowe i szczegółową kolejność testowania scenariuszy</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Role i podział odpowiedzialności za zadania</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Przypisanie scenariuszy testowych do zadań</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Kryteria akceptacji poszczególnych testów oraz akceptacji systemu</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Sposób przygotowania danych testowych</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Metryki i sposób prezentacji wyników testów</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Sposób klasyfikacji błędów</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Spodziewane rezultaty testów</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Narzędzia wykorzystywane do testów</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Proces obsługi zgłoszeń</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Integracja z komponentami, systemami, zaślepki</w:t>
      </w:r>
    </w:p>
    <w:p w:rsidR="004E25DA" w:rsidRPr="00443F72" w:rsidRDefault="00D91EDB" w:rsidP="00443F72">
      <w:pPr>
        <w:pStyle w:val="ListParagraphlp1ListParagraph1ListParagraph2ISCGNumerow"/>
        <w:numPr>
          <w:ilvl w:val="0"/>
          <w:numId w:val="119"/>
        </w:numPr>
        <w:ind w:hanging="360"/>
        <w:jc w:val="both"/>
        <w:rPr>
          <w:color w:val="000000"/>
          <w:szCs w:val="20"/>
        </w:rPr>
      </w:pPr>
      <w:r w:rsidRPr="00443F72">
        <w:rPr>
          <w:rFonts w:ascii="Times New Roman" w:eastAsia="Times New Roman" w:hAnsi="Times New Roman" w:cs="Times New Roman"/>
          <w:color w:val="000000"/>
          <w:szCs w:val="20"/>
        </w:rPr>
        <w:t>Ryzyka i problemy w testach</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Powyższa Dokumentacja testów będzie podlegał weryfikacji przez Zamawiającego.</w:t>
      </w:r>
    </w:p>
    <w:p w:rsidR="004E25DA" w:rsidRDefault="00D91EDB">
      <w:pPr>
        <w:pStyle w:val="Nagwek2"/>
        <w:spacing w:before="0" w:after="80" w:line="240" w:lineRule="auto"/>
        <w:ind w:left="0"/>
        <w:jc w:val="left"/>
        <w:rPr>
          <w:color w:val="4F81BC"/>
          <w:sz w:val="32"/>
          <w:szCs w:val="32"/>
        </w:rPr>
      </w:pPr>
      <w:bookmarkStart w:id="462" w:name="_Toc508787552"/>
      <w:r>
        <w:rPr>
          <w:rFonts w:ascii="Times New Roman" w:eastAsia="Times New Roman" w:hAnsi="Times New Roman" w:cs="Times New Roman"/>
          <w:smallCaps w:val="0"/>
          <w:color w:val="4F81BC"/>
          <w:sz w:val="32"/>
          <w:szCs w:val="32"/>
        </w:rPr>
        <w:t>Scenariusze testów</w:t>
      </w:r>
      <w:bookmarkEnd w:id="462"/>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przygotowuje scenariusze testowe dla każdego rodzaju testów zgodnie z szablonem uzgodnionym z Zamawiającym, dla każdej historyjki realizowanej w danym Sprincie. Scenariusze testowe muszą zawierać co najmniej:</w:t>
      </w:r>
    </w:p>
    <w:p w:rsidR="004E25DA" w:rsidRPr="00443F72" w:rsidRDefault="00D91EDB" w:rsidP="00443F72">
      <w:pPr>
        <w:pStyle w:val="ListParagraphlp1ListParagraph1ListParagraph2ISCGNumerow"/>
        <w:numPr>
          <w:ilvl w:val="0"/>
          <w:numId w:val="123"/>
        </w:numPr>
        <w:ind w:hanging="360"/>
        <w:jc w:val="both"/>
        <w:rPr>
          <w:color w:val="000000"/>
          <w:szCs w:val="20"/>
        </w:rPr>
      </w:pPr>
      <w:r w:rsidRPr="00443F72">
        <w:rPr>
          <w:rFonts w:ascii="Times New Roman" w:eastAsia="Times New Roman" w:hAnsi="Times New Roman" w:cs="Times New Roman"/>
          <w:color w:val="000000"/>
          <w:szCs w:val="20"/>
        </w:rPr>
        <w:t>Opis testu i metod postępowania</w:t>
      </w:r>
    </w:p>
    <w:p w:rsidR="004E25DA" w:rsidRPr="00443F72" w:rsidRDefault="00D91EDB" w:rsidP="00443F72">
      <w:pPr>
        <w:pStyle w:val="ListParagraphlp1ListParagraph1ListParagraph2ISCGNumerow"/>
        <w:numPr>
          <w:ilvl w:val="0"/>
          <w:numId w:val="123"/>
        </w:numPr>
        <w:ind w:hanging="360"/>
        <w:jc w:val="both"/>
        <w:rPr>
          <w:color w:val="000000"/>
          <w:szCs w:val="20"/>
        </w:rPr>
      </w:pPr>
      <w:r w:rsidRPr="00443F72">
        <w:rPr>
          <w:rFonts w:ascii="Times New Roman" w:eastAsia="Times New Roman" w:hAnsi="Times New Roman" w:cs="Times New Roman"/>
          <w:color w:val="000000"/>
          <w:szCs w:val="20"/>
        </w:rPr>
        <w:t>Sytuacje wariantowe podlegające odrębnej weryfikacji</w:t>
      </w:r>
    </w:p>
    <w:p w:rsidR="004E25DA" w:rsidRPr="00443F72" w:rsidRDefault="00D91EDB" w:rsidP="00443F72">
      <w:pPr>
        <w:pStyle w:val="ListParagraphlp1ListParagraph1ListParagraph2ISCGNumerow"/>
        <w:numPr>
          <w:ilvl w:val="0"/>
          <w:numId w:val="123"/>
        </w:numPr>
        <w:ind w:hanging="360"/>
        <w:jc w:val="both"/>
        <w:rPr>
          <w:color w:val="000000"/>
          <w:szCs w:val="20"/>
        </w:rPr>
      </w:pPr>
      <w:r w:rsidRPr="00443F72">
        <w:rPr>
          <w:rFonts w:ascii="Times New Roman" w:eastAsia="Times New Roman" w:hAnsi="Times New Roman" w:cs="Times New Roman"/>
          <w:color w:val="000000"/>
          <w:szCs w:val="20"/>
        </w:rPr>
        <w:t>Wymagania odnośnie przygotowania danych testowych</w:t>
      </w:r>
    </w:p>
    <w:p w:rsidR="004E25DA" w:rsidRPr="00443F72" w:rsidRDefault="00D91EDB" w:rsidP="00443F72">
      <w:pPr>
        <w:pStyle w:val="ListParagraphlp1ListParagraph1ListParagraph2ISCGNumerow"/>
        <w:numPr>
          <w:ilvl w:val="0"/>
          <w:numId w:val="123"/>
        </w:numPr>
        <w:ind w:hanging="360"/>
        <w:jc w:val="both"/>
        <w:rPr>
          <w:color w:val="000000"/>
          <w:szCs w:val="20"/>
        </w:rPr>
      </w:pPr>
      <w:r w:rsidRPr="00443F72">
        <w:rPr>
          <w:rFonts w:ascii="Times New Roman" w:eastAsia="Times New Roman" w:hAnsi="Times New Roman" w:cs="Times New Roman"/>
          <w:color w:val="000000"/>
          <w:szCs w:val="20"/>
        </w:rPr>
        <w:t>Spodziewane rezultaty testu</w:t>
      </w:r>
    </w:p>
    <w:p w:rsidR="004E25DA" w:rsidRPr="00443F72" w:rsidRDefault="00D91EDB" w:rsidP="00443F72">
      <w:pPr>
        <w:pStyle w:val="ListParagraphlp1ListParagraph1ListParagraph2ISCGNumerow"/>
        <w:numPr>
          <w:ilvl w:val="0"/>
          <w:numId w:val="123"/>
        </w:numPr>
        <w:ind w:hanging="360"/>
        <w:jc w:val="both"/>
        <w:rPr>
          <w:color w:val="000000"/>
          <w:szCs w:val="20"/>
        </w:rPr>
      </w:pPr>
      <w:r w:rsidRPr="00443F72">
        <w:rPr>
          <w:rFonts w:ascii="Times New Roman" w:eastAsia="Times New Roman" w:hAnsi="Times New Roman" w:cs="Times New Roman"/>
          <w:color w:val="000000"/>
          <w:szCs w:val="20"/>
        </w:rPr>
        <w:t>Kryteria akceptacji testu</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Zamawiający ma prawo rozszerzenia listy zagadnień testowych po zapoznaniu się z roboczą listą scenariuszy testowych oraz w zakresie sytuacji wariantowych i negatywnych w trakcie iteracji testów. Scenariusze testowe będą podlegać weryfikacji przez Zamawiającego. </w:t>
      </w:r>
    </w:p>
    <w:p w:rsidR="004E25DA" w:rsidRDefault="00D91EDB">
      <w:pPr>
        <w:pStyle w:val="Nagwek2"/>
        <w:spacing w:before="0" w:after="80" w:line="240" w:lineRule="auto"/>
        <w:ind w:left="0"/>
        <w:jc w:val="left"/>
        <w:rPr>
          <w:color w:val="4F81BC"/>
          <w:sz w:val="32"/>
          <w:szCs w:val="32"/>
        </w:rPr>
      </w:pPr>
      <w:bookmarkStart w:id="463" w:name="_Toc508787553"/>
      <w:r>
        <w:rPr>
          <w:rFonts w:ascii="Times New Roman" w:eastAsia="Times New Roman" w:hAnsi="Times New Roman" w:cs="Times New Roman"/>
          <w:smallCaps w:val="0"/>
          <w:color w:val="4F81BC"/>
          <w:sz w:val="32"/>
          <w:szCs w:val="32"/>
        </w:rPr>
        <w:t>Testy Akceptacyjne</w:t>
      </w:r>
      <w:bookmarkEnd w:id="463"/>
    </w:p>
    <w:p w:rsidR="004E25DA" w:rsidRPr="00443F72" w:rsidRDefault="00D91EDB" w:rsidP="00443F72">
      <w:pPr>
        <w:spacing w:line="276" w:lineRule="auto"/>
        <w:rPr>
          <w:color w:val="000000"/>
          <w:sz w:val="22"/>
          <w:szCs w:val="20"/>
        </w:rPr>
      </w:pPr>
      <w:r w:rsidRPr="00443F72">
        <w:rPr>
          <w:rFonts w:ascii="Times New Roman" w:eastAsia="Times New Roman" w:hAnsi="Times New Roman" w:cs="Times New Roman"/>
          <w:color w:val="000000"/>
          <w:sz w:val="22"/>
          <w:szCs w:val="20"/>
        </w:rPr>
        <w:t>Po każdym wydaniu (co drugi Sprint) Zamawiający ma prawo zorganizować trwające maksymalnie 10 dni roboczych Testy Akceptacyjne produktów wydania.</w:t>
      </w:r>
    </w:p>
    <w:p w:rsidR="004E25DA" w:rsidRPr="00443F72" w:rsidRDefault="004E25DA" w:rsidP="00443F72">
      <w:pPr>
        <w:spacing w:line="276" w:lineRule="auto"/>
        <w:rPr>
          <w:color w:val="000000"/>
          <w:sz w:val="22"/>
          <w:szCs w:val="20"/>
        </w:rPr>
      </w:pPr>
    </w:p>
    <w:p w:rsidR="004E25DA" w:rsidRPr="00443F72" w:rsidRDefault="00D91EDB" w:rsidP="00443F72">
      <w:pPr>
        <w:spacing w:line="276" w:lineRule="auto"/>
        <w:rPr>
          <w:color w:val="000000"/>
          <w:sz w:val="22"/>
          <w:szCs w:val="20"/>
        </w:rPr>
      </w:pPr>
      <w:r w:rsidRPr="00443F72">
        <w:rPr>
          <w:rFonts w:ascii="Times New Roman" w:eastAsia="Times New Roman" w:hAnsi="Times New Roman" w:cs="Times New Roman"/>
          <w:color w:val="000000"/>
          <w:sz w:val="22"/>
          <w:szCs w:val="20"/>
        </w:rPr>
        <w:t>Testy Akceptacyjne są realizowane przez Zamawiającego na środowisku preprodukcyjnym (będącym kopią środowiska produkcyjnego).</w:t>
      </w:r>
    </w:p>
    <w:p w:rsidR="004E25DA" w:rsidRPr="00443F72" w:rsidRDefault="004E25DA" w:rsidP="00443F72">
      <w:pPr>
        <w:spacing w:line="276" w:lineRule="auto"/>
        <w:rPr>
          <w:color w:val="000000"/>
          <w:sz w:val="22"/>
          <w:szCs w:val="20"/>
        </w:rPr>
      </w:pPr>
    </w:p>
    <w:p w:rsidR="004E25DA" w:rsidRPr="00443F72" w:rsidRDefault="00D91EDB" w:rsidP="00443F72">
      <w:pPr>
        <w:spacing w:line="276" w:lineRule="auto"/>
        <w:rPr>
          <w:color w:val="000000"/>
          <w:sz w:val="22"/>
          <w:szCs w:val="20"/>
        </w:rPr>
      </w:pPr>
      <w:r w:rsidRPr="00443F72">
        <w:rPr>
          <w:rFonts w:ascii="Times New Roman" w:eastAsia="Times New Roman" w:hAnsi="Times New Roman" w:cs="Times New Roman"/>
          <w:color w:val="000000"/>
          <w:sz w:val="22"/>
          <w:szCs w:val="20"/>
        </w:rPr>
        <w:t>W ramach Testów Akceptacyjnych Zamawiający ma prawo wykonać dowolne testy produktów Wydania, zarówno zgodne z dostarczonymi Scenariuszami testowymi jak i niezwiązane z Nimi.</w:t>
      </w:r>
    </w:p>
    <w:p w:rsidR="004E25DA" w:rsidRPr="00443F72" w:rsidRDefault="004E25DA" w:rsidP="00443F72">
      <w:pPr>
        <w:spacing w:line="276" w:lineRule="auto"/>
        <w:rPr>
          <w:color w:val="000000"/>
          <w:sz w:val="22"/>
          <w:szCs w:val="20"/>
        </w:rPr>
      </w:pPr>
    </w:p>
    <w:p w:rsidR="004E25DA" w:rsidRPr="00443F72" w:rsidRDefault="00D91EDB" w:rsidP="00443F72">
      <w:pPr>
        <w:spacing w:line="276" w:lineRule="auto"/>
        <w:rPr>
          <w:color w:val="000000"/>
          <w:sz w:val="22"/>
          <w:szCs w:val="20"/>
        </w:rPr>
      </w:pPr>
      <w:r w:rsidRPr="00443F72">
        <w:rPr>
          <w:rFonts w:ascii="Times New Roman" w:eastAsia="Times New Roman" w:hAnsi="Times New Roman" w:cs="Times New Roman"/>
          <w:color w:val="000000"/>
          <w:sz w:val="22"/>
          <w:szCs w:val="20"/>
        </w:rPr>
        <w:t>Wynik Testów Akceptacyjnych realizowanych po Wydaniu pierwszym i drugim ma charakter informacyjny dla Zamawiającego (nie wymusza, ani nie zabrania dokonać odbioru produktów Wydania Zamawiającemu).</w:t>
      </w:r>
    </w:p>
    <w:p w:rsidR="004E25DA" w:rsidRDefault="004E25DA">
      <w:pPr>
        <w:rPr>
          <w:color w:val="000000"/>
          <w:sz w:val="22"/>
          <w:szCs w:val="22"/>
        </w:rPr>
      </w:pPr>
    </w:p>
    <w:p w:rsidR="004E25DA" w:rsidRDefault="00D91EDB">
      <w:pPr>
        <w:pStyle w:val="Nagwek3"/>
        <w:spacing w:before="0" w:after="80" w:line="240" w:lineRule="auto"/>
        <w:ind w:left="0"/>
        <w:jc w:val="left"/>
        <w:rPr>
          <w:color w:val="4F81BC"/>
          <w:sz w:val="28"/>
          <w:szCs w:val="28"/>
        </w:rPr>
      </w:pPr>
      <w:bookmarkStart w:id="464" w:name="_Toc508787554"/>
      <w:r>
        <w:rPr>
          <w:rFonts w:ascii="Times New Roman" w:eastAsia="Times New Roman" w:hAnsi="Times New Roman" w:cs="Times New Roman"/>
          <w:color w:val="4F81BC"/>
          <w:sz w:val="28"/>
          <w:szCs w:val="28"/>
        </w:rPr>
        <w:t>Testy Akceptacyjne po wydaniu trzecim:</w:t>
      </w:r>
      <w:bookmarkEnd w:id="464"/>
    </w:p>
    <w:p w:rsidR="004E25DA" w:rsidRDefault="004E25DA">
      <w:pPr>
        <w:rPr>
          <w:color w:val="000000"/>
          <w:sz w:val="22"/>
          <w:szCs w:val="22"/>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Po trzecim Wydaniu Zamawiający ma obowiązek zorganizowania Testów Akceptacyjnych obejmujących zakresem całość wymagań dotyczących realizowanego Systemu.</w:t>
      </w:r>
    </w:p>
    <w:p w:rsidR="004E25DA" w:rsidRPr="00443F72" w:rsidRDefault="004E25DA" w:rsidP="00443F72">
      <w:pPr>
        <w:spacing w:line="276" w:lineRule="auto"/>
        <w:jc w:val="both"/>
        <w:rPr>
          <w:color w:val="000000"/>
          <w:sz w:val="22"/>
          <w:szCs w:val="20"/>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 xml:space="preserve">Wynik Testów Akceptacyjnych realizowanych po Wydaniu trzecim ma charakter deterministyczny, to znaczy negatywny wynik Testów oznacza brak możliwości odbioru Systemu i konieczność usunięcia usterek przez Wykonawcę, pozytywny wynik oznacza, że System jako Produkt został zrealizowany zgodnie z Wymaganiami). </w:t>
      </w:r>
    </w:p>
    <w:p w:rsidR="004E25DA" w:rsidRPr="00443F72" w:rsidRDefault="004E25DA" w:rsidP="00443F72">
      <w:pPr>
        <w:spacing w:line="276" w:lineRule="auto"/>
        <w:jc w:val="both"/>
        <w:rPr>
          <w:color w:val="000000"/>
          <w:sz w:val="22"/>
          <w:szCs w:val="20"/>
        </w:rPr>
      </w:pPr>
    </w:p>
    <w:p w:rsidR="004E25DA" w:rsidRPr="00443F72" w:rsidRDefault="00D91EDB" w:rsidP="00443F72">
      <w:pPr>
        <w:spacing w:line="276" w:lineRule="auto"/>
        <w:jc w:val="both"/>
        <w:rPr>
          <w:color w:val="000000"/>
          <w:sz w:val="22"/>
          <w:szCs w:val="20"/>
        </w:rPr>
      </w:pPr>
      <w:r w:rsidRPr="00443F72">
        <w:rPr>
          <w:rFonts w:ascii="Times New Roman" w:eastAsia="Times New Roman" w:hAnsi="Times New Roman" w:cs="Times New Roman"/>
          <w:color w:val="000000"/>
          <w:sz w:val="22"/>
          <w:szCs w:val="20"/>
        </w:rPr>
        <w:t>Ponieważ testy Akceptacyjne dotyczą jedynie weryfikacji zgodności Systemu z Wymaganiami i nie obejmują weryfikacji pozostałych produktów Projektu (np. dokumentacji, szkoleń itd.) Pozytywny wynik Testów Akceptacyjnych jest warunkiem koniecznym, ale niewystarczającym do odbioru Projektu i podpisania protokołu odbioru końcowego.</w:t>
      </w:r>
    </w:p>
    <w:p w:rsidR="004E25DA" w:rsidRDefault="004E25DA">
      <w:pPr>
        <w:rPr>
          <w:color w:val="000000"/>
          <w:sz w:val="20"/>
          <w:szCs w:val="20"/>
        </w:rPr>
      </w:pPr>
    </w:p>
    <w:p w:rsidR="004E25DA" w:rsidRDefault="00D91EDB">
      <w:pPr>
        <w:pStyle w:val="Nagwek3"/>
        <w:spacing w:before="0" w:after="80" w:line="240" w:lineRule="auto"/>
        <w:ind w:left="0"/>
        <w:jc w:val="left"/>
        <w:rPr>
          <w:color w:val="4F81BC"/>
          <w:sz w:val="28"/>
          <w:szCs w:val="28"/>
        </w:rPr>
      </w:pPr>
      <w:bookmarkStart w:id="465" w:name="_Toc508787555"/>
      <w:r>
        <w:rPr>
          <w:rFonts w:ascii="Times New Roman" w:eastAsia="Times New Roman" w:hAnsi="Times New Roman" w:cs="Times New Roman"/>
          <w:color w:val="4F81BC"/>
          <w:sz w:val="28"/>
          <w:szCs w:val="28"/>
        </w:rPr>
        <w:t>Wsparcie Testów Akceptacyjnych</w:t>
      </w:r>
      <w:bookmarkEnd w:id="465"/>
      <w:r>
        <w:rPr>
          <w:rFonts w:ascii="Times New Roman" w:eastAsia="Times New Roman" w:hAnsi="Times New Roman" w:cs="Times New Roman"/>
          <w:color w:val="4F81BC"/>
          <w:sz w:val="28"/>
          <w:szCs w:val="28"/>
        </w:rPr>
        <w:t xml:space="preserve"> </w:t>
      </w:r>
    </w:p>
    <w:p w:rsidR="004E25DA" w:rsidRPr="00443F72" w:rsidRDefault="00D91EDB" w:rsidP="00443F72">
      <w:pPr>
        <w:spacing w:after="240" w:line="276" w:lineRule="auto"/>
        <w:jc w:val="both"/>
        <w:rPr>
          <w:color w:val="000000"/>
          <w:sz w:val="22"/>
          <w:szCs w:val="20"/>
        </w:rPr>
      </w:pPr>
      <w:r w:rsidRPr="00443F72">
        <w:rPr>
          <w:rFonts w:ascii="Times New Roman" w:eastAsia="Times New Roman" w:hAnsi="Times New Roman" w:cs="Times New Roman"/>
          <w:color w:val="000000"/>
          <w:sz w:val="22"/>
          <w:szCs w:val="20"/>
        </w:rPr>
        <w:t>Wykonawca musi zapewnić bieżące wsparcie zespołów testujących w trakcie przeprowadzania testów Akceptacyjnych tj. w dni robocze przez 8 godzin dziennie. Minimum jeden Współpracownik Wykonawcy (zaangażowany w dotychczasowe prace projektowe) powinni wspierać Zamawiającego m.in. udzielając wyjaśnień w miejscu wykonywania Testów Akceptacyjnych wskazanym przez Zamawiającego jako miejsca realizacji prac projektowych.</w:t>
      </w:r>
      <w:bookmarkStart w:id="466" w:name="BKM_D73DD2F5_DCBD_48E9_B3DB_4AEAB0DDF8C3"/>
      <w:bookmarkStart w:id="467" w:name="TESTY_END"/>
      <w:bookmarkStart w:id="468" w:name="BKM_E390BE8A_587E_42D5_87F0_DC05DFDA108B"/>
      <w:bookmarkEnd w:id="466"/>
      <w:bookmarkEnd w:id="467"/>
      <w:bookmarkEnd w:id="468"/>
    </w:p>
    <w:p w:rsidR="004E25DA" w:rsidRDefault="004E25DA">
      <w:pPr>
        <w:spacing w:after="200" w:line="276" w:lineRule="auto"/>
        <w:jc w:val="both"/>
        <w:rPr>
          <w:sz w:val="22"/>
          <w:szCs w:val="22"/>
        </w:rPr>
      </w:pPr>
    </w:p>
    <w:p w:rsidR="004E25DA" w:rsidRDefault="00D91EDB">
      <w:pPr>
        <w:pStyle w:val="Nagwek1"/>
      </w:pPr>
      <w:bookmarkStart w:id="469" w:name="_Toc508787556"/>
      <w:r>
        <w:rPr>
          <w:rFonts w:ascii="Times New Roman" w:eastAsia="Times New Roman" w:hAnsi="Times New Roman" w:cs="Times New Roman"/>
          <w:b w:val="0"/>
          <w:sz w:val="26"/>
          <w:szCs w:val="26"/>
        </w:rPr>
        <w:t>S</w:t>
      </w:r>
      <w:bookmarkStart w:id="470" w:name="SZKOLENIA_START"/>
      <w:bookmarkEnd w:id="470"/>
      <w:r>
        <w:rPr>
          <w:rFonts w:ascii="Times New Roman" w:eastAsia="Times New Roman" w:hAnsi="Times New Roman" w:cs="Times New Roman"/>
          <w:b w:val="0"/>
          <w:sz w:val="26"/>
          <w:szCs w:val="26"/>
        </w:rPr>
        <w:t>zkolenia</w:t>
      </w:r>
      <w:bookmarkEnd w:id="469"/>
    </w:p>
    <w:p w:rsidR="004E25DA" w:rsidRDefault="004E25DA">
      <w:pPr>
        <w:spacing w:after="200" w:line="276" w:lineRule="auto"/>
        <w:jc w:val="both"/>
        <w:rPr>
          <w:rStyle w:val="SSBookmark"/>
        </w:rPr>
      </w:pPr>
    </w:p>
    <w:p w:rsidR="004E25DA" w:rsidRPr="00443F72" w:rsidRDefault="00D91EDB" w:rsidP="00443F72">
      <w:pPr>
        <w:pStyle w:val="ListParagraphlp1ListParagraph1ListParagraph2ISCGNumerow"/>
        <w:numPr>
          <w:ilvl w:val="0"/>
          <w:numId w:val="124"/>
        </w:numPr>
        <w:ind w:hanging="360"/>
        <w:jc w:val="both"/>
        <w:rPr>
          <w:color w:val="000000"/>
          <w:szCs w:val="20"/>
        </w:rPr>
      </w:pPr>
      <w:bookmarkStart w:id="471" w:name="_Ref332286004"/>
      <w:bookmarkEnd w:id="471"/>
      <w:r w:rsidRPr="00443F72">
        <w:rPr>
          <w:rFonts w:ascii="Times New Roman" w:eastAsia="Times New Roman" w:hAnsi="Times New Roman" w:cs="Times New Roman"/>
          <w:color w:val="000000"/>
          <w:szCs w:val="20"/>
        </w:rPr>
        <w:t>Zakres szkoleń musi zapewnić Zamawiającemu możliwość sprawnego, samodzielnego użytkowania Systemu przez użytkowników będących pracownikami Zamawiającego oraz administratorów Systemu w całym okresie jego eksploatacji</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Szkolenia muszą być przeprowadzone w lokalizacji wskazanej przez Zamawiającego</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Szkolenia muszą być przeprowadzone w terminie uzgodnionym pomiędzy Stronami</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Wykonawca w ramach każdego wydania przedstawi do akceptacji Zamawiającemu listę oraz planowaną czasochłonność szkoleń realizowanych w ramach danego Wydania</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Zamawiający wskaże liczbę osób biorących udział w każdym szkoleniu. Należy przyjąć, że jednorazowo liczba osób na poszczególnych szkoleniach nie przekroczy 10 osób.</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Wykonawca musi przeprowadzić co najmniej następujące szkolenia:</w:t>
      </w:r>
    </w:p>
    <w:p w:rsidR="004E25DA" w:rsidRPr="00443F72" w:rsidRDefault="00D91EDB" w:rsidP="00443F72">
      <w:pPr>
        <w:pStyle w:val="ListParagraphlp1ListParagraph1ListParagraph2ISCGNumerow"/>
        <w:numPr>
          <w:ilvl w:val="1"/>
          <w:numId w:val="124"/>
        </w:numPr>
        <w:ind w:left="1440" w:hanging="360"/>
        <w:jc w:val="both"/>
        <w:rPr>
          <w:color w:val="000000"/>
          <w:szCs w:val="20"/>
        </w:rPr>
      </w:pPr>
      <w:r w:rsidRPr="00443F72">
        <w:rPr>
          <w:rFonts w:ascii="Times New Roman" w:eastAsia="Times New Roman" w:hAnsi="Times New Roman" w:cs="Times New Roman"/>
          <w:b/>
          <w:color w:val="000000"/>
          <w:szCs w:val="20"/>
        </w:rPr>
        <w:t xml:space="preserve">Warsztaty podstawowe dla administratorów Systemu </w:t>
      </w:r>
      <w:r w:rsidRPr="00443F72">
        <w:rPr>
          <w:rFonts w:ascii="Times New Roman" w:eastAsia="Times New Roman" w:hAnsi="Times New Roman" w:cs="Times New Roman"/>
          <w:color w:val="000000"/>
          <w:szCs w:val="20"/>
        </w:rPr>
        <w:t>obejmujące:</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omówienie poszczególnych komponentów Systemu</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omówienie architektury wdrożonego Systemu</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omówienie funkcjonalności</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przegląd zakresu i metod konfiguracji Systemu</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omówienie wymagań instalacyjnych dla Systemu</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zarządzanie uprawnieniami użytkowników</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zarządzanie wszystkimi elementami konfigurowalnymi w Systemie (workflow, komunikaty, walidacje, szablony raportów, etc.)</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monitorowanie systemu za pomocą narzędzia ICINGA</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inne istotne funkcje z punktu widzenia administratora merytorycznego Systemu</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procedury utrzymaniowe</w:t>
      </w:r>
    </w:p>
    <w:p w:rsidR="004E25DA" w:rsidRPr="00443F72" w:rsidRDefault="00D91EDB" w:rsidP="00443F72">
      <w:pPr>
        <w:pStyle w:val="ListParagraphlp1ListParagraph1ListParagraph2ISCGNumerow"/>
        <w:numPr>
          <w:ilvl w:val="1"/>
          <w:numId w:val="124"/>
        </w:numPr>
        <w:ind w:left="1440" w:hanging="360"/>
        <w:jc w:val="both"/>
        <w:rPr>
          <w:color w:val="000000"/>
          <w:szCs w:val="20"/>
        </w:rPr>
      </w:pPr>
      <w:r w:rsidRPr="00443F72">
        <w:rPr>
          <w:rFonts w:ascii="Times New Roman" w:eastAsia="Times New Roman" w:hAnsi="Times New Roman" w:cs="Times New Roman"/>
          <w:b/>
          <w:color w:val="000000"/>
          <w:szCs w:val="20"/>
        </w:rPr>
        <w:t>Warsztat dla pracowników</w:t>
      </w:r>
      <w:r w:rsidRPr="00443F72">
        <w:rPr>
          <w:rFonts w:ascii="Times New Roman" w:eastAsia="Times New Roman" w:hAnsi="Times New Roman" w:cs="Times New Roman"/>
          <w:color w:val="000000"/>
          <w:szCs w:val="20"/>
        </w:rPr>
        <w:t xml:space="preserve"> (podzielone na poszczególne role w Systemie) obejmujące:</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prezentację procesów biznesowych wspieranych przez System (tylko procesy dotyczące danej Roli)</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wszystkie funkcjonalności Systemu przeznaczone dla danej roli</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obsługę wszystkich możliwych ścieżek w obsługiwanych procesach biznesowych</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wszystkie funkcjonalności Systemu przeznaczone dla ról innych niż pracownicy Zamawiającego</w:t>
      </w:r>
    </w:p>
    <w:p w:rsidR="004E25DA" w:rsidRPr="00443F72" w:rsidRDefault="00D91EDB" w:rsidP="00443F72">
      <w:pPr>
        <w:pStyle w:val="ListParagraphlp1ListParagraph1ListParagraph2ISCGNumerow"/>
        <w:numPr>
          <w:ilvl w:val="2"/>
          <w:numId w:val="124"/>
        </w:numPr>
        <w:ind w:left="2160" w:hanging="180"/>
        <w:jc w:val="both"/>
        <w:rPr>
          <w:color w:val="000000"/>
          <w:szCs w:val="20"/>
        </w:rPr>
      </w:pPr>
      <w:r w:rsidRPr="00443F72">
        <w:rPr>
          <w:rFonts w:ascii="Times New Roman" w:eastAsia="Times New Roman" w:hAnsi="Times New Roman" w:cs="Times New Roman"/>
          <w:color w:val="000000"/>
          <w:szCs w:val="20"/>
        </w:rPr>
        <w:t>postępowanie w sytuacjach nietypowych</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Każdy uczestnik warsztatów powinien otrzymać od Wykonawcy zaświadczenie/certyfikat uczestnictwa oraz materiały warsztatowe w języku polskim obejmujące zagadnienia będące przedmiotem warsztatów.</w:t>
      </w:r>
    </w:p>
    <w:p w:rsidR="004E25DA" w:rsidRPr="00443F72" w:rsidRDefault="00D91EDB" w:rsidP="00443F72">
      <w:pPr>
        <w:pStyle w:val="ListParagraphlp1ListParagraph1ListParagraph2ISCGNumerow"/>
        <w:numPr>
          <w:ilvl w:val="0"/>
          <w:numId w:val="124"/>
        </w:numPr>
        <w:ind w:hanging="360"/>
        <w:jc w:val="both"/>
        <w:rPr>
          <w:color w:val="000000"/>
          <w:szCs w:val="20"/>
        </w:rPr>
      </w:pPr>
      <w:r w:rsidRPr="00443F72">
        <w:rPr>
          <w:rFonts w:ascii="Times New Roman" w:eastAsia="Times New Roman" w:hAnsi="Times New Roman" w:cs="Times New Roman"/>
          <w:color w:val="000000"/>
          <w:szCs w:val="20"/>
        </w:rPr>
        <w:t xml:space="preserve">Wykonawca musi przekazać Zamawiającemu wszystkie wykorzystywane materiały szkoleniowe w formie elektronicznej, umożliwiającej edycję, w celu późniejszego ich wykorzystania przez Zamawiającego do dalszych szkoleń wewnętrznych   </w:t>
      </w:r>
      <w:bookmarkStart w:id="472" w:name="BKM_09E535DC_E92A_4F29_A68E_7E49DDF41975"/>
      <w:bookmarkStart w:id="473" w:name="SZKOLENIA_END"/>
      <w:bookmarkStart w:id="474" w:name="BKM_470584CD_41C5_44FD_9ACC_C8C48B1D169F"/>
      <w:bookmarkEnd w:id="472"/>
      <w:bookmarkEnd w:id="473"/>
      <w:bookmarkEnd w:id="474"/>
    </w:p>
    <w:p w:rsidR="004E25DA" w:rsidRDefault="004E25DA">
      <w:pPr>
        <w:rPr>
          <w:color w:val="000000"/>
          <w:sz w:val="20"/>
          <w:szCs w:val="20"/>
        </w:rPr>
      </w:pPr>
    </w:p>
    <w:p w:rsidR="004E25DA" w:rsidRDefault="004E25DA">
      <w:pPr>
        <w:spacing w:after="200" w:line="276" w:lineRule="auto"/>
        <w:jc w:val="both"/>
        <w:rPr>
          <w:sz w:val="22"/>
          <w:szCs w:val="22"/>
        </w:rPr>
      </w:pPr>
    </w:p>
    <w:p w:rsidR="004E25DA" w:rsidRDefault="00D91EDB">
      <w:pPr>
        <w:pStyle w:val="Nagwek1"/>
      </w:pPr>
      <w:bookmarkStart w:id="475" w:name="_Toc508787557"/>
      <w:r>
        <w:rPr>
          <w:rFonts w:ascii="Times New Roman" w:eastAsia="Times New Roman" w:hAnsi="Times New Roman" w:cs="Times New Roman"/>
          <w:b w:val="0"/>
          <w:sz w:val="26"/>
          <w:szCs w:val="26"/>
        </w:rPr>
        <w:t>U</w:t>
      </w:r>
      <w:bookmarkStart w:id="476" w:name="US£UGI_UTRZYMANIA_START"/>
      <w:bookmarkEnd w:id="476"/>
      <w:r>
        <w:rPr>
          <w:rFonts w:ascii="Times New Roman" w:eastAsia="Times New Roman" w:hAnsi="Times New Roman" w:cs="Times New Roman"/>
          <w:b w:val="0"/>
          <w:sz w:val="26"/>
          <w:szCs w:val="26"/>
        </w:rPr>
        <w:t>sługi utrzymania</w:t>
      </w:r>
      <w:bookmarkEnd w:id="475"/>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p w:rsidR="004E25DA" w:rsidRPr="0026507F" w:rsidRDefault="00D91EDB" w:rsidP="0026507F">
      <w:pPr>
        <w:pStyle w:val="ListParagraphlp1ListParagraph1ListParagraph2ISCGNumerow"/>
        <w:ind w:left="357"/>
        <w:jc w:val="both"/>
        <w:rPr>
          <w:color w:val="000000"/>
          <w:szCs w:val="20"/>
        </w:rPr>
      </w:pPr>
      <w:r w:rsidRPr="0026507F">
        <w:rPr>
          <w:rFonts w:ascii="Times New Roman" w:eastAsia="Times New Roman" w:hAnsi="Times New Roman" w:cs="Times New Roman"/>
          <w:color w:val="000000"/>
          <w:szCs w:val="20"/>
        </w:rPr>
        <w:t>Utrzymanie Systemu Rozpoczyna się z chwilą pierwszego odbioru Wydania dokonanego przez Zamawiającego i trwa 2 lata od odbioru ostatniego Wydania odebranego przez Zamawiającego.</w:t>
      </w:r>
    </w:p>
    <w:p w:rsidR="004E25DA" w:rsidRDefault="004E25DA">
      <w:pPr>
        <w:pStyle w:val="ListParagraphlp1ListParagraph1ListParagraph2ISCGNumerow"/>
        <w:ind w:left="360"/>
        <w:jc w:val="both"/>
        <w:rPr>
          <w:color w:val="000000"/>
        </w:rPr>
      </w:pPr>
    </w:p>
    <w:p w:rsidR="004E25DA" w:rsidRDefault="00D91EDB">
      <w:pPr>
        <w:pStyle w:val="Nagwek2"/>
        <w:spacing w:before="0" w:after="80" w:line="240" w:lineRule="auto"/>
        <w:ind w:left="0"/>
        <w:jc w:val="left"/>
        <w:rPr>
          <w:color w:val="4F81BC"/>
          <w:sz w:val="32"/>
          <w:szCs w:val="32"/>
        </w:rPr>
      </w:pPr>
      <w:bookmarkStart w:id="477" w:name="_Toc508787558"/>
      <w:r>
        <w:rPr>
          <w:rFonts w:ascii="Times New Roman" w:eastAsia="Times New Roman" w:hAnsi="Times New Roman" w:cs="Times New Roman"/>
          <w:smallCaps w:val="0"/>
          <w:color w:val="4F81BC"/>
          <w:sz w:val="32"/>
          <w:szCs w:val="32"/>
        </w:rPr>
        <w:t>Usuwanie wad</w:t>
      </w:r>
      <w:bookmarkEnd w:id="477"/>
    </w:p>
    <w:p w:rsidR="004E25DA" w:rsidRDefault="004E25DA">
      <w:pPr>
        <w:rPr>
          <w:color w:val="000000"/>
          <w:sz w:val="20"/>
          <w:szCs w:val="20"/>
        </w:rPr>
      </w:pP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W trakcie Okresu Utrzymania Wykonawca będzie świadczył na rzecz Zamawiającego, w ramach wynagrodzenia za Wdrożenie Systemu, wskazane poniżej usługi Utrzymania.</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Niniejsza sekcja reguluje zasady i procedurę zgłaszania Wad w Systemie oraz ustalone przez Strony Czasy Naprawy zgłoszonych przez Zamawiającego Wad Systemu.</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Wykonawca zobowiązany jest do obsługi Wad w Systemie w czasach określonych w OPZ. Wykonawca ponosi odpowiedzialność za niepodjęcie działań związanych z obsługą Wad w czasie określonym poniższymi warunkami brzegowymi na zasadach określonych w Umowie.</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Wykonawca zobowiązany jest do monitorowania Systemu i usuwania również tych Wad, które nie zostały zgłoszone przez Zamawiającego. W takim przypadku Wykonawca powiadomi Zamawiającego o wykryciu i usunięciu takiej Wady.</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Zgłaszanie Wad będzie dokonywane przez Zamawiającego za pośrednictwem następujących kanałów komunikacji:</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Cyfrowego Dziennika Projektu</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poczty elektronicznej</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telefonu</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Domyślnym kanałem zgłaszania błędów jest Cyfrowy Dziennik Projektu. Pozostałe kanały zgłaszania błędów powinny być wykorzystywane tylko w razie awarii Cyfrowego Dziennika Projektu.</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W przypadku zgłoszenia telefonicznego zgłoszenie uważa się za dokonane z chwilą nawiązania połączenia. W przypadku niepodjęcia rozmowy osoba zgłaszająca Wadę jest zobowiązana do ponowienia próby nawiązania połączenia. W razie ponownego niepodjęcia połączenia Wadę uznaje się za zgłoszoną po upływie 15 minut od pierwszej próby połączenia, przy czym niezwłocznie po ponownej nieskutecznej próbie nawiązania połączenia Zamawiający dokona zgłoszenia Wady za pomocą poczty elektronicznej.</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Zgłoszenie za pomocą poczty elektronicznej uznaje się za dokonane w chwili doręczenia wiadomości na skrzynkę pocztową Wykonawcy</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Zgłoszenia Wad będą przyjmowane przez Zamawiającego 24 godziny na dobę, 7 dni w tygodniu, przez wszystkie dni w roku</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Osobami upoważnionymi do zgłaszania i przyjmowania zgłoszeń dotyczących Wad są Kierownik Projektu dla Zamawiającego oraz Kierownik Projektu dla Wykonawcy oraz osoby przez nich wyznaczone. Wyznaczenie lub zmiana osoby upoważnionej do zgłaszania i przyjmowania zgłoszeń Wad nie stanowi zmiany Umowy. Wszystkie osoby posiadające uprawnienia do zgłoszenia/przyjmowania wady w Cyfrowym Dzienniku projektu uznaje się za uprawnione do zgłaszania/przyjmowania wad.</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Zgłoszenie Wady za pomocą poczty elektronicznej powinno zawierać co najmniej:</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imię i nazwisko osoby zgłaszającej Wadę</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dzień i dokładną godzinę wystąpienia Wady</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wskazanie, którego elementu Systemu dotyczy Wada</w:t>
      </w:r>
    </w:p>
    <w:p w:rsidR="004E25DA" w:rsidRPr="0026507F" w:rsidRDefault="00D91EDB" w:rsidP="0026507F">
      <w:pPr>
        <w:pStyle w:val="ListParagraphlp1ListParagraph1ListParagraph2ISCGNumerow"/>
        <w:numPr>
          <w:ilvl w:val="1"/>
          <w:numId w:val="125"/>
        </w:numPr>
        <w:ind w:left="1440" w:hanging="360"/>
        <w:jc w:val="both"/>
        <w:rPr>
          <w:color w:val="000000"/>
          <w:szCs w:val="20"/>
        </w:rPr>
      </w:pPr>
      <w:r w:rsidRPr="0026507F">
        <w:rPr>
          <w:rFonts w:ascii="Times New Roman" w:eastAsia="Times New Roman" w:hAnsi="Times New Roman" w:cs="Times New Roman"/>
          <w:color w:val="000000"/>
          <w:szCs w:val="20"/>
        </w:rPr>
        <w:t>opis Wady, w tym:</w:t>
      </w:r>
    </w:p>
    <w:p w:rsidR="004E25DA" w:rsidRPr="0026507F" w:rsidRDefault="00D91EDB" w:rsidP="0026507F">
      <w:pPr>
        <w:pStyle w:val="ListParagraphlp1ListParagraph1ListParagraph2ISCGNumerow"/>
        <w:numPr>
          <w:ilvl w:val="2"/>
          <w:numId w:val="125"/>
        </w:numPr>
        <w:ind w:left="2160" w:hanging="180"/>
        <w:jc w:val="both"/>
        <w:rPr>
          <w:color w:val="000000"/>
          <w:szCs w:val="20"/>
        </w:rPr>
      </w:pPr>
      <w:r w:rsidRPr="0026507F">
        <w:rPr>
          <w:rFonts w:ascii="Times New Roman" w:eastAsia="Times New Roman" w:hAnsi="Times New Roman" w:cs="Times New Roman"/>
          <w:color w:val="000000"/>
          <w:szCs w:val="20"/>
        </w:rPr>
        <w:t>funkcjonalność Systemu dotknięta Wadą</w:t>
      </w:r>
    </w:p>
    <w:p w:rsidR="004E25DA" w:rsidRPr="0026507F" w:rsidRDefault="00D91EDB" w:rsidP="0026507F">
      <w:pPr>
        <w:pStyle w:val="ListParagraphlp1ListParagraph1ListParagraph2ISCGNumerow"/>
        <w:numPr>
          <w:ilvl w:val="2"/>
          <w:numId w:val="125"/>
        </w:numPr>
        <w:ind w:left="2160" w:hanging="180"/>
        <w:jc w:val="both"/>
        <w:rPr>
          <w:color w:val="000000"/>
          <w:szCs w:val="20"/>
        </w:rPr>
      </w:pPr>
      <w:r w:rsidRPr="0026507F">
        <w:rPr>
          <w:rFonts w:ascii="Times New Roman" w:eastAsia="Times New Roman" w:hAnsi="Times New Roman" w:cs="Times New Roman"/>
          <w:color w:val="000000"/>
          <w:szCs w:val="20"/>
        </w:rPr>
        <w:t>oczekiwane zachowanie Systemu, a zachowanie obecne</w:t>
      </w:r>
    </w:p>
    <w:p w:rsidR="004E25DA" w:rsidRPr="0026507F" w:rsidRDefault="00D91EDB" w:rsidP="0026507F">
      <w:pPr>
        <w:pStyle w:val="ListParagraphlp1ListParagraph1ListParagraph2ISCGNumerow"/>
        <w:numPr>
          <w:ilvl w:val="2"/>
          <w:numId w:val="125"/>
        </w:numPr>
        <w:ind w:left="2160" w:hanging="180"/>
        <w:jc w:val="both"/>
        <w:rPr>
          <w:color w:val="000000"/>
          <w:szCs w:val="20"/>
        </w:rPr>
      </w:pPr>
      <w:r w:rsidRPr="0026507F">
        <w:rPr>
          <w:rFonts w:ascii="Times New Roman" w:eastAsia="Times New Roman" w:hAnsi="Times New Roman" w:cs="Times New Roman"/>
          <w:color w:val="000000"/>
          <w:szCs w:val="20"/>
        </w:rPr>
        <w:t>jakiekolwiek specyficzne okoliczności, w których Wada występuje lub nie występuje</w:t>
      </w:r>
    </w:p>
    <w:p w:rsidR="004E25DA" w:rsidRPr="0026507F" w:rsidRDefault="00D91EDB" w:rsidP="0026507F">
      <w:pPr>
        <w:pStyle w:val="ListParagraphlp1ListParagraph1ListParagraph2ISCGNumerow"/>
        <w:numPr>
          <w:ilvl w:val="2"/>
          <w:numId w:val="125"/>
        </w:numPr>
        <w:ind w:left="2160" w:hanging="180"/>
        <w:jc w:val="both"/>
        <w:rPr>
          <w:color w:val="000000"/>
          <w:szCs w:val="20"/>
        </w:rPr>
      </w:pPr>
      <w:r w:rsidRPr="0026507F">
        <w:rPr>
          <w:rFonts w:ascii="Times New Roman" w:eastAsia="Times New Roman" w:hAnsi="Times New Roman" w:cs="Times New Roman"/>
          <w:color w:val="000000"/>
          <w:szCs w:val="20"/>
        </w:rPr>
        <w:t>priorytet Wady, zgodnie z definicjami Priorytetów Wad</w:t>
      </w:r>
    </w:p>
    <w:p w:rsidR="004E25DA" w:rsidRPr="0026507F" w:rsidRDefault="00D91EDB" w:rsidP="0026507F">
      <w:pPr>
        <w:pStyle w:val="ListParagraphlp1ListParagraph1ListParagraph2ISCGNumerow"/>
        <w:numPr>
          <w:ilvl w:val="0"/>
          <w:numId w:val="125"/>
        </w:numPr>
        <w:ind w:hanging="360"/>
        <w:jc w:val="both"/>
        <w:rPr>
          <w:color w:val="000000"/>
          <w:szCs w:val="20"/>
        </w:rPr>
      </w:pPr>
      <w:r w:rsidRPr="0026507F">
        <w:rPr>
          <w:rFonts w:ascii="Times New Roman" w:eastAsia="Times New Roman" w:hAnsi="Times New Roman" w:cs="Times New Roman"/>
          <w:color w:val="000000"/>
          <w:szCs w:val="20"/>
        </w:rPr>
        <w:t>Wykonawca zobowiązany będzie do niezwłocznego przystąpienia do usuwania Wad oraz do usunięcia ich w najszybszym możliwym terminie, jednak nie później niż w Czasach Naprawy określonych dla danego Priorytetu Wady w tabeli poniżej. Początek terminu liczy się od daty zgłoszenia Wady przez Zamawiającego.</w:t>
      </w:r>
    </w:p>
    <w:p w:rsidR="004E25DA" w:rsidRDefault="00D91EDB">
      <w:pPr>
        <w:pStyle w:val="Legenda"/>
        <w:keepNext/>
        <w:spacing w:after="240"/>
        <w:jc w:val="left"/>
        <w:rPr>
          <w:sz w:val="16"/>
          <w:szCs w:val="16"/>
        </w:rPr>
      </w:pPr>
      <w:r>
        <w:rPr>
          <w:rFonts w:ascii="Times New Roman" w:eastAsia="Times New Roman" w:hAnsi="Times New Roman" w:cs="Times New Roman"/>
          <w:i w:val="0"/>
          <w:sz w:val="16"/>
          <w:szCs w:val="16"/>
        </w:rPr>
        <w:t xml:space="preserve">Tabela </w:t>
      </w:r>
      <w:r>
        <w:rPr>
          <w:rFonts w:ascii="Times New Roman" w:eastAsia="Times New Roman" w:hAnsi="Times New Roman" w:cs="Times New Roman"/>
          <w:i w:val="0"/>
          <w:sz w:val="16"/>
          <w:szCs w:val="16"/>
        </w:rPr>
        <w:fldChar w:fldCharType="begin"/>
      </w:r>
      <w:r>
        <w:rPr>
          <w:rFonts w:ascii="Times New Roman" w:eastAsia="Times New Roman" w:hAnsi="Times New Roman" w:cs="Times New Roman"/>
          <w:i w:val="0"/>
          <w:sz w:val="16"/>
          <w:szCs w:val="16"/>
        </w:rPr>
        <w:instrText>SEQ Tabela \* ARABIC</w:instrText>
      </w:r>
      <w:r>
        <w:rPr>
          <w:rFonts w:ascii="Times New Roman" w:eastAsia="Times New Roman" w:hAnsi="Times New Roman" w:cs="Times New Roman"/>
          <w:i w:val="0"/>
          <w:sz w:val="16"/>
          <w:szCs w:val="16"/>
        </w:rPr>
        <w:fldChar w:fldCharType="separate"/>
      </w:r>
      <w:r>
        <w:rPr>
          <w:rFonts w:ascii="Times New Roman" w:eastAsia="Times New Roman" w:hAnsi="Times New Roman" w:cs="Times New Roman"/>
          <w:i w:val="0"/>
          <w:sz w:val="16"/>
          <w:szCs w:val="16"/>
        </w:rPr>
        <w:t>1</w:t>
      </w:r>
      <w:r>
        <w:fldChar w:fldCharType="end"/>
      </w:r>
      <w:r>
        <w:rPr>
          <w:rFonts w:ascii="Times New Roman" w:eastAsia="Times New Roman" w:hAnsi="Times New Roman" w:cs="Times New Roman"/>
          <w:i w:val="0"/>
          <w:sz w:val="16"/>
          <w:szCs w:val="16"/>
        </w:rPr>
        <w:t xml:space="preserve"> Maksymalne czasy na podjęcie określonego działania związanego z obsługą Wady, które Strony ustaliły na potrzeby wykonywania zobowiązań wynikających z Usług Utrzymania</w:t>
      </w:r>
    </w:p>
    <w:tbl>
      <w:tblPr>
        <w:tblW w:w="10080" w:type="dxa"/>
        <w:tblInd w:w="20" w:type="dxa"/>
        <w:tblLayout w:type="fixed"/>
        <w:tblCellMar>
          <w:left w:w="0" w:type="dxa"/>
          <w:right w:w="0" w:type="dxa"/>
        </w:tblCellMar>
        <w:tblLook w:val="04A0" w:firstRow="1" w:lastRow="0" w:firstColumn="1" w:lastColumn="0" w:noHBand="0" w:noVBand="1"/>
      </w:tblPr>
      <w:tblGrid>
        <w:gridCol w:w="3566"/>
        <w:gridCol w:w="3413"/>
        <w:gridCol w:w="3101"/>
      </w:tblGrid>
      <w:tr w:rsidR="004E25DA">
        <w:trPr>
          <w:trHeight w:val="682"/>
        </w:trPr>
        <w:tc>
          <w:tcPr>
            <w:tcW w:w="3566"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Typ zgłoszenia</w:t>
            </w:r>
          </w:p>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(Wada/priorytet)</w:t>
            </w:r>
          </w:p>
        </w:tc>
        <w:tc>
          <w:tcPr>
            <w:tcW w:w="341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Opis działania związanego ze zgłoszoną Wadą</w:t>
            </w:r>
          </w:p>
        </w:tc>
        <w:tc>
          <w:tcPr>
            <w:tcW w:w="3101"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Maksymalny czas na podjęcie danego działania</w:t>
            </w:r>
          </w:p>
        </w:tc>
      </w:tr>
      <w:tr w:rsidR="004E25DA">
        <w:trPr>
          <w:trHeight w:val="281"/>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Wada o Priorytecie Krytycznym</w:t>
            </w:r>
          </w:p>
          <w:p w:rsidR="004E25DA" w:rsidRDefault="00D91EDB">
            <w:pPr>
              <w:pStyle w:val="ListParagraphlp1ListParagraph1ListParagraph2ISCGNumerow"/>
              <w:spacing w:after="120"/>
              <w:ind w:left="0"/>
              <w:jc w:val="center"/>
              <w:rPr>
                <w:color w:val="000000"/>
                <w:sz w:val="20"/>
                <w:szCs w:val="20"/>
              </w:rPr>
            </w:pPr>
            <w:r>
              <w:rPr>
                <w:rFonts w:ascii="Times New Roman" w:eastAsia="Times New Roman" w:hAnsi="Times New Roman" w:cs="Times New Roman"/>
                <w:b/>
                <w:color w:val="000000"/>
                <w:sz w:val="20"/>
                <w:szCs w:val="20"/>
              </w:rPr>
              <w:t>(Awaria)</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color w:val="000000"/>
                <w:sz w:val="20"/>
                <w:szCs w:val="20"/>
              </w:rPr>
            </w:pPr>
            <w:r>
              <w:rPr>
                <w:rFonts w:ascii="Times New Roman" w:eastAsia="Times New Roman" w:hAnsi="Times New Roman" w:cs="Times New Roman"/>
                <w:color w:val="000000"/>
                <w:sz w:val="20"/>
                <w:szCs w:val="20"/>
              </w:rP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spacing w:after="240" w:line="276" w:lineRule="auto"/>
              <w:jc w:val="center"/>
              <w:rPr>
                <w:color w:val="000000"/>
                <w:sz w:val="20"/>
                <w:szCs w:val="20"/>
              </w:rPr>
            </w:pPr>
            <w:r>
              <w:rPr>
                <w:rFonts w:ascii="Times New Roman" w:eastAsia="Times New Roman" w:hAnsi="Times New Roman" w:cs="Times New Roman"/>
                <w:color w:val="000000"/>
                <w:sz w:val="20"/>
                <w:szCs w:val="20"/>
              </w:rPr>
              <w:t>8 godzin</w:t>
            </w:r>
          </w:p>
        </w:tc>
      </w:tr>
      <w:tr w:rsidR="004E25DA">
        <w:trPr>
          <w:trHeight w:val="682"/>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4E25DA" w:rsidRDefault="004E25DA">
            <w:pPr>
              <w:spacing w:after="240"/>
              <w:jc w:val="center"/>
              <w:rPr>
                <w:color w:val="000000"/>
                <w:sz w:val="20"/>
                <w:szCs w:val="20"/>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pStyle w:val="ListParagraphlp1ListParagraph1ListParagraph2ISCGNumerow"/>
              <w:spacing w:after="120"/>
              <w:ind w:left="0"/>
              <w:jc w:val="center"/>
              <w:rPr>
                <w:color w:val="000000"/>
                <w:sz w:val="20"/>
                <w:szCs w:val="20"/>
              </w:rP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spacing w:after="240" w:line="276" w:lineRule="auto"/>
              <w:jc w:val="center"/>
              <w:rPr>
                <w:color w:val="000000"/>
                <w:sz w:val="20"/>
                <w:szCs w:val="20"/>
              </w:rPr>
            </w:pPr>
          </w:p>
        </w:tc>
      </w:tr>
      <w:tr w:rsidR="004E25DA">
        <w:trPr>
          <w:trHeight w:val="352"/>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Wada o Priorytecie Wysokim</w:t>
            </w:r>
          </w:p>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(Błąd)</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color w:val="000000"/>
                <w:sz w:val="20"/>
                <w:szCs w:val="20"/>
              </w:rPr>
            </w:pPr>
            <w:r>
              <w:rPr>
                <w:rFonts w:ascii="Times New Roman" w:eastAsia="Times New Roman" w:hAnsi="Times New Roman" w:cs="Times New Roman"/>
                <w:color w:val="000000"/>
                <w:sz w:val="20"/>
                <w:szCs w:val="20"/>
              </w:rP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spacing w:after="240" w:line="276" w:lineRule="auto"/>
              <w:jc w:val="center"/>
              <w:rPr>
                <w:color w:val="000000"/>
                <w:sz w:val="20"/>
                <w:szCs w:val="20"/>
              </w:rPr>
            </w:pPr>
            <w:r>
              <w:rPr>
                <w:rFonts w:ascii="Times New Roman" w:eastAsia="Times New Roman" w:hAnsi="Times New Roman" w:cs="Times New Roman"/>
                <w:color w:val="000000"/>
                <w:sz w:val="20"/>
                <w:szCs w:val="20"/>
              </w:rPr>
              <w:t>2 Dni</w:t>
            </w:r>
          </w:p>
        </w:tc>
      </w:tr>
      <w:tr w:rsidR="004E25DA">
        <w:trPr>
          <w:trHeight w:val="682"/>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4E25DA" w:rsidRDefault="004E25DA">
            <w:pPr>
              <w:spacing w:after="240"/>
              <w:jc w:val="center"/>
              <w:rPr>
                <w:b/>
                <w:color w:val="000000"/>
                <w:sz w:val="20"/>
                <w:szCs w:val="20"/>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pStyle w:val="ListParagraphlp1ListParagraph1ListParagraph2ISCGNumerow"/>
              <w:spacing w:after="120"/>
              <w:ind w:left="0"/>
              <w:jc w:val="center"/>
              <w:rPr>
                <w:color w:val="000000"/>
                <w:sz w:val="20"/>
                <w:szCs w:val="20"/>
              </w:rP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spacing w:after="240" w:line="276" w:lineRule="auto"/>
              <w:jc w:val="center"/>
              <w:rPr>
                <w:color w:val="000000"/>
                <w:sz w:val="20"/>
                <w:szCs w:val="20"/>
              </w:rPr>
            </w:pPr>
          </w:p>
        </w:tc>
      </w:tr>
      <w:tr w:rsidR="004E25DA">
        <w:trPr>
          <w:trHeight w:val="397"/>
        </w:trPr>
        <w:tc>
          <w:tcPr>
            <w:tcW w:w="3566"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Wada o Priorytecie Niskim</w:t>
            </w:r>
          </w:p>
          <w:p w:rsidR="004E25DA" w:rsidRDefault="00D91EDB">
            <w:pPr>
              <w:pStyle w:val="ListParagraphlp1ListParagraph1ListParagraph2ISCGNumerow"/>
              <w:spacing w:after="120"/>
              <w:ind w:left="0"/>
              <w:jc w:val="center"/>
              <w:rPr>
                <w:b/>
                <w:color w:val="000000"/>
                <w:sz w:val="20"/>
                <w:szCs w:val="20"/>
              </w:rPr>
            </w:pPr>
            <w:r>
              <w:rPr>
                <w:rFonts w:ascii="Times New Roman" w:eastAsia="Times New Roman" w:hAnsi="Times New Roman" w:cs="Times New Roman"/>
                <w:b/>
                <w:color w:val="000000"/>
                <w:sz w:val="20"/>
                <w:szCs w:val="20"/>
              </w:rPr>
              <w:t>(Usterka)</w:t>
            </w:r>
          </w:p>
        </w:tc>
        <w:tc>
          <w:tcPr>
            <w:tcW w:w="3413"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pStyle w:val="ListParagraphlp1ListParagraph1ListParagraph2ISCGNumerow"/>
              <w:spacing w:after="120"/>
              <w:ind w:left="0"/>
              <w:jc w:val="center"/>
              <w:rPr>
                <w:color w:val="000000"/>
                <w:sz w:val="20"/>
                <w:szCs w:val="20"/>
              </w:rPr>
            </w:pPr>
            <w:r>
              <w:rPr>
                <w:rFonts w:ascii="Times New Roman" w:eastAsia="Times New Roman" w:hAnsi="Times New Roman" w:cs="Times New Roman"/>
                <w:color w:val="000000"/>
                <w:sz w:val="20"/>
                <w:szCs w:val="20"/>
              </w:rPr>
              <w:t>Czas Naprawy</w:t>
            </w:r>
          </w:p>
        </w:tc>
        <w:tc>
          <w:tcPr>
            <w:tcW w:w="3101" w:type="dxa"/>
            <w:vMerge w:val="restart"/>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D91EDB">
            <w:pPr>
              <w:spacing w:after="240" w:line="276" w:lineRule="auto"/>
              <w:jc w:val="center"/>
              <w:rPr>
                <w:color w:val="000000"/>
                <w:sz w:val="20"/>
                <w:szCs w:val="20"/>
              </w:rPr>
            </w:pPr>
            <w:r>
              <w:rPr>
                <w:rFonts w:ascii="Times New Roman" w:eastAsia="Times New Roman" w:hAnsi="Times New Roman" w:cs="Times New Roman"/>
                <w:color w:val="000000"/>
                <w:sz w:val="20"/>
                <w:szCs w:val="20"/>
              </w:rPr>
              <w:t xml:space="preserve">5 Dni </w:t>
            </w:r>
          </w:p>
        </w:tc>
      </w:tr>
      <w:tr w:rsidR="004E25DA">
        <w:trPr>
          <w:trHeight w:val="682"/>
        </w:trPr>
        <w:tc>
          <w:tcPr>
            <w:tcW w:w="3566" w:type="dxa"/>
            <w:vMerge/>
            <w:tcBorders>
              <w:top w:val="nil"/>
              <w:left w:val="single" w:sz="8" w:space="0" w:color="000000"/>
              <w:bottom w:val="single" w:sz="8" w:space="0" w:color="000000"/>
              <w:right w:val="single" w:sz="8" w:space="0" w:color="000000"/>
            </w:tcBorders>
            <w:tcMar>
              <w:top w:w="0" w:type="dxa"/>
              <w:left w:w="0" w:type="dxa"/>
              <w:bottom w:w="0" w:type="dxa"/>
              <w:right w:w="0" w:type="dxa"/>
            </w:tcMar>
            <w:vAlign w:val="center"/>
          </w:tcPr>
          <w:p w:rsidR="004E25DA" w:rsidRDefault="004E25DA">
            <w:pPr>
              <w:spacing w:after="240"/>
              <w:jc w:val="center"/>
              <w:rPr>
                <w:b/>
                <w:color w:val="000000"/>
                <w:sz w:val="20"/>
                <w:szCs w:val="20"/>
              </w:rPr>
            </w:pPr>
          </w:p>
        </w:tc>
        <w:tc>
          <w:tcPr>
            <w:tcW w:w="3413"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pStyle w:val="ListParagraphlp1ListParagraph1ListParagraph2ISCGNumerow"/>
              <w:spacing w:after="120"/>
              <w:ind w:left="0"/>
              <w:jc w:val="center"/>
              <w:rPr>
                <w:color w:val="000000"/>
                <w:sz w:val="20"/>
                <w:szCs w:val="20"/>
              </w:rPr>
            </w:pPr>
          </w:p>
        </w:tc>
        <w:tc>
          <w:tcPr>
            <w:tcW w:w="3101" w:type="dxa"/>
            <w:vMerge/>
            <w:tcBorders>
              <w:top w:val="nil"/>
              <w:left w:val="nil"/>
              <w:bottom w:val="single" w:sz="8" w:space="0" w:color="000000"/>
              <w:right w:val="single" w:sz="8" w:space="0" w:color="000000"/>
            </w:tcBorders>
            <w:tcMar>
              <w:top w:w="0" w:type="dxa"/>
              <w:left w:w="108" w:type="dxa"/>
              <w:bottom w:w="0" w:type="dxa"/>
              <w:right w:w="108" w:type="dxa"/>
            </w:tcMar>
            <w:vAlign w:val="center"/>
          </w:tcPr>
          <w:p w:rsidR="004E25DA" w:rsidRDefault="004E25DA">
            <w:pPr>
              <w:spacing w:after="240" w:line="276" w:lineRule="auto"/>
              <w:jc w:val="center"/>
              <w:rPr>
                <w:color w:val="000000"/>
                <w:sz w:val="20"/>
                <w:szCs w:val="20"/>
              </w:rPr>
            </w:pPr>
          </w:p>
        </w:tc>
      </w:tr>
    </w:tbl>
    <w:p w:rsidR="004E25DA" w:rsidRDefault="004E25DA">
      <w:pPr>
        <w:rPr>
          <w:color w:val="000000"/>
          <w:sz w:val="20"/>
          <w:szCs w:val="20"/>
        </w:rPr>
      </w:pPr>
    </w:p>
    <w:p w:rsidR="004E25DA" w:rsidRDefault="00D91EDB">
      <w:pPr>
        <w:pStyle w:val="Nagwek2"/>
        <w:spacing w:before="0" w:after="80" w:line="240" w:lineRule="auto"/>
        <w:ind w:left="0"/>
        <w:jc w:val="left"/>
        <w:rPr>
          <w:color w:val="4F81BC"/>
          <w:sz w:val="32"/>
          <w:szCs w:val="32"/>
        </w:rPr>
      </w:pPr>
      <w:bookmarkStart w:id="478" w:name="_Toc508787559"/>
      <w:r>
        <w:rPr>
          <w:rFonts w:ascii="Times New Roman" w:eastAsia="Times New Roman" w:hAnsi="Times New Roman" w:cs="Times New Roman"/>
          <w:smallCaps w:val="0"/>
          <w:color w:val="4F81BC"/>
          <w:sz w:val="32"/>
          <w:szCs w:val="32"/>
        </w:rPr>
        <w:t>Modyfikacje</w:t>
      </w:r>
      <w:bookmarkEnd w:id="478"/>
      <w:r>
        <w:rPr>
          <w:rFonts w:ascii="Times New Roman" w:eastAsia="Times New Roman" w:hAnsi="Times New Roman" w:cs="Times New Roman"/>
          <w:smallCaps w:val="0"/>
          <w:color w:val="4F81BC"/>
          <w:sz w:val="32"/>
          <w:szCs w:val="32"/>
        </w:rPr>
        <w:t xml:space="preserve"> </w:t>
      </w:r>
    </w:p>
    <w:p w:rsidR="004E25DA" w:rsidRDefault="004E25DA">
      <w:pPr>
        <w:rPr>
          <w:color w:val="000000"/>
          <w:sz w:val="22"/>
          <w:szCs w:val="22"/>
        </w:rPr>
      </w:pPr>
    </w:p>
    <w:p w:rsidR="004E25DA" w:rsidRPr="0026507F" w:rsidRDefault="00D91EDB" w:rsidP="0026507F">
      <w:pPr>
        <w:spacing w:line="276" w:lineRule="auto"/>
        <w:jc w:val="both"/>
        <w:rPr>
          <w:color w:val="000000"/>
          <w:sz w:val="22"/>
          <w:szCs w:val="20"/>
        </w:rPr>
      </w:pPr>
      <w:r w:rsidRPr="0026507F">
        <w:rPr>
          <w:rFonts w:ascii="Times New Roman" w:eastAsia="Times New Roman" w:hAnsi="Times New Roman" w:cs="Times New Roman"/>
          <w:color w:val="000000"/>
          <w:sz w:val="22"/>
          <w:szCs w:val="20"/>
        </w:rPr>
        <w:t>W ramach Utrzymania Systemu Wykonawca zobowiązany jest do realizacji Modyfikacji Systemu ograniczonych do zadeklarowanych w Ofercie przez Wykonawcę ilości osobogodzin modyfikacji.</w:t>
      </w:r>
    </w:p>
    <w:p w:rsidR="004E25DA" w:rsidRPr="0026507F" w:rsidRDefault="004E25DA" w:rsidP="0026507F">
      <w:pPr>
        <w:spacing w:line="276" w:lineRule="auto"/>
        <w:jc w:val="both"/>
        <w:rPr>
          <w:color w:val="000000"/>
          <w:sz w:val="22"/>
          <w:szCs w:val="20"/>
        </w:rPr>
      </w:pPr>
    </w:p>
    <w:p w:rsidR="004E25DA" w:rsidRPr="0026507F" w:rsidRDefault="00D91EDB" w:rsidP="0026507F">
      <w:pPr>
        <w:spacing w:line="276" w:lineRule="auto"/>
        <w:jc w:val="both"/>
        <w:rPr>
          <w:color w:val="000000"/>
          <w:szCs w:val="22"/>
        </w:rPr>
      </w:pPr>
      <w:r w:rsidRPr="0026507F">
        <w:rPr>
          <w:rFonts w:ascii="Times New Roman" w:eastAsia="Times New Roman" w:hAnsi="Times New Roman" w:cs="Times New Roman"/>
          <w:color w:val="000000"/>
          <w:sz w:val="22"/>
          <w:szCs w:val="20"/>
        </w:rPr>
        <w:t>Procedura zgładzania i zatwierdzania zmian opisana została w Umowie.</w:t>
      </w:r>
      <w:bookmarkStart w:id="479" w:name="BKM_B4B91366_6169_45E5_B43C_ED27F9DFC887"/>
      <w:bookmarkStart w:id="480" w:name="US£UGI_UTRZYMANIA_END"/>
      <w:bookmarkStart w:id="481" w:name="BKM_71242588_0040_4592_88CA_34FEC2988F67"/>
      <w:bookmarkEnd w:id="479"/>
      <w:bookmarkEnd w:id="480"/>
      <w:bookmarkEnd w:id="481"/>
    </w:p>
    <w:p w:rsidR="004E25DA" w:rsidRDefault="004E25DA">
      <w:pPr>
        <w:spacing w:after="200" w:line="276" w:lineRule="auto"/>
        <w:jc w:val="both"/>
        <w:rPr>
          <w:sz w:val="22"/>
          <w:szCs w:val="22"/>
        </w:rPr>
      </w:pPr>
    </w:p>
    <w:p w:rsidR="004E25DA" w:rsidRDefault="00D91EDB">
      <w:pPr>
        <w:pStyle w:val="Nagwek1"/>
      </w:pPr>
      <w:bookmarkStart w:id="482" w:name="_Toc508787560"/>
      <w:r>
        <w:rPr>
          <w:rFonts w:ascii="Times New Roman" w:eastAsia="Times New Roman" w:hAnsi="Times New Roman" w:cs="Times New Roman"/>
          <w:b w:val="0"/>
          <w:sz w:val="26"/>
          <w:szCs w:val="26"/>
        </w:rPr>
        <w:t>H</w:t>
      </w:r>
      <w:bookmarkStart w:id="483" w:name="HARMONOGRAM_REALIZACJI_PRAC_START"/>
      <w:bookmarkEnd w:id="483"/>
      <w:r>
        <w:rPr>
          <w:rFonts w:ascii="Times New Roman" w:eastAsia="Times New Roman" w:hAnsi="Times New Roman" w:cs="Times New Roman"/>
          <w:b w:val="0"/>
          <w:sz w:val="26"/>
          <w:szCs w:val="26"/>
        </w:rPr>
        <w:t>armonogram realizacji prac</w:t>
      </w:r>
      <w:bookmarkEnd w:id="482"/>
    </w:p>
    <w:p w:rsidR="004E25DA" w:rsidRDefault="004E25DA">
      <w:pPr>
        <w:spacing w:after="200" w:line="276" w:lineRule="auto"/>
        <w:jc w:val="both"/>
        <w:rPr>
          <w:rStyle w:val="SSBookmark"/>
        </w:rPr>
      </w:pPr>
    </w:p>
    <w:p w:rsidR="004E25DA" w:rsidRDefault="004E25DA">
      <w:pPr>
        <w:spacing w:after="200" w:line="276" w:lineRule="auto"/>
        <w:jc w:val="both"/>
        <w:rPr>
          <w:rStyle w:val="SSBookmark"/>
        </w:rPr>
      </w:pPr>
    </w:p>
    <w:p w:rsidR="004E25DA" w:rsidRDefault="00D91EDB">
      <w:pPr>
        <w:rPr>
          <w:color w:val="000000"/>
          <w:sz w:val="20"/>
          <w:szCs w:val="20"/>
        </w:rPr>
      </w:pPr>
      <w:r>
        <w:rPr>
          <w:rFonts w:ascii="Times New Roman" w:eastAsia="Times New Roman" w:hAnsi="Times New Roman" w:cs="Times New Roman"/>
          <w:color w:val="000000"/>
          <w:sz w:val="20"/>
          <w:szCs w:val="20"/>
        </w:rPr>
        <w:t>Realizacja prac w ramach Projektu będzie przebiegała zgodnie z poniższym harmonogramem.</w:t>
      </w:r>
    </w:p>
    <w:p w:rsidR="004E25DA" w:rsidRDefault="004E25DA">
      <w:pPr>
        <w:rPr>
          <w:color w:val="000000"/>
          <w:sz w:val="20"/>
          <w:szCs w:val="20"/>
        </w:rPr>
      </w:pPr>
    </w:p>
    <w:tbl>
      <w:tblPr>
        <w:tblW w:w="9270" w:type="dxa"/>
        <w:tblInd w:w="20" w:type="dxa"/>
        <w:tblLayout w:type="fixed"/>
        <w:tblCellMar>
          <w:left w:w="0" w:type="dxa"/>
          <w:right w:w="0" w:type="dxa"/>
        </w:tblCellMar>
        <w:tblLook w:val="04A0" w:firstRow="1" w:lastRow="0" w:firstColumn="1" w:lastColumn="0" w:noHBand="0" w:noVBand="1"/>
      </w:tblPr>
      <w:tblGrid>
        <w:gridCol w:w="2970"/>
        <w:gridCol w:w="2880"/>
        <w:gridCol w:w="3420"/>
      </w:tblGrid>
      <w:tr w:rsidR="004E25DA">
        <w:trPr>
          <w:trHeight w:val="682"/>
        </w:trPr>
        <w:tc>
          <w:tcPr>
            <w:tcW w:w="2970" w:type="dxa"/>
            <w:tcBorders>
              <w:top w:val="single" w:sz="8" w:space="0" w:color="000000"/>
              <w:left w:val="single" w:sz="8" w:space="0" w:color="000000"/>
              <w:bottom w:val="single" w:sz="4" w:space="0" w:color="auto"/>
              <w:right w:val="single" w:sz="8" w:space="0" w:color="000000"/>
            </w:tcBorders>
            <w:shd w:val="clear" w:color="auto" w:fill="BFBFBF"/>
            <w:tcMar>
              <w:top w:w="0" w:type="dxa"/>
              <w:left w:w="108" w:type="dxa"/>
              <w:bottom w:w="0" w:type="dxa"/>
              <w:right w:w="108" w:type="dxa"/>
            </w:tcMar>
            <w:vAlign w:val="center"/>
          </w:tcPr>
          <w:p w:rsidR="004E25DA" w:rsidRDefault="00D91EDB">
            <w:pPr>
              <w:spacing w:after="240"/>
              <w:ind w:left="360"/>
              <w:jc w:val="center"/>
              <w:rPr>
                <w:b/>
                <w:color w:val="000000"/>
                <w:sz w:val="20"/>
                <w:szCs w:val="20"/>
              </w:rPr>
            </w:pPr>
            <w:r>
              <w:rPr>
                <w:rFonts w:ascii="Times New Roman" w:eastAsia="Times New Roman" w:hAnsi="Times New Roman" w:cs="Times New Roman"/>
                <w:b/>
                <w:color w:val="000000"/>
                <w:sz w:val="20"/>
                <w:szCs w:val="20"/>
              </w:rPr>
              <w:t>Zadanie/Etap</w:t>
            </w:r>
          </w:p>
        </w:tc>
        <w:tc>
          <w:tcPr>
            <w:tcW w:w="288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rsidR="004E25DA" w:rsidRDefault="00D91EDB">
            <w:pPr>
              <w:spacing w:after="240"/>
              <w:ind w:left="360"/>
              <w:jc w:val="center"/>
              <w:rPr>
                <w:b/>
                <w:color w:val="000000"/>
                <w:sz w:val="20"/>
                <w:szCs w:val="20"/>
              </w:rPr>
            </w:pPr>
            <w:r>
              <w:rPr>
                <w:rFonts w:ascii="Times New Roman" w:eastAsia="Times New Roman" w:hAnsi="Times New Roman" w:cs="Times New Roman"/>
                <w:b/>
                <w:color w:val="000000"/>
                <w:sz w:val="20"/>
                <w:szCs w:val="20"/>
              </w:rPr>
              <w:t>Termin rozpoczęcia</w:t>
            </w:r>
          </w:p>
        </w:tc>
        <w:tc>
          <w:tcPr>
            <w:tcW w:w="3420" w:type="dxa"/>
            <w:tcBorders>
              <w:top w:val="single" w:sz="8" w:space="0" w:color="000000"/>
              <w:left w:val="nil"/>
              <w:bottom w:val="single" w:sz="4" w:space="0" w:color="auto"/>
              <w:right w:val="single" w:sz="8" w:space="0" w:color="000000"/>
            </w:tcBorders>
            <w:shd w:val="clear" w:color="auto" w:fill="BFBFBF"/>
            <w:tcMar>
              <w:top w:w="0" w:type="dxa"/>
              <w:left w:w="108" w:type="dxa"/>
              <w:bottom w:w="0" w:type="dxa"/>
              <w:right w:w="108" w:type="dxa"/>
            </w:tcMar>
            <w:vAlign w:val="center"/>
          </w:tcPr>
          <w:p w:rsidR="004E25DA" w:rsidRDefault="00D91EDB">
            <w:pPr>
              <w:spacing w:after="240"/>
              <w:ind w:left="360"/>
              <w:jc w:val="center"/>
              <w:rPr>
                <w:b/>
                <w:color w:val="000000"/>
                <w:sz w:val="20"/>
                <w:szCs w:val="20"/>
              </w:rPr>
            </w:pPr>
            <w:r>
              <w:rPr>
                <w:rFonts w:ascii="Times New Roman" w:eastAsia="Times New Roman" w:hAnsi="Times New Roman" w:cs="Times New Roman"/>
                <w:b/>
                <w:color w:val="000000"/>
                <w:sz w:val="20"/>
                <w:szCs w:val="20"/>
              </w:rPr>
              <w:t>Termin zakończenia</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0</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Do 5 dni roboczych po podpisaniu Umowy</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3 tygodnie od rozpoczęcia</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Dostawa Infrastruktury IT</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4 tygodnie od podpisania Umowy</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1</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2</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Wydanie 1</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zakończenie Sprintu 2</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2</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4</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3</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Wydanie 2</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zakończenie Sprintu 4</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5</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4</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Sprint 6</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Dzień po zakończeniu Sprintu 5</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X tygodni od rozpoczęcia (X do ustalenia w Sprincie0 – zakładane 3 tygodnie)</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Wydanie 3</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zakończenie Sprintu 6</w:t>
            </w:r>
          </w:p>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Nie później niż 17.12.2018</w:t>
            </w:r>
          </w:p>
        </w:tc>
      </w:tr>
      <w:tr w:rsidR="004E25DA">
        <w:trPr>
          <w:trHeight w:val="682"/>
        </w:trPr>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Usługi Utrzymania</w:t>
            </w:r>
          </w:p>
        </w:tc>
        <w:tc>
          <w:tcPr>
            <w:tcW w:w="2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od pierwszego odbioru wydania dokonanego przez Zamawiającego</w:t>
            </w:r>
          </w:p>
        </w:tc>
        <w:tc>
          <w:tcPr>
            <w:tcW w:w="3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4E25DA" w:rsidRDefault="00D91EDB">
            <w:pPr>
              <w:spacing w:after="240"/>
              <w:ind w:left="360"/>
              <w:jc w:val="center"/>
              <w:rPr>
                <w:color w:val="000000"/>
                <w:sz w:val="20"/>
                <w:szCs w:val="20"/>
              </w:rPr>
            </w:pPr>
            <w:r>
              <w:rPr>
                <w:rFonts w:ascii="Times New Roman" w:eastAsia="Times New Roman" w:hAnsi="Times New Roman" w:cs="Times New Roman"/>
                <w:color w:val="000000"/>
                <w:sz w:val="20"/>
                <w:szCs w:val="20"/>
              </w:rPr>
              <w:t>2 lata od ostatniego odbioru wydania dokonanego przez Zamawiającego</w:t>
            </w:r>
          </w:p>
        </w:tc>
      </w:tr>
    </w:tbl>
    <w:p w:rsidR="004E25DA" w:rsidRDefault="004E25DA">
      <w:pPr>
        <w:rPr>
          <w:color w:val="000000"/>
          <w:sz w:val="20"/>
          <w:szCs w:val="20"/>
        </w:rPr>
      </w:pPr>
      <w:bookmarkStart w:id="484" w:name="BKM_2906D292_C33A_4A8A_90C2_022A221EDCC9"/>
      <w:bookmarkStart w:id="485" w:name="HARMONOGRAM_REALIZACJI_PRAC_END"/>
      <w:bookmarkStart w:id="486" w:name="BKM_FCD73149_25BE_4F75_B0B7_447CD093CEEC"/>
      <w:bookmarkEnd w:id="484"/>
      <w:bookmarkEnd w:id="485"/>
      <w:bookmarkEnd w:id="486"/>
    </w:p>
    <w:p w:rsidR="004E25DA" w:rsidRDefault="004E25DA">
      <w:pPr>
        <w:spacing w:after="200" w:line="276" w:lineRule="auto"/>
        <w:jc w:val="both"/>
        <w:rPr>
          <w:sz w:val="22"/>
          <w:szCs w:val="22"/>
        </w:rPr>
      </w:pPr>
    </w:p>
    <w:p w:rsidR="004E25DA" w:rsidRDefault="004E25DA"/>
    <w:sectPr w:rsidR="004E25DA">
      <w:headerReference w:type="default" r:id="rId25"/>
      <w:footerReference w:type="default" r:id="rId26"/>
      <w:pgSz w:w="11907" w:h="16839"/>
      <w:pgMar w:top="1417" w:right="1417" w:bottom="1417" w:left="1417" w:header="708"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6F5" w:rsidRDefault="00CB76F5">
      <w:r>
        <w:separator/>
      </w:r>
    </w:p>
  </w:endnote>
  <w:endnote w:type="continuationSeparator" w:id="0">
    <w:p w:rsidR="00CB76F5" w:rsidRDefault="00CB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Liberation Sans Narrow">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1F6405">
    <w:pPr>
      <w:tabs>
        <w:tab w:val="left" w:pos="0"/>
        <w:tab w:val="right" w:pos="9072"/>
      </w:tabs>
      <w:spacing w:after="200" w:line="180" w:lineRule="auto"/>
      <w:jc w:val="both"/>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t>Tel.: 22 749 14 00, fax: 22 749 14 01</w:t>
    </w:r>
    <w:r>
      <w:rPr>
        <w:rFonts w:ascii="Calibri" w:eastAsia="Calibri" w:hAnsi="Calibri" w:cs="Calibri"/>
        <w:color w:val="042B60"/>
        <w:sz w:val="16"/>
        <w:szCs w:val="16"/>
      </w:rPr>
      <w:br/>
      <w:t>NIP : 526-26-95-081, REGON: 015481433</w:t>
    </w:r>
    <w:r>
      <w:rPr>
        <w:rFonts w:ascii="Calibri" w:eastAsia="Calibri" w:hAnsi="Calibri" w:cs="Calibri"/>
        <w:color w:val="042B60"/>
        <w:sz w:val="16"/>
        <w:szCs w:val="16"/>
      </w:rPr>
      <w:tab/>
    </w:r>
    <w:hyperlink r:id="rId1" w:history="1">
      <w:r>
        <w:rPr>
          <w:rStyle w:val="Hipercze"/>
          <w:rFonts w:ascii="Calibri" w:eastAsia="Calibri" w:hAnsi="Calibri" w:cs="Calibri"/>
          <w:sz w:val="16"/>
          <w:szCs w:val="16"/>
        </w:rPr>
        <w:t>www.utk.gov.pl</w:t>
      </w:r>
    </w:hyperlink>
    <w:r>
      <w:rPr>
        <w:rFonts w:ascii="Calibri" w:eastAsia="Calibri" w:hAnsi="Calibri" w:cs="Calibri"/>
        <w:color w:val="042B60"/>
        <w:sz w:val="16"/>
        <w:szCs w:val="16"/>
      </w:rPr>
      <w:t xml:space="preserve">    |     email: utk@utk.gov.pl</w:t>
    </w:r>
  </w:p>
  <w:p w:rsidR="001F6405" w:rsidRDefault="0026507F">
    <w:pPr>
      <w:pStyle w:val="Stopka"/>
      <w:tabs>
        <w:tab w:val="center" w:pos="4536"/>
        <w:tab w:val="right" w:pos="9072"/>
      </w:tabs>
    </w:pPr>
    <w:r>
      <w:rPr>
        <w:noProof/>
      </w:rPr>
      <mc:AlternateContent>
        <mc:Choice Requires="wps">
          <w:drawing>
            <wp:anchor distT="0" distB="0" distL="114300" distR="114300" simplePos="0" relativeHeight="251662848"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61.85pt;margin-top:791.7pt;width:4in;height:3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zOswIAAMIFAAAOAAAAZHJzL2Uyb0RvYy54bWysVG1vmzAQ/j5p/8HydwqkDgmopGpDmCZ1&#10;L1K7H+CACdbAZrYT6Kb9951NktJWk6ZtfED2+fzcPXeP7+p6aBt0YEpzKVIcXgQYMVHIkotdir88&#10;5N4SI22oKGkjBUvxI9P4evX2zVXfJWwma9mUTCEAETrpuxTXxnSJ7+uiZi3VF7JjAg4rqVpqYKt2&#10;fqloD+ht48+CIPJ7qcpOyYJpDdZsPMQrh19VrDCfqkozg5oUQ27G/ZX7b+3fX13RZKdoV/PimAb9&#10;iyxaygUEPUNl1FC0V/wVVMsLJbWszEUhW19WFS+Y4wBswuAFm/uadsxxgeLo7lwm/f9gi4+Hzwrx&#10;EnpHMBK0hR49sMGgWzkgMEF9+k4n4HbfgaMZwA6+jqvu7mTxVSMh1zUVO3ajlOxrRkvIL7Q3/cnV&#10;EUdbkG3/QZYQh+6NdEBDpVpbPCgHAnTo0+O5NzaXAoyX0XwRBXBUwBmZL6D5LgRNTrc7pc07Jltk&#10;FylW0HuHTg932thsaHJyscGEzHnTuP434pkBHEcLxIar9sxm4dr5Iw7izXKzJB6ZRRuPBFnm3eRr&#10;4kV5uJhnl9l6nYU/bdyQJDUvSyZsmJO0QvJnrTuKfBTFWVxaNry0cDYlrXbbdaPQgYK0c/cdCzJx&#10;85+n4YoAXF5QCmckuJ3FXh4tFx7JydyLF8HSC8L4No4CEpMsf07pjgv275RQn+J4PpuPYvott8B9&#10;r7nRpOUGhkfD2xQvz040sRLciNK11lDejOtJKWz6T6WAdp8a7QRrNTqq1QzbYXwbNroV81aWj6Bg&#10;JUFgoEUYfLCopfqOUQ9DJMX6254qhlHzXsAriENC7NSZbtR0s51uqCgAKsUGo3G5NuOk2neK72qI&#10;NL47IW/g5VTcifopq+N7g0HhuB2Hmp1E073zehq9q18AAAD//wMAUEsDBBQABgAIAAAAIQC/bZRb&#10;3wAAAA0BAAAPAAAAZHJzL2Rvd25yZXYueG1sTI/NTsMwEITvSLyDtUjcqEPb/DTEqVARD0BB4urE&#10;bhxhr6PY+aFPz3KC287saPbb6rg6y2Y9ht6jgMdNAkxj61WPnYCP99eHAliIEpW0HrWAbx3gWN/e&#10;VLJUfsE3PZ9jx6gEQykFmBiHkvPQGu1k2PhBI+0ufnQykhw7rka5ULmzfJskGXeyR7pg5KBPRrdf&#10;58kJaK/TS3Hqm3m55p95sxqbXtAKcX+3Pj8Bi3qNf2H4xSd0qImp8ROqwCzp7S6nKA1psdsDo0h2&#10;OJDVkJWl6R54XfH/X9Q/AAAA//8DAFBLAQItABQABgAIAAAAIQC2gziS/gAAAOEBAAATAAAAAAAA&#10;AAAAAAAAAAAAAABbQ29udGVudF9UeXBlc10ueG1sUEsBAi0AFAAGAAgAAAAhADj9If/WAAAAlAEA&#10;AAsAAAAAAAAAAAAAAAAALwEAAF9yZWxzLy5yZWxzUEsBAi0AFAAGAAgAAAAhANaIXM6zAgAAwgUA&#10;AA4AAAAAAAAAAAAAAAAALgIAAGRycy9lMm9Eb2MueG1sUEsBAi0AFAAGAAgAAAAhAL9tlFvfAAAA&#10;DQEAAA8AAAAAAAAAAAAAAAAADQUAAGRycy9kb3ducmV2LnhtbFBLBQYAAAAABAAEAPMAAAAZBgAA&#10;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61.85pt;margin-top:791.7pt;width:4in;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qtAIAAMIFAAAOAAAAZHJzL2Uyb0RvYy54bWysVG1vmzAQ/j5p/8Hyd8pLHRJ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FfTuEiNBO+jRAzsYdCsPCExQn6HXKbjd9+BoDmAHX8dV93ey/KqRkKuGii27UUoODaMV5Bfam/7k&#10;6oijLchm+CAriEN3RjqgQ606WzwoBwJ06NPjuTc2lxKMl/FsHgdwVMIZmc2h+S4ETU+3e6XNOyY7&#10;ZBcZVtB7h073d9rYbGh6crHBhCx427r+t+KZARxHC8SGq/bMZuHa+SMJkvVivSAeieK1R4I8926K&#10;FfHiIpzP8st8tcrDnzZuSNKGVxUTNsxJWiH5s9YdRT6K4iwuLVteWTibklbbzapVaE9B2oX7jgWZ&#10;uPnP03BFAC4vKIURCW6jxCvixdwjBZl5yTxYeEGY3CZxQBKSF88p3XHB/p0SGjKczKLZKKbfcgvc&#10;95obTTtuYHi0vMvw4uxEUyvBtahcaw3l7bielMKm/1QKaPep0U6wVqOjWs1hc3BvI7LRrZg3snoE&#10;BSsJAgMtwuCDRSPVd4wGGCIZ1t92VDGM2vcCXkESEmKnznSjppvNdENFCVAZNhiNy5UZJ9WuV3zb&#10;QKTx3Ql5Ay+n5k7UT1kd3xsMCsftONTsJJrundfT6F3+AgAA//8DAFBLAwQUAAYACAAAACEAv22U&#10;W98AAAANAQAADwAAAGRycy9kb3ducmV2LnhtbEyPzU7DMBCE70i8g7VI3KhD2/w0xKlQEQ9AQeLq&#10;xG4cYa+j2PmhT89ygtvO7Gj22+q4OstmPYbeo4DHTQJMY+tVj52Aj/fXhwJYiBKVtB61gG8d4Fjf&#10;3lSyVH7BNz2fY8eoBEMpBZgYh5Lz0BrtZNj4QSPtLn50MpIcO65GuVC5s3ybJBl3ske6YOSgT0a3&#10;X+fJCWiv00tx6pt5ueafebMam17QCnF/tz4/AYt6jX9h+MUndKiJqfETqsAs6e0upygNabHbA6NI&#10;djiQ1ZCVpekeeF3x/1/UPwAAAP//AwBQSwECLQAUAAYACAAAACEAtoM4kv4AAADhAQAAEwAAAAAA&#10;AAAAAAAAAAAAAAAAW0NvbnRlbnRfVHlwZXNdLnhtbFBLAQItABQABgAIAAAAIQA4/SH/1gAAAJQB&#10;AAALAAAAAAAAAAAAAAAAAC8BAABfcmVscy8ucmVsc1BLAQItABQABgAIAAAAIQBq/N9qtAIAAMIF&#10;AAAOAAAAAAAAAAAAAAAAAC4CAABkcnMvZTJvRG9jLnhtbFBLAQItABQABgAIAAAAIQC/bZRb3wAA&#10;AA0BAAAPAAAAAAAAAAAAAAAAAA4FAABkcnMvZG93bnJldi54bWxQSwUGAAAAAAQABADzAAAAGgYA&#10;A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left:0;text-align:left;margin-left:61.85pt;margin-top:791.7pt;width:4in;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UtAIAAMIFAAAOAAAAZHJzL2Uyb0RvYy54bWysVG1vmzAQ/j5p/8Hyd8pLHRJQSdWGME3q&#10;XqR2P8ABE6yBzWwnpJv233c2SUpbTZq28QHZ5/Nz99w9vqvrQ9eiPVOaS5Hh8CLAiIlSVlxsM/zl&#10;ofAWGGlDRUVbKViGH5nG18u3b66GPmWRbGRbMYUAROh06DPcGNOnvq/LhnVUX8ieCTispeqoga3a&#10;+pWiA6B3rR8FQewPUlW9kiXTGqz5eIiXDr+uWWk+1bVmBrUZhtyM+yv339i/v7yi6VbRvuHlMQ36&#10;F1l0lAsIeobKqaFop/grqI6XSmpZm4tSdr6sa14yxwHYhMELNvcN7ZnjAsXR/blM+v/Blh/3nxXi&#10;FfQuwkjQDnr0wA4G3coDAhPUZ+h1Cm73PTiaA9jB13HV/Z0sv2ok5KqhYstulJJDw2gF+YX2pj+5&#10;OuJoC7IZPsgK4tCdkQ7oUKvOFg/KgQAd+vR47o3NpQTjZTybxwEclXBGZnNovgtB09PtXmnzjskO&#10;2UWGFfTeodP9nTY2G5qeXGwwIQvetq7/rXhmAMfRArHhqj2zWbh2/kiCZL1YL4hHonjtkSDPvZti&#10;Rby4COez/DJfrfLwp40bkrThVcWEDXOSVkj+rHVHkY+iOItLy5ZXFs6mpNV2s2oV2lOQduG+Y0Em&#10;bv7zNFwRgMsLSmFEgtso8Yp4MfdIQWZeMg8WXhAmt0kckITkxXNKd1ywf6eEhgwns2g2ium33AL3&#10;veZG044bGB4t7zK8ODvR1EpwLSrXWkN5O64npbDpP5UC2n1qtBOs1eioVnPYHNzbuLTRrZg3snoE&#10;BSsJAgMtwuCDRSPVd4wGGCIZ1t92VDGM2vcCXkESEmKnznSjppvNdENFCVAZNhiNy5UZJ9WuV3zb&#10;QKTx3Ql5Ay+n5k7UT1kd3xsMCsftONTsJJrundfT6F3+AgAA//8DAFBLAwQUAAYACAAAACEAv22U&#10;W98AAAANAQAADwAAAGRycy9kb3ducmV2LnhtbEyPzU7DMBCE70i8g7VI3KhD2/w0xKlQEQ9AQeLq&#10;xG4cYa+j2PmhT89ygtvO7Gj22+q4OstmPYbeo4DHTQJMY+tVj52Aj/fXhwJYiBKVtB61gG8d4Fjf&#10;3lSyVH7BNz2fY8eoBEMpBZgYh5Lz0BrtZNj4QSPtLn50MpIcO65GuVC5s3ybJBl3ske6YOSgT0a3&#10;X+fJCWiv00tx6pt5ueafebMam17QCnF/tz4/AYt6jX9h+MUndKiJqfETqsAs6e0upygNabHbA6NI&#10;djiQ1ZCVpekeeF3x/1/UPwAAAP//AwBQSwECLQAUAAYACAAAACEAtoM4kv4AAADhAQAAEwAAAAAA&#10;AAAAAAAAAAAAAAAAW0NvbnRlbnRfVHlwZXNdLnhtbFBLAQItABQABgAIAAAAIQA4/SH/1gAAAJQB&#10;AAALAAAAAAAAAAAAAAAAAC8BAABfcmVscy8ucmVsc1BLAQItABQABgAIAAAAIQAji/MUtAIAAMIF&#10;AAAOAAAAAAAAAAAAAAAAAC4CAABkcnMvZTJvRG9jLnhtbFBLAQItABQABgAIAAAAIQC/bZRb3wAA&#10;AA0BAAAPAAAAAAAAAAAAAAAAAA4FAABkcnMvZG93bnJldi54bWxQSwUGAAAAAAQABADzAAAAGgYA&#10;A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left:0;text-align:left;margin-left:61.85pt;margin-top:791.7pt;width:4in;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CTswIAAMIFAAAOAAAAZHJzL2Uyb0RvYy54bWysVG1vmzAQ/j5p/8HydwqkDgmopGpDmCZ1&#10;L1K7H+CACdbAZrYT6Kb9951NktJWk6ZtfEB+OT93z91zd3U9tA06MKW5FCkOLwKMmChkycUuxV8e&#10;cm+JkTZUlLSRgqX4kWl8vXr75qrvEjaTtWxKphCACJ30XYprY7rE93VRs5bqC9kxAZeVVC01sFU7&#10;v1S0B/S28WdBEPm9VGWnZMG0htNsvMQrh19VrDCfqkozg5oUQ2zG/ZX7b+3fX13RZKdoV/PiGAb9&#10;iyhaygU4PUNl1FC0V/wVVMsLJbWszEUhW19WFS+Y4wBswuAFm/uadsxxgeTo7pwm/f9gi4+Hzwrx&#10;EmoXYiRoCzV6YINBt3JAcAT56TudgNl9B4ZmgHOwdVx1dyeLrxoJua6p2LEbpWRfM1pCfO6lP3k6&#10;4mgLsu0/yBL80L2RDmioVGuTB+lAgA51ejzXxsZSwOFlNF9EAVwVcEfmCyi+Dc6nyel1p7R5x2SL&#10;7CLFCmrv0OnhTpvR9GRinQmZ86Zx9W/EswPAHE/ANzy1dzYKV84fcRBvlpsl8cgs2ngkyDLvJl8T&#10;L8rDxTy7zNbrLPxp/YYkqXlZMmHdnKQVkj8r3VHkoyjO4tKy4aWFsyFptduuG4UOFKSdu++YkImZ&#10;/zwMly/g8oJSOCPB7Sz28mi58EhO5l68CJZeEMa3cRSQmGT5c0p3XLB/p4T6FMfz2XwU02+5Be57&#10;zY0mLTcwPBrepnh5NqKJleBGlK60hvJmXE9SYcN/SgWU+1RoJ1ir0VGtZtgOrjfIqQ+2snwEBSsJ&#10;AgMtwuCDRS3Vd4x6GCIp1t/2VDGMmvcCuiAOCbFTZ7pR0812uqGiAKgUG4zG5dqMk2rfKb6rwdPY&#10;d0LeQOdU3InattgYFTCyGxgUjttxqNlJNN07q6fRu/oFAAD//wMAUEsDBBQABgAIAAAAIQC/bZRb&#10;3wAAAA0BAAAPAAAAZHJzL2Rvd25yZXYueG1sTI/NTsMwEITvSLyDtUjcqEPb/DTEqVARD0BB4urE&#10;bhxhr6PY+aFPz3KC287saPbb6rg6y2Y9ht6jgMdNAkxj61WPnYCP99eHAliIEpW0HrWAbx3gWN/e&#10;VLJUfsE3PZ9jx6gEQykFmBiHkvPQGu1k2PhBI+0ufnQykhw7rka5ULmzfJskGXeyR7pg5KBPRrdf&#10;58kJaK/TS3Hqm3m55p95sxqbXtAKcX+3Pj8Bi3qNf2H4xSd0qImp8ROqwCzp7S6nKA1psdsDo0h2&#10;OJDVkJWl6R54XfH/X9Q/AAAA//8DAFBLAQItABQABgAIAAAAIQC2gziS/gAAAOEBAAATAAAAAAAA&#10;AAAAAAAAAAAAAABbQ29udGVudF9UeXBlc10ueG1sUEsBAi0AFAAGAAgAAAAhADj9If/WAAAAlAEA&#10;AAsAAAAAAAAAAAAAAAAALwEAAF9yZWxzLy5yZWxzUEsBAi0AFAAGAAgAAAAhAPoksJOzAgAAwgUA&#10;AA4AAAAAAAAAAAAAAAAALgIAAGRycy9lMm9Eb2MueG1sUEsBAi0AFAAGAAgAAAAhAL9tlFvfAAAA&#10;DQEAAA8AAAAAAAAAAAAAAAAADQUAAGRycy9kb3ducmV2LnhtbFBLBQYAAAAABAAEAPMAAAAZBgAA&#10;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sidR="001F6405">
      <w:tab/>
    </w:r>
    <w:r w:rsidR="001F6405">
      <w:tab/>
    </w:r>
    <w:r w:rsidR="001F6405">
      <w:fldChar w:fldCharType="begin"/>
    </w:r>
    <w:r w:rsidR="001F6405">
      <w:instrText>PAGE \* MERGEFORMAT</w:instrText>
    </w:r>
    <w:r w:rsidR="001F6405">
      <w:fldChar w:fldCharType="separate"/>
    </w:r>
    <w:r w:rsidR="00136E53">
      <w:rPr>
        <w:noProof/>
      </w:rPr>
      <w:t>1</w:t>
    </w:r>
    <w:r w:rsidR="001F6405">
      <w:fldChar w:fldCharType="end"/>
    </w:r>
    <w:r w:rsidR="001F6405">
      <w:t>/</w:t>
    </w:r>
    <w:r w:rsidR="001F6405">
      <w:fldChar w:fldCharType="begin"/>
    </w:r>
    <w:r w:rsidR="001F6405">
      <w:instrText xml:space="preserve">NUMPAGES </w:instrText>
    </w:r>
    <w:r w:rsidR="001F6405">
      <w:fldChar w:fldCharType="separate"/>
    </w:r>
    <w:r w:rsidR="00136E53">
      <w:rPr>
        <w:noProof/>
      </w:rPr>
      <w:t>37</w:t>
    </w:r>
    <w:r w:rsidR="001F6405">
      <w:fldChar w:fldCharType="end"/>
    </w:r>
  </w:p>
  <w:p w:rsidR="001F6405" w:rsidRDefault="001F6405">
    <w:pPr>
      <w:pStyle w:val="Stopka"/>
      <w:tabs>
        <w:tab w:val="center" w:pos="4536"/>
        <w:tab w:val="right" w:pos="9072"/>
      </w:tabs>
      <w:rPr>
        <w:sz w:val="21"/>
        <w:szCs w:val="2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1F6405">
    <w:pPr>
      <w:pStyle w:val="Stopka"/>
      <w:tabs>
        <w:tab w:val="center" w:pos="4536"/>
        <w:tab w:val="right" w:pos="9072"/>
      </w:tabs>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1F6405">
    <w:pPr>
      <w:tabs>
        <w:tab w:val="left" w:pos="0"/>
        <w:tab w:val="right" w:pos="9072"/>
      </w:tabs>
      <w:spacing w:after="200" w:line="180" w:lineRule="auto"/>
      <w:jc w:val="both"/>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t>Tel.: 22 749 14 00, fax: 22 749 14 01</w:t>
    </w:r>
    <w:r>
      <w:rPr>
        <w:rFonts w:ascii="Calibri" w:eastAsia="Calibri" w:hAnsi="Calibri" w:cs="Calibri"/>
        <w:color w:val="042B60"/>
        <w:sz w:val="16"/>
        <w:szCs w:val="16"/>
      </w:rPr>
      <w:br/>
      <w:t>NIP : 526-26-95-081, REGON: 015481433</w:t>
    </w:r>
    <w:r>
      <w:rPr>
        <w:rFonts w:ascii="Calibri" w:eastAsia="Calibri" w:hAnsi="Calibri" w:cs="Calibri"/>
        <w:color w:val="042B60"/>
        <w:sz w:val="16"/>
        <w:szCs w:val="16"/>
      </w:rPr>
      <w:tab/>
    </w:r>
    <w:hyperlink r:id="rId1" w:history="1">
      <w:r>
        <w:rPr>
          <w:rStyle w:val="Hipercze"/>
          <w:rFonts w:ascii="Calibri" w:eastAsia="Calibri" w:hAnsi="Calibri" w:cs="Calibri"/>
          <w:sz w:val="16"/>
          <w:szCs w:val="16"/>
        </w:rPr>
        <w:t>www.utk.gov.pl</w:t>
      </w:r>
    </w:hyperlink>
    <w:r>
      <w:rPr>
        <w:rFonts w:ascii="Calibri" w:eastAsia="Calibri" w:hAnsi="Calibri" w:cs="Calibri"/>
        <w:color w:val="042B60"/>
        <w:sz w:val="16"/>
        <w:szCs w:val="16"/>
      </w:rPr>
      <w:t xml:space="preserve">    |     email: utk@utk.gov.pl</w:t>
    </w:r>
  </w:p>
  <w:p w:rsidR="001F6405" w:rsidRDefault="0026507F">
    <w:pPr>
      <w:pStyle w:val="Stopka"/>
      <w:tabs>
        <w:tab w:val="center" w:pos="4536"/>
        <w:tab w:val="right" w:pos="9072"/>
      </w:tabs>
    </w:pPr>
    <w:r>
      <w:rPr>
        <w:noProof/>
      </w:rPr>
      <mc:AlternateContent>
        <mc:Choice Requires="wps">
          <w:drawing>
            <wp:anchor distT="0" distB="0" distL="114300" distR="114300" simplePos="0" relativeHeight="251663872"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2" type="#_x0000_t202" style="position:absolute;left:0;text-align:left;margin-left:61.85pt;margin-top:791.7pt;width:4in;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51usg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xxjJGgLFD2wwaBbOaDYVqfvdAJG9x2YmQGOgWWXqe7uZPFVIyHXNRU7dqOU7GtGS4gutC/9ydMR&#10;R1uQbf9BluCG7o10QEOlWls6KAYCdGDp8cyMDaWAw8tovogCuCrgjswXQL1zQZPT605p847JFtlF&#10;ihUw79Dp4U4bGw1NTibWmZA5bxrHfiOeHYDheAK+4am9s1E4Mn/EQbxZbpbEI7No45Egy7ybfE28&#10;KA8X8+wyW6+z8Kf1G5Kk5mXJhHVzElZI/oy4o8RHSZylpWXDSwtnQ9Jqt103Ch0oCDt341iQiZn/&#10;PAxXBMjlRUrhjAS3s9jLo+XCIzmZe/EiWHpBGN/GUUBikuXPU7rjgv17SqgHzc1n81FMv80tcON1&#10;bjRpuYHW0fA2xcuzEU2sBDeidNQayptxPSmFDf+pFED3iWgnWKvRUa1m2A7uZ0TWuxXzVpaPoGAl&#10;QWCgRWh7sKil+o5RDy0kxfrbniqGUfNewC+IQ0Jsz5lu1HSznW6oKAAqxQajcbk2Y5/ad4rvavA0&#10;/jshb+DnVNyJ+imq43+DNuFyO7Y024eme2f11HhXvwA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FFOdbrICAADA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left:0;text-align:left;margin-left:61.85pt;margin-top:791.7pt;width:4in;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1x/sg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wxECdoCRQ9sMOhWDmhpq9N3OgGj+w7MzADHwLLLVHd3sviqkZDrmoodu1FK9jWjJUQX2pf+5OmI&#10;oy3Itv8gS3BD90Y6oKFSrS0dFAMBOrD0eGbGhlLA4WU0X0QBXBVwR+YLoN65oMnpdae0ecdki+wi&#10;xQqYd+j0cKeNjYYmJxPrTMicN41jvxHPDsBwPAHf8NTe2SgcmT/iIN4sN0vikVm08UiQZd5NviZe&#10;lIeLeXaZrddZ+NP6DUlS87Jkwro5CSskf0bcUeKjJM7S0rLhpYWzIWm1264bhQ4UhJ27cSzIxMx/&#10;HoYrAuTyIqVwRoLbWezl0XLhkZzMvXgRLL0gjG/jKCAxyfLnKd1xwf49JdSnOJ7P5qOYfptb4Mbr&#10;3GjScgOto+EtaPdsRBMrwY0oHbWG8mZcT0phw38qBdB9ItoJ1mp0VKsZtoP7GQvr3Yp5K8tHULCS&#10;IDDQIrQ9WNRSfceohxaSYv1tTxXDqHkv4BfEISG250w3arrZTjdUFACVYoPRuFybsU/tO8V3NXga&#10;/52QN/BzKu5E/RTV8b9Bm3C5HVua7UPTvbN6aryrXwA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jE9cf7ICAADA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4" type="#_x0000_t202" style="position:absolute;left:0;text-align:left;margin-left:61.85pt;margin-top:791.7pt;width:4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EsgIAAMAFAAAOAAAAZHJzL2Uyb0RvYy54bWysVFtvmzAUfp+0/2D5nQIp4aaSqg1hmtRd&#10;pHY/wAETrIHNbCfQTfvvOzZJSltNmrb5wfLl+DuX7/O5uh67Fh2oVEzwDPsXHkaUl6JifJfhLw+F&#10;E2OkNOEVaQWnGX6kCl+v3r65GvqULkQj2opKBCBcpUOf4UbrPnVdVTa0I+pC9JTDZS1kRzRs5c6t&#10;JBkAvWvdheeF7iBk1UtRUqXgNJ8u8cri1zUt9ae6VlSjNsMQm7aztPPWzO7qiqQ7SfqGlccwyF9E&#10;0RHGwekZKieaoL1kr6A6VkqhRK0vStG5oq5ZSW0OkI3vvcjmviE9tblAcVR/LpP6f7Dlx8NniViV&#10;4QgjTjqg6IGOGt2KEUWmOkOvUjC678FMj3AMLNtMVX8nyq8KcbFuCN/RGynF0FBSQXS+eenOnk44&#10;yoBshw+iAjdkr4UFGmvZmdJBMRCgA0uPZ2ZMKCUcXobLKPTgqoS7YBkB9dYFSU+ve6n0Oyo6ZBYZ&#10;lsC8RSeHO6VNNCQ9mRhnXBSsbS37LX92AIbTCfiGp+bORGHJ/JF4ySbexIETLMKNE3h57twU68AJ&#10;Cz9a5pf5ep37P41fP0gbVlWUGzcnYfnBnxF3lPgkibO0lGhZZeBMSErututWogMBYRd2HAsyM3Of&#10;h2GLALm8SMlfBN7tInGKMI6coAiWThJ5seP5yW0SekES5MXzlO4Yp/+eEhoynCwXy0lMv83Ns+N1&#10;biTtmIbW0bIuw/HZiKRGghteWWo1Ye20npXChP9UCqD7RLQVrNHopFY9bkf7M2Lj3Yh5K6pHULAU&#10;IDDQIrQ9WDRCfsdogBaSYfVtTyTFqH3P4RckfhCYnjPfyPlmO98QXgJUhjVG03Ktpz617yXbNeBp&#10;+ndc3MDPqZkV9VNUx/8GbcLmdmxppg/N99bqqfGufgE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hPwThLICAADA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5" type="#_x0000_t202" style="position:absolute;left:0;text-align:left;margin-left:61.85pt;margin-top:791.7pt;width:4in;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KVsgIAAMA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xxhJGgLFD2wwaBbOaDIVqfvdAJG9x2YmQGOgWWXqe7uZPFVIyHXNRU7dqOU7GtGS4gutC/9ydMR&#10;R1uQbf9BluCG7o10QEOlWls6KAYCdGDp8cyMDaWAw8tovogCuCrgjswXQL1zQZPT605p847JFtlF&#10;ihUw79Dp4U4bGw1NTibWmZA5bxrHfiOeHYDheAK+4am9s1E4Mn/EQbxZbpbEI7No45Egy7ybfE28&#10;KA8X8+wyW6+z8Kf1G5Kk5mXJhHVzElZI/oy4o8RHSZylpWXDSwtnQ9Jqt103Ch0oCDt341iQiZn/&#10;PAxXBMjlRUrhjAS3s9jLo+XCIzmZe/EiWHpBGN/GUUBikuXPU7rjgv17SqhPcTyfzUcx/Ta3wI3X&#10;udGk5QZaR8PbFC/PRjSxEtyI0lFrKG/G9aQUNvynUgDdJ6KdYK1GR7WaYTu4nxFb71bMW1k+goKV&#10;BIGBFqHtwaKW6jtGPbSQFOtve6oYRs17Ab8gDgmxPWe6UdPNdrqhogCoFBuMxuXajH1q3ym+q8HT&#10;+O+EvIGfU3En6qeojv8N2oTL7djSbB+a7p3VU+Nd/QI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HODSlbICAADA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sidR="001F6405">
      <w:tab/>
    </w:r>
    <w:r w:rsidR="001F6405">
      <w:tab/>
    </w:r>
    <w:r w:rsidR="001F6405">
      <w:fldChar w:fldCharType="begin"/>
    </w:r>
    <w:r w:rsidR="001F6405">
      <w:instrText>PAGE \* MERGEFORMAT</w:instrText>
    </w:r>
    <w:r w:rsidR="001F6405">
      <w:fldChar w:fldCharType="separate"/>
    </w:r>
    <w:r w:rsidR="00136E53">
      <w:rPr>
        <w:noProof/>
      </w:rPr>
      <w:t>2</w:t>
    </w:r>
    <w:r w:rsidR="001F6405">
      <w:fldChar w:fldCharType="end"/>
    </w:r>
    <w:r w:rsidR="001F6405">
      <w:t>/</w:t>
    </w:r>
    <w:r w:rsidR="001F6405">
      <w:fldChar w:fldCharType="begin"/>
    </w:r>
    <w:r w:rsidR="001F6405">
      <w:instrText xml:space="preserve">NUMPAGES </w:instrText>
    </w:r>
    <w:r w:rsidR="001F6405">
      <w:fldChar w:fldCharType="separate"/>
    </w:r>
    <w:r w:rsidR="00136E53">
      <w:rPr>
        <w:noProof/>
      </w:rPr>
      <w:t>110</w:t>
    </w:r>
    <w:r w:rsidR="001F6405">
      <w:fldChar w:fldCharType="end"/>
    </w:r>
  </w:p>
  <w:p w:rsidR="001F6405" w:rsidRDefault="001F6405">
    <w:pPr>
      <w:pStyle w:val="Stopka"/>
      <w:tabs>
        <w:tab w:val="center" w:pos="4536"/>
        <w:tab w:val="right" w:pos="9072"/>
      </w:tabs>
      <w:rPr>
        <w:sz w:val="21"/>
        <w:szCs w:val="21"/>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1F6405">
    <w:pPr>
      <w:tabs>
        <w:tab w:val="left" w:pos="0"/>
        <w:tab w:val="right" w:pos="9072"/>
      </w:tabs>
      <w:spacing w:after="200" w:line="180" w:lineRule="auto"/>
      <w:jc w:val="both"/>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t>Tel.: 22 749 14 00, fax: 22 749 14 01</w:t>
    </w:r>
    <w:r>
      <w:rPr>
        <w:rFonts w:ascii="Calibri" w:eastAsia="Calibri" w:hAnsi="Calibri" w:cs="Calibri"/>
        <w:color w:val="042B60"/>
        <w:sz w:val="16"/>
        <w:szCs w:val="16"/>
      </w:rPr>
      <w:br/>
      <w:t>NIP : 526-26-95-081, REGON: 015481433</w:t>
    </w:r>
    <w:r>
      <w:rPr>
        <w:rFonts w:ascii="Calibri" w:eastAsia="Calibri" w:hAnsi="Calibri" w:cs="Calibri"/>
        <w:color w:val="042B60"/>
        <w:sz w:val="16"/>
        <w:szCs w:val="16"/>
      </w:rPr>
      <w:tab/>
    </w:r>
    <w:hyperlink r:id="rId1" w:history="1">
      <w:r>
        <w:rPr>
          <w:rStyle w:val="Hipercze"/>
          <w:rFonts w:ascii="Calibri" w:eastAsia="Calibri" w:hAnsi="Calibri" w:cs="Calibri"/>
          <w:sz w:val="16"/>
          <w:szCs w:val="16"/>
        </w:rPr>
        <w:t>www.utk.gov.pl</w:t>
      </w:r>
    </w:hyperlink>
    <w:r>
      <w:rPr>
        <w:rFonts w:ascii="Calibri" w:eastAsia="Calibri" w:hAnsi="Calibri" w:cs="Calibri"/>
        <w:color w:val="042B60"/>
        <w:sz w:val="16"/>
        <w:szCs w:val="16"/>
      </w:rPr>
      <w:t xml:space="preserve">    |     email: utk@utk.gov.pl</w:t>
    </w:r>
  </w:p>
  <w:p w:rsidR="001F6405" w:rsidRDefault="0026507F">
    <w:pPr>
      <w:pStyle w:val="Stopka"/>
      <w:tabs>
        <w:tab w:val="center" w:pos="4536"/>
        <w:tab w:val="right" w:pos="9072"/>
      </w:tabs>
    </w:pPr>
    <w:r>
      <w:rPr>
        <w:noProof/>
      </w:rPr>
      <mc:AlternateContent>
        <mc:Choice Requires="wps">
          <w:drawing>
            <wp:anchor distT="0" distB="0" distL="114300" distR="114300" simplePos="0" relativeHeight="251664896"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7" type="#_x0000_t202" style="position:absolute;left:0;text-align:left;margin-left:61.85pt;margin-top:791.7pt;width:4in;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5ZlsgIAAMEFAAAOAAAAZHJzL2Uyb0RvYy54bWysVO1umzAU/T9p72D5PwVShwRUUrUhTJO6&#10;D6ndAzhggjWwme0EumnvvmuTpLTVpGmbf1j+uD734xzfq+uhbdCBKc2lSHF4EWDERCFLLnYp/vKQ&#10;e0uMtKGipI0ULMWPTOPr1ds3V32XsJmsZVMyhQBE6KTvUlwb0yW+r4uatVRfyI4JuKykaqmBrdr5&#10;paI9oLeNPwuCyO+lKjslC6Y1nGbjJV45/KpihflUVZoZ1KQYYjNuVm7e2tlfXdFkp2hX8+IYBv2L&#10;KFrKBTg9Q2XUULRX/BVUywsltazMRSFbX1YVL5jLAbIJgxfZ3Ne0Yy4XKI7uzmXS/w+2+Hj4rBAv&#10;U0wwErQFih7YYNCtHBCx1ek7nYDRfQdmZoBjYNllqrs7WXzVSMh1TcWO3Sgl+5rREqIL7Ut/8nTE&#10;0RZk23+QJbiheyMd0FCp1pYOioEAHVh6PDNjQyng8DKaL6IArgq4I/MFUO9c0OT0ulPavGOyRXaR&#10;YgXMO3R6uNPGRkOTk4l1JmTOm8ax34hnB2A4noBveGrvbBSOzB9xEG+WmyXxyCzaeCTIMu8mXxMv&#10;ysPFPLvM1uss/Gn9hiSpeVkyYd2chBWSPyPuKPFREmdpadnw0sLZkLTabdeNQgcKws7dOBZkYuY/&#10;D8MVAXJ5kVI4I8HtLPbyaLnwSE7mXrwIll4QxrdxFJCYZPnzlO64YP+eEupTHM9n81FMv80tcON1&#10;bjRpuYHW0fA2xcuzEU2sBDeidNQayptxPSmFDf+pFED3iWgnWKvRUa1m2A7uZ4ROzlbNW1k+goSV&#10;BIWBGKHvwaKW6jtGPfSQFOtve6oYRs17Ad8gDgmxTWe6UdPNdrqhogCoFBuMxuXajI1q3ym+q8HT&#10;+PGEvIGvU3Gn6qeojh8O+oRL7tjTbCOa7p3VU+dd/QI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JDuWZbICAADB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8" type="#_x0000_t202" style="position:absolute;left:0;text-align:left;margin-left:61.85pt;margin-top:791.7pt;width:4in;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AZRswIAAMEFAAAOAAAAZHJzL2Uyb0RvYy54bWysVFtvmzAUfp+0/2D5nXIJIQGVVG0I06Tu&#10;IrX7AQ6YYA1sZjuBbtp/37FJUtJq0rTND5Yvx9+5fJ/P9c3QNuhApWKCp9i/8jCivBAl47sUf3nM&#10;nSVGShNekkZwmuInqvDN6u2b675LaCBq0ZRUIgDhKum7FNdad4nrqqKmLVFXoqMcLishW6JhK3du&#10;KUkP6G3jBp4Xub2QZSdFQZWC02y8xCuLX1W00J+qSlGNmhRDbNrO0s5bM7ura5LsJOlqVhzDIH8R&#10;RUsYB6dnqIxogvaSvYJqWSGFEpW+KkTriqpiBbU5QDa+9yKbh5p01OYCxVHduUzq/8EWHw+fJWJl&#10;imcYcdICRY900OhODGhmqtN3KgGjhw7M9ADHwLLNVHX3oviqEBfrmvAdvZVS9DUlJUTnm5fu5OmI&#10;owzItv8gSnBD9lpYoKGSrSkdFAMBOrD0dGbGhFLA4SyaLyIPrgq4C+cLoN66IMnpdSeVfkdFi8wi&#10;xRKYt+jkcK+0iYYkJxPjjIucNY1lv+EXB2A4noBveGruTBSWzB+xF2+Wm2XohEG0cUIvy5zbfB06&#10;Ue4v5tksW68z/6fx64dJzcqScuPmJCw//DPijhIfJXGWlhINKw2cCUnJ3XbdSHQgIOzcjmNBJmbu&#10;ZRi2CJDLi5T8IPTugtjJo+XCCfNw7sQLb+l4fnwXR14Yh1l+mdI94/TfU0J9iuN5MB/F9NvcPDte&#10;50aSlmloHQ1rU7w8G5HESHDDS0utJqwZ15NSmPCfSwF0n4i2gjUaHdWqh+1gf4YfGPdGzVtRPoGE&#10;pQCFgRih78GiFvI7Rj30kBSrb3siKUbNew7fIPbD0DSd6UZON9vphvACoFKsMRqXaz02qn0n2a4G&#10;T+PH4+IWvk7FrKqfozp+OOgTNrljTzONaLq3Vs+dd/ULAAD//wMAUEsDBBQABgAIAAAAIQC/bZRb&#10;3wAAAA0BAAAPAAAAZHJzL2Rvd25yZXYueG1sTI/NTsMwEITvSLyDtUjcqEPb/DTEqVARD0BB4urE&#10;bhxhr6PY+aFPz3KC287saPbb6rg6y2Y9ht6jgMdNAkxj61WPnYCP99eHAliIEpW0HrWAbx3gWN/e&#10;VLJUfsE3PZ9jx6gEQykFmBiHkvPQGu1k2PhBI+0ufnQykhw7rka5ULmzfJskGXeyR7pg5KBPRrdf&#10;58kJaK/TS3Hqm3m55p95sxqbXtAKcX+3Pj8Bi3qNf2H4xSd0qImp8ROqwCzp7S6nKA1psdsDo0h2&#10;OJDVkJWl6R54XfH/X9Q/AAAA//8DAFBLAQItABQABgAIAAAAIQC2gziS/gAAAOEBAAATAAAAAAAA&#10;AAAAAAAAAAAAAABbQ29udGVudF9UeXBlc10ueG1sUEsBAi0AFAAGAAgAAAAhADj9If/WAAAAlAEA&#10;AAsAAAAAAAAAAAAAAAAALwEAAF9yZWxzLy5yZWxzUEsBAi0AFAAGAAgAAAAhAOFIBlGzAgAAwQUA&#10;AA4AAAAAAAAAAAAAAAAALgIAAGRycy9lMm9Eb2MueG1sUEsBAi0AFAAGAAgAAAAhAL9tlFvfAAAA&#10;DQEAAA8AAAAAAAAAAAAAAAAADQUAAGRycy9kb3ducmV2LnhtbFBLBQYAAAAABAAEAPMAAAAZBgAA&#10;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9" type="#_x0000_t202" style="position:absolute;left:0;text-align:left;margin-left:61.85pt;margin-top:791.7pt;width:4in;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yVswIAAMEFAAAOAAAAZHJzL2Uyb0RvYy54bWysVFtvmzAUfp+0/2D5nXKpQwIqqdoQpknd&#10;RWr3AxwwwRrYzHZCumn/fccmSWmrSdM2P1i+HH/n8n0+V9eHrkV7pjSXIsPhRYARE6WsuNhm+MtD&#10;4S0w0oaKirZSsAw/Mo2vl2/fXA19yiLZyLZiCgGI0OnQZ7gxpk99X5cN66i+kD0TcFlL1VEDW7X1&#10;K0UHQO9aPwqC2B+kqnolS6Y1nObjJV46/LpmpflU15oZ1GYYYjNuVm7e2NlfXtF0q2jf8PIYBv2L&#10;KDrKBTg9Q+XUULRT/BVUx0sltazNRSk7X9Y1L5nLAbIJgxfZ3De0Zy4XKI7uz2XS/w+2/Lj/rBCv&#10;MhxhJGgHFD2wg0G38oAiW52h1ykY3fdgZg5wDCy7THV/J8uvGgm5aqjYshul5NAwWkF0oX3pT56O&#10;ONqCbIYPsgI3dGekAzrUqrOlg2IgQAeWHs/M2FBKOLyMZ/M4gKsS7shsDtQ7FzQ9ve6VNu+Y7JBd&#10;ZFgB8w6d7u+0sdHQ9GRinQlZ8LZ17Lfi2QEYjifgG57aOxuFI/NHEiTrxXpBPBLFa48Eee7dFCvi&#10;xUU4n+WX+WqVhz+t35CkDa8qJqybk7BC8mfEHSU+SuIsLS1bXlk4G5JW282qVWhPQdiFG8eCTMz8&#10;52G4IkAuL1IKIxLcRolXxIu5Rwoy85J5sPCCMLlN4oAkJC+ep3THBfv3lNCQ4WQWzUYx/Ta3wI3X&#10;udG04wZaR8u7DC/ORjS1ElyLylFrKG/H9aQUNvynUgDdJ6KdYK1GR7Waw+bgfkZ4ad1bNW9k9QgS&#10;VhIUBmKEvgeLRqrvGA3QQzKsv+2oYhi17wV8gyQkxDad6UZNN5vphooSoDJsMBqXKzM2ql2v+LYB&#10;T+PHE/IGvk7Nnaqfojp+OOgTLrljT7ONaLp3Vk+dd/kLAAD//wMAUEsDBBQABgAIAAAAIQC/bZRb&#10;3wAAAA0BAAAPAAAAZHJzL2Rvd25yZXYueG1sTI/NTsMwEITvSLyDtUjcqEPb/DTEqVARD0BB4urE&#10;bhxhr6PY+aFPz3KC287saPbb6rg6y2Y9ht6jgMdNAkxj61WPnYCP99eHAliIEpW0HrWAbx3gWN/e&#10;VLJUfsE3PZ9jx6gEQykFmBiHkvPQGu1k2PhBI+0ufnQykhw7rka5ULmzfJskGXeyR7pg5KBPRrdf&#10;58kJaK/TS3Hqm3m55p95sxqbXtAKcX+3Pj8Bi3qNf2H4xSd0qImp8ROqwCzp7S6nKA1psdsDo0h2&#10;OJDVkJWl6R54XfH/X9Q/AAAA//8DAFBLAQItABQABgAIAAAAIQC2gziS/gAAAOEBAAATAAAAAAAA&#10;AAAAAAAAAAAAAABbQ29udGVudF9UeXBlc10ueG1sUEsBAi0AFAAGAAgAAAAhADj9If/WAAAAlAEA&#10;AAsAAAAAAAAAAAAAAAAALwEAAF9yZWxzLy5yZWxzUEsBAi0AFAAGAAgAAAAhAI2KDJWzAgAAwQUA&#10;AA4AAAAAAAAAAAAAAAAALgIAAGRycy9lMm9Eb2MueG1sUEsBAi0AFAAGAAgAAAAhAL9tlFvfAAAA&#10;DQEAAA8AAAAAAAAAAAAAAAAADQUAAGRycy9kb3ducmV2LnhtbFBLBQYAAAAABAAEAPMAAAAZBgAA&#10;A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785495</wp:posOffset>
              </wp:positionH>
              <wp:positionV relativeFrom="line">
                <wp:posOffset>10054590</wp:posOffset>
              </wp:positionV>
              <wp:extent cx="3657600" cy="457200"/>
              <wp:effectExtent l="0" t="190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0" type="#_x0000_t202" style="position:absolute;left:0;text-align:left;margin-left:61.85pt;margin-top:791.7pt;width:4in;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UHsgIAAMEFAAAOAAAAZHJzL2Uyb0RvYy54bWysVG1vmzAQ/j5p/8HydwqkDgmopGpDmCZ1&#10;L1K7H+CACdbAZrYT6Kb9951NktJWk6ZtfEB+OT93z91zd3U9tA06MKW5FCkOLwKMmChkycUuxV8e&#10;cm+JkTZUlLSRgqX4kWl8vXr75qrvEjaTtWxKphCACJ30XYprY7rE93VRs5bqC9kxAZeVVC01sFU7&#10;v1S0B/S28WdBEPm9VGWnZMG0htNsvMQrh19VrDCfqkozg5oUQ2zG/ZX7b+3fX13RZKdoV/PiGAb9&#10;iyhaygU4PUNl1FC0V/wVVMsLJbWszEUhW19WFS+Y4wBswuAFm/uadsxxgeTo7pwm/f9gi4+Hzwrx&#10;EmqHkaAtlOiBDQbdygGFNjt9pxMwuu/AzAxwbC0tU93dyeKrRkKuayp27EYp2deMlhCde+lPno44&#10;2oJs+w+yBDd0b6QDGirVWkBIBgJ0qNLjuTI2lAIOL6P5IgrgqoA7Ml9A6W1wPk1OrzulzTsmW2QX&#10;KVZQeYdOD3fajKYnE+tMyJw3jat+I54dAOZ4Ar7hqb2zUbhi/oiDeLPcLIlHZtHGI0GWeTf5mnhR&#10;Hi7m2WW2XmfhT+s3JEnNy5IJ6+YkrJD8WeGOEh8lcZaWlg0vLZwNSavddt0odKAg7Nx9x4RMzPzn&#10;Ybh8AZcXlMIZCW5nsZdHy4VHcjL34kWw9IIwvo2jgMQky59TuuOC/Tsl1Kc4ns/mo5h+yy1w32tu&#10;NGm5gdHR8DbFy7MRTawEN6J0pTWUN+N6kgob/lMqoNynQjvBWo2OajXDdhg7g5waYSvLR5CwkqAw&#10;ECPMPVjUUn3HqIcZkmL9bU8Vw6h5L6AN4pAQO3SmGzXdbKcbKgqASrHBaFyuzTio9p3iuxo8jY0n&#10;5A20TsWdqm2PjVEBJbuBOeHIHWeaHUTTvbN6mryrXwAAAP//AwBQSwMEFAAGAAgAAAAhAL9tlFvf&#10;AAAADQEAAA8AAABkcnMvZG93bnJldi54bWxMj81OwzAQhO9IvIO1SNyoQ9v8NMSpUBEPQEHi6sRu&#10;HGGvo9j5oU/PcoLbzuxo9tvquDrLZj2G3qOAx00CTGPrVY+dgI/314cCWIgSlbQetYBvHeBY395U&#10;slR+wTc9n2PHqARDKQWYGIeS89Aa7WTY+EEj7S5+dDKSHDuuRrlQubN8myQZd7JHumDkoE9Gt1/n&#10;yQlor9NLceqbebnmn3mzGpte0Apxf7c+PwGLeo1/YfjFJ3SoianxE6rALOntLqcoDWmx2wOjSHY4&#10;kNWQlaXpHnhd8f9f1D8AAAD//wMAUEsBAi0AFAAGAAgAAAAhALaDOJL+AAAA4QEAABMAAAAAAAAA&#10;AAAAAAAAAAAAAFtDb250ZW50X1R5cGVzXS54bWxQSwECLQAUAAYACAAAACEAOP0h/9YAAACUAQAA&#10;CwAAAAAAAAAAAAAAAAAvAQAAX3JlbHMvLnJlbHNQSwECLQAUAAYACAAAACEAevxVB7ICAADBBQAA&#10;DgAAAAAAAAAAAAAAAAAuAgAAZHJzL2Uyb0RvYy54bWxQSwECLQAUAAYACAAAACEAv22UW98AAAAN&#10;AQAADwAAAAAAAAAAAAAAAAAMBQAAZHJzL2Rvd25yZXYueG1sUEsFBgAAAAAEAAQA8wAAABgGAAAA&#10;AA==&#10;" filled="f" stroked="f">
              <v:textbox inset=",7.2pt,,7.2pt">
                <w:txbxContent>
                  <w:p w:rsidR="001F6405" w:rsidRDefault="001F6405">
                    <w:pPr>
                      <w:spacing w:line="264" w:lineRule="auto"/>
                      <w:rPr>
                        <w:color w:val="042B60"/>
                        <w:sz w:val="16"/>
                        <w:szCs w:val="16"/>
                      </w:rPr>
                    </w:pPr>
                    <w:r>
                      <w:rPr>
                        <w:rFonts w:ascii="Calibri" w:eastAsia="Calibri" w:hAnsi="Calibri" w:cs="Calibri"/>
                        <w:color w:val="042B60"/>
                        <w:sz w:val="16"/>
                        <w:szCs w:val="16"/>
                      </w:rPr>
                      <w:t>Urząd Transportu Kolejowego, Al. Jerozolimskie 134, 02-305 Warszawa</w:t>
                    </w:r>
                    <w:r>
                      <w:rPr>
                        <w:rFonts w:ascii="Calibri" w:eastAsia="Calibri" w:hAnsi="Calibri" w:cs="Calibri"/>
                        <w:color w:val="042B60"/>
                        <w:sz w:val="16"/>
                        <w:szCs w:val="16"/>
                      </w:rPr>
                      <w:tab/>
                    </w:r>
                    <w:r>
                      <w:rPr>
                        <w:rFonts w:ascii="Calibri" w:eastAsia="Calibri" w:hAnsi="Calibri" w:cs="Calibri"/>
                        <w:color w:val="042B60"/>
                        <w:sz w:val="16"/>
                        <w:szCs w:val="16"/>
                      </w:rPr>
                      <w:br/>
                      <w:t>NIP : 526-26-95-081, REGON: 015481433</w:t>
                    </w:r>
                  </w:p>
                </w:txbxContent>
              </v:textbox>
              <w10:wrap anchory="line"/>
            </v:shape>
          </w:pict>
        </mc:Fallback>
      </mc:AlternateContent>
    </w:r>
    <w:r w:rsidR="001F6405">
      <w:tab/>
    </w:r>
    <w:r w:rsidR="001F6405">
      <w:tab/>
    </w:r>
    <w:r w:rsidR="001F6405">
      <w:fldChar w:fldCharType="begin"/>
    </w:r>
    <w:r w:rsidR="001F6405">
      <w:instrText>PAGE \* MERGEFORMAT</w:instrText>
    </w:r>
    <w:r w:rsidR="001F6405">
      <w:fldChar w:fldCharType="separate"/>
    </w:r>
    <w:r w:rsidR="00136E53">
      <w:rPr>
        <w:noProof/>
      </w:rPr>
      <w:t>109</w:t>
    </w:r>
    <w:r w:rsidR="001F6405">
      <w:fldChar w:fldCharType="end"/>
    </w:r>
    <w:r w:rsidR="001F6405">
      <w:t>/</w:t>
    </w:r>
    <w:r w:rsidR="001F6405">
      <w:fldChar w:fldCharType="begin"/>
    </w:r>
    <w:r w:rsidR="001F6405">
      <w:instrText xml:space="preserve">NUMPAGES </w:instrText>
    </w:r>
    <w:r w:rsidR="001F6405">
      <w:fldChar w:fldCharType="separate"/>
    </w:r>
    <w:r w:rsidR="00136E53">
      <w:rPr>
        <w:noProof/>
      </w:rPr>
      <w:t>109</w:t>
    </w:r>
    <w:r w:rsidR="001F6405">
      <w:fldChar w:fldCharType="end"/>
    </w:r>
  </w:p>
  <w:p w:rsidR="001F6405" w:rsidRDefault="001F6405">
    <w:pPr>
      <w:pStyle w:val="Stopka"/>
      <w:tabs>
        <w:tab w:val="center" w:pos="4536"/>
        <w:tab w:val="right" w:pos="9072"/>
      </w:tabs>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6F5" w:rsidRDefault="00CB76F5">
      <w:r>
        <w:separator/>
      </w:r>
    </w:p>
  </w:footnote>
  <w:footnote w:type="continuationSeparator" w:id="0">
    <w:p w:rsidR="00CB76F5" w:rsidRDefault="00CB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26507F">
    <w:pPr>
      <w:pStyle w:val="Nagwek"/>
      <w:tabs>
        <w:tab w:val="center" w:pos="4536"/>
        <w:tab w:val="right" w:pos="9072"/>
      </w:tabs>
      <w:rPr>
        <w:sz w:val="21"/>
        <w:szCs w:val="21"/>
      </w:rPr>
    </w:pPr>
    <w:r>
      <w:rPr>
        <w:noProof/>
        <w:sz w:val="0"/>
        <w:szCs w:val="0"/>
      </w:rPr>
      <mc:AlternateContent>
        <mc:Choice Requires="wps">
          <w:drawing>
            <wp:anchor distT="0" distB="0" distL="114300" distR="114300" simplePos="0" relativeHeight="251650560" behindDoc="0" locked="0" layoutInCell="1" allowOverlap="1">
              <wp:simplePos x="0" y="0"/>
              <wp:positionH relativeFrom="column">
                <wp:posOffset>-62230</wp:posOffset>
              </wp:positionH>
              <wp:positionV relativeFrom="line">
                <wp:posOffset>131445</wp:posOffset>
              </wp:positionV>
              <wp:extent cx="6656705" cy="228600"/>
              <wp:effectExtent l="0" t="0" r="190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9pt;margin-top:10.35pt;width:524.1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xgngwIAAAgFAAAOAAAAZHJzL2Uyb0RvYy54bWysVNuO2yAQfa/Uf0C8Z32R48RWnNVemqrS&#10;tl112w8ggGNUDBRInO2q/94BJ9ls24eqqh8wA8NwzswZFpf7XqIdt05o1eDsIsWIK6qZUJsGf/m8&#10;mswxcp4oRqRWvMGP3OHL5etXi8HUPNedloxbBEGUqwfT4M57UyeJox3vibvQhivYbLXtiQfTbhJm&#10;yQDRe5nkaVomg7bMWE25c7B6O27iZYzftpz6j23ruEeywYDNx9HGcR3GZLkg9cYS0wl6gEH+AUVP&#10;hIJLT6FuiSdoa8VvoXpBrXa69RdU94luW0F55ABssvQXNg8dMTxygeQ4c0qT+39h6YfdvUWCQe2m&#10;GCnSQ40+QdaI2kiOYA0SNBhXg9+DubeBojN3mn51SOmbDtz4lbV66DhhACsL/smLA8FwcBSth/ea&#10;QXiy9Trmat/aPgSELKB9LMnjqSR87xGFxbKclrMUoFHYy/N5mcaaJaQ+njbW+bdc9yhMGmwBfIxO&#10;dnfOBzSkPrpE9FoKthJSRsNu1jfSoh0BeaziFwkAyXM3qYKz0uHYGHFcAZBwR9gLcGO5n6osL9Lr&#10;vJqsyvlsUqyK6aSapfNJmlXXVZkWVXG7+hEAZkXdCca4uhOKH6WXFX9X2kMTjKKJ4kNDg6tpPo3c&#10;X6B35yTT+P2JZC88dKIUfYPnJydSh8K+UQxok9oTIcd58hJ+zDLk4PiPWYkyCJUfFeT36z1ECXJY&#10;a/YIgrAa6gVNCc8HTDptv2M0QCs22H3bEssxku8UiKrKiiL0bjSK6SwHw57vrM93iKIQqsEeo3F6&#10;48d+3xorNh3clMUcKX0FQmxF1MgzqoN8od0imcPTEPr53I5ezw/Y8icAAAD//wMAUEsDBBQABgAI&#10;AAAAIQD7QiGK3gAAAAkBAAAPAAAAZHJzL2Rvd25yZXYueG1sTI9BT8JAFITvJv6HzTPxBruALVC7&#10;JcaEk3oQTLw+uo+2ofu2drdQ/73LSY6Tmcx8k29G24oz9b5xrGE2VSCIS2carjR87beTFQgfkA22&#10;jknDL3nYFPd3OWbGXfiTzrtQiVjCPkMNdQhdJqUva7Lop64jjt7R9RZDlH0lTY+XWG5bOVcqlRYb&#10;jgs1dvRaU3naDVYDpk/m5+O4eN+/DSmuq1Ftk2+l9ePD+PIMItAY/sNwxY/oUESmgxvYeNFqmKwj&#10;edAwV0sQV18tVgmIg4YkXYIscnn7oPgDAAD//wMAUEsBAi0AFAAGAAgAAAAhALaDOJL+AAAA4QEA&#10;ABMAAAAAAAAAAAAAAAAAAAAAAFtDb250ZW50X1R5cGVzXS54bWxQSwECLQAUAAYACAAAACEAOP0h&#10;/9YAAACUAQAACwAAAAAAAAAAAAAAAAAvAQAAX3JlbHMvLnJlbHNQSwECLQAUAAYACAAAACEAFBcY&#10;J4MCAAAIBQAADgAAAAAAAAAAAAAAAAAuAgAAZHJzL2Uyb0RvYy54bWxQSwECLQAUAAYACAAAACEA&#10;+0Ihit4AAAAJAQAADwAAAAAAAAAAAAAAAADdBAAAZHJzL2Rvd25yZXYueG1sUEsFBgAAAAAEAAQA&#10;8wAAAOgFAAAAAA==&#10;" stroked="f">
              <v:textbo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v:textbox>
              <w10:wrap anchory="lin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1F6405">
    <w:pPr>
      <w:pStyle w:val="Nagwek"/>
      <w:tabs>
        <w:tab w:val="center" w:pos="4536"/>
        <w:tab w:val="right" w:pos="9072"/>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26507F">
    <w:pPr>
      <w:pStyle w:val="Nagwek"/>
      <w:tabs>
        <w:tab w:val="center" w:pos="4536"/>
        <w:tab w:val="right" w:pos="9072"/>
      </w:tabs>
      <w:rPr>
        <w:sz w:val="21"/>
        <w:szCs w:val="21"/>
      </w:rPr>
    </w:pPr>
    <w:r>
      <w:rPr>
        <w:noProof/>
        <w:sz w:val="0"/>
        <w:szCs w:val="0"/>
      </w:rPr>
      <mc:AlternateContent>
        <mc:Choice Requires="wps">
          <w:drawing>
            <wp:anchor distT="0" distB="0" distL="114300" distR="114300" simplePos="0" relativeHeight="251651584" behindDoc="0" locked="0" layoutInCell="1" allowOverlap="1">
              <wp:simplePos x="0" y="0"/>
              <wp:positionH relativeFrom="column">
                <wp:posOffset>-62230</wp:posOffset>
              </wp:positionH>
              <wp:positionV relativeFrom="line">
                <wp:posOffset>131445</wp:posOffset>
              </wp:positionV>
              <wp:extent cx="6656705" cy="228600"/>
              <wp:effectExtent l="0" t="0" r="190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4.9pt;margin-top:10.35pt;width:524.1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e6ghQIAAA8FAAAOAAAAZHJzL2Uyb0RvYy54bWysVNuO0zAQfUfiHyy/d3NRkjbRpqu9UIS0&#10;wIqFD3Btp7FwbGO7TRfEvzN22tIFHhAiD47HHo/PmTnjy6v9INGOWye0anF2kWLEFdVMqE2LP31c&#10;zRYYOU8UI1Ir3uIn7vDV8uWLy9E0PNe9loxbBEGUa0bT4t570ySJoz0fiLvQhivY7LQdiAfTbhJm&#10;yQjRB5nkaVolo7bMWE25c7B6N23iZYzfdZz6913nuEeyxYDNx9HGcR3GZHlJmo0lphf0AIP8A4qB&#10;CAWXnkLdEU/Q1orfQg2CWu105y+oHhLddYLyyAHYZOkvbB57YnjkAslx5pQm9//C0ne7B4sEg9pB&#10;ehQZoEYfIGtEbSRHsAYJGo1rwO/RPNhA0Zl7TT87pPRtD2782lo99pwwgJUF/+TZgWA4OIrW41vN&#10;IDzZeh1zte/sEAJCFtA+luTpVBK+94jCYlWV1TwtMaKwl+eLKo2QEtIcTxvr/GuuBxQmLbYAPkYn&#10;u3vnAxrSHF0iei0FWwkpo2E361tp0Y6APFbxiwSA5LmbVMFZ6XBsijitAEi4I+wFuLHc3+osL9Kb&#10;vJ6tqsV8VqyKclbP08UszeqbukqLurhbfQ8As6LpBWNc3QvFj9LLir8r7aEJJtFE8aGxxXWZl5H7&#10;M/TunGQavz+RHISHTpRiaPHi5ESaUNhXigFt0ngi5DRPnsOPWYYcHP8xK1EGofKTgvx+vY9CK4+a&#10;Wmv2BLqwGsoG4oNXBCa9tl8xGqEjW+y+bInlGMk3CrRVZ0URWjgaRTnPwbDnO+vzHaIohGqxx2ia&#10;3vqp7bfGik0PN2UxVUpfgx47EaUStDqhOqgYui5yOrwQoa3P7ej18x1b/gAAAP//AwBQSwMEFAAG&#10;AAgAAAAhAPtCIYreAAAACQEAAA8AAABkcnMvZG93bnJldi54bWxMj0FPwkAUhO8m/ofNM/EGu4At&#10;ULslxoSTehBMvD66j7ah+7Z2t1D/vctJjpOZzHyTb0bbijP1vnGsYTZVIIhLZxquNHztt5MVCB+Q&#10;DbaOScMvedgU93c5ZsZd+JPOu1CJWMI+Qw11CF0mpS9rsuinriOO3tH1FkOUfSVNj5dYbls5VyqV&#10;FhuOCzV29FpTedoNVgOmT+bn47h4378NKa6rUW2Tb6X148P48gwi0Bj+w3DFj+hQRKaDG9h40WqY&#10;rCN50DBXSxBXXy1WCYiDhiRdgixyefug+AMAAP//AwBQSwECLQAUAAYACAAAACEAtoM4kv4AAADh&#10;AQAAEwAAAAAAAAAAAAAAAAAAAAAAW0NvbnRlbnRfVHlwZXNdLnhtbFBLAQItABQABgAIAAAAIQA4&#10;/SH/1gAAAJQBAAALAAAAAAAAAAAAAAAAAC8BAABfcmVscy8ucmVsc1BLAQItABQABgAIAAAAIQAQ&#10;He6ghQIAAA8FAAAOAAAAAAAAAAAAAAAAAC4CAABkcnMvZTJvRG9jLnhtbFBLAQItABQABgAIAAAA&#10;IQD7QiGK3gAAAAkBAAAPAAAAAAAAAAAAAAAAAN8EAABkcnMvZG93bnJldi54bWxQSwUGAAAAAAQA&#10;BADzAAAA6gUAAAAA&#10;" stroked="f">
              <v:textbo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v:textbox>
              <w10:wrap anchory="lin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405" w:rsidRDefault="0026507F">
    <w:pPr>
      <w:pStyle w:val="Nagwek"/>
      <w:tabs>
        <w:tab w:val="center" w:pos="4536"/>
        <w:tab w:val="right" w:pos="9072"/>
      </w:tabs>
      <w:rPr>
        <w:sz w:val="21"/>
        <w:szCs w:val="21"/>
      </w:rPr>
    </w:pPr>
    <w:r>
      <w:rPr>
        <w:noProof/>
        <w:sz w:val="0"/>
        <w:szCs w:val="0"/>
      </w:rPr>
      <mc:AlternateContent>
        <mc:Choice Requires="wps">
          <w:drawing>
            <wp:anchor distT="0" distB="0" distL="114300" distR="114300" simplePos="0" relativeHeight="251652608" behindDoc="0" locked="0" layoutInCell="1" allowOverlap="1">
              <wp:simplePos x="0" y="0"/>
              <wp:positionH relativeFrom="column">
                <wp:posOffset>-62230</wp:posOffset>
              </wp:positionH>
              <wp:positionV relativeFrom="line">
                <wp:posOffset>131445</wp:posOffset>
              </wp:positionV>
              <wp:extent cx="6656705" cy="228600"/>
              <wp:effectExtent l="0" t="0" r="190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6" style="position:absolute;left:0;text-align:left;margin-left:-4.9pt;margin-top:10.35pt;width:524.1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rLhQIAAA4FAAAOAAAAZHJzL2Uyb0RvYy54bWysVG1v0zAQ/o7Ef7D8vcuLkrSJlk5jowhp&#10;wMTgB7ix01g4drDdpgPx3zlf2q4DPiBEPjg++3x+nrvnfHm17xXZCeuk0TVNLmJKhG4Ml3pT08+f&#10;VrMFJc4zzZkyWtT0UTh6tXz54nIcKpGaziguLIEg2lXjUNPO+6GKItd0omfuwgxCw2ZrbM88mHYT&#10;cctGiN6rKI3jIhqN5YM1jXAOVm+nTbrE+G0rGv+hbZ3wRNUUsHkcLY7rMEbLS1ZtLBs62RxgsH9A&#10;0TOp4dJTqFvmGdla+VuoXjbWONP6i8b0kWlb2QjkAGyS+Bc2Dx0bBHKB5LjhlCb3/8I273f3lkhe&#10;05wSzXoo0UdIGtMbJUge0jMOrgKvh+HeBoJuuDPNF0e0uenAS1xba8ZOMA6gkuAfPTsQDAdHyXp8&#10;ZzhEZ1tvMFP71vYhIOSA7LEgj6eCiL0nDSwWRV7MY0DWwF6aLooYKxax6nh6sM6/EaYnYVJTC9gx&#10;OtvdOR/QsOroguiNknwllULDbtY3ypIdA3Gs8EMCQPLcTengrE04NkWcVgAk3BH2Alws9vcySbP4&#10;VVrOVsViPstWWT4r5/FiFiflq7KIszK7Xf0IAJOs6iTnQt9JLY7CS7K/K+yhBSbJoPTIWNMyT3Pk&#10;/gy9OycZ4/cnkr300IdK9jVdnJxYFQr7WnOgzSrPpJrm0XP4mGXIwfGPWUEZhMpPCvL79R5llmAF&#10;gyzWhj+CMKyBukFrwiMCk87Yb5SM0JA1dV+3zApK1FsN4iqTLAsdjEaWz1Mw7PnO+nyH6QZC1dRT&#10;Mk1v/NT128HKTQc3JZgrba5BkK1ErTyhOsgYmg5JHR6I0NXnNno9PWPLnwAAAP//AwBQSwMEFAAG&#10;AAgAAAAhAPtCIYreAAAACQEAAA8AAABkcnMvZG93bnJldi54bWxMj0FPwkAUhO8m/ofNM/EGu4At&#10;ULslxoSTehBMvD66j7ah+7Z2t1D/vctJjpOZzHyTb0bbijP1vnGsYTZVIIhLZxquNHztt5MVCB+Q&#10;DbaOScMvedgU93c5ZsZd+JPOu1CJWMI+Qw11CF0mpS9rsuinriOO3tH1FkOUfSVNj5dYbls5VyqV&#10;FhuOCzV29FpTedoNVgOmT+bn47h4378NKa6rUW2Tb6X148P48gwi0Bj+w3DFj+hQRKaDG9h40WqY&#10;rCN50DBXSxBXXy1WCYiDhiRdgixyefug+AMAAP//AwBQSwECLQAUAAYACAAAACEAtoM4kv4AAADh&#10;AQAAEwAAAAAAAAAAAAAAAAAAAAAAW0NvbnRlbnRfVHlwZXNdLnhtbFBLAQItABQABgAIAAAAIQA4&#10;/SH/1gAAAJQBAAALAAAAAAAAAAAAAAAAAC8BAABfcmVscy8ucmVsc1BLAQItABQABgAIAAAAIQCX&#10;mMrLhQIAAA4FAAAOAAAAAAAAAAAAAAAAAC4CAABkcnMvZTJvRG9jLnhtbFBLAQItABQABgAIAAAA&#10;IQD7QiGK3gAAAAkBAAAPAAAAAAAAAAAAAAAAAN8EAABkcnMvZG93bnJldi54bWxQSwUGAAAAAAQA&#10;BADzAAAA6gUAAAAA&#10;" stroked="f">
              <v:textbox>
                <w:txbxContent>
                  <w:p w:rsidR="001F6405" w:rsidRDefault="001F6405">
                    <w:pPr>
                      <w:spacing w:after="200" w:line="276" w:lineRule="auto"/>
                      <w:jc w:val="both"/>
                      <w:rPr>
                        <w:color w:val="F2F2F2"/>
                        <w:position w:val="-2"/>
                        <w:sz w:val="18"/>
                        <w:szCs w:val="18"/>
                      </w:rPr>
                    </w:pPr>
                    <w:r>
                      <w:rPr>
                        <w:rFonts w:ascii="Calibri" w:eastAsia="Calibri" w:hAnsi="Calibri" w:cs="Calibri"/>
                        <w:color w:val="F2F2F2"/>
                        <w:position w:val="-2"/>
                        <w:sz w:val="18"/>
                        <w:szCs w:val="18"/>
                      </w:rPr>
                      <w:fldChar w:fldCharType="begin" w:fldLock="1"/>
                    </w:r>
                    <w:r>
                      <w:rPr>
                        <w:rFonts w:ascii="Calibri" w:eastAsia="Calibri" w:hAnsi="Calibri" w:cs="Calibri"/>
                        <w:color w:val="F2F2F2"/>
                        <w:position w:val="-2"/>
                        <w:sz w:val="18"/>
                        <w:szCs w:val="18"/>
                      </w:rPr>
                      <w:instrText>MERGEFIELD TITLE   \* MERGEFORMAT</w:instrText>
                    </w:r>
                    <w:r>
                      <w:rPr>
                        <w:rFonts w:ascii="Calibri" w:eastAsia="Calibri" w:hAnsi="Calibri" w:cs="Calibri"/>
                        <w:color w:val="F2F2F2"/>
                        <w:position w:val="-2"/>
                        <w:sz w:val="18"/>
                        <w:szCs w:val="18"/>
                      </w:rPr>
                      <w:fldChar w:fldCharType="separate"/>
                    </w:r>
                    <w:r>
                      <w:rPr>
                        <w:rFonts w:ascii="Calibri" w:eastAsia="Calibri" w:hAnsi="Calibri" w:cs="Calibri"/>
                        <w:color w:val="F2F2F2"/>
                        <w:position w:val="-2"/>
                        <w:sz w:val="18"/>
                        <w:szCs w:val="18"/>
                      </w:rPr>
                      <w:t>Opis Przedmiotu zamówienia</w:t>
                    </w:r>
                    <w:r>
                      <w:fldChar w:fldCharType="end"/>
                    </w:r>
                  </w:p>
                </w:txbxContent>
              </v:textbox>
              <w10:wrap anchory="li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30F50E"/>
    <w:multiLevelType w:val="multilevel"/>
    <w:tmpl w:val="20BC2682"/>
    <w:name w:val="List-211072075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 w15:restartNumberingAfterBreak="0">
    <w:nsid w:val="824AD062"/>
    <w:multiLevelType w:val="multilevel"/>
    <w:tmpl w:val="2E20D278"/>
    <w:name w:val="List-2109026206"/>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82DC9C4E"/>
    <w:multiLevelType w:val="multilevel"/>
    <w:tmpl w:val="51883E6C"/>
    <w:name w:val="List-209947128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 w15:restartNumberingAfterBreak="0">
    <w:nsid w:val="8F88D1A4"/>
    <w:multiLevelType w:val="multilevel"/>
    <w:tmpl w:val="A41A13D4"/>
    <w:name w:val="List-188685884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C87CF110"/>
    <w:multiLevelType w:val="multilevel"/>
    <w:tmpl w:val="3BCED2C8"/>
    <w:name w:val="List-9313359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 w15:restartNumberingAfterBreak="0">
    <w:nsid w:val="C89E0772"/>
    <w:multiLevelType w:val="multilevel"/>
    <w:tmpl w:val="DC80B6C2"/>
    <w:name w:val="List-929167502"/>
    <w:lvl w:ilvl="0">
      <w:start w:val="1"/>
      <w:numFmt w:val="decimal"/>
      <w:lvlText w:val="%1."/>
      <w:lvlJc w:val="left"/>
    </w:lvl>
    <w:lvl w:ilvl="1">
      <w:start w:val="1"/>
      <w:numFmt w:val="lowerLetter"/>
      <w:lvlText w:val="%2."/>
      <w:lvlJc w:val="left"/>
    </w:lvl>
    <w:lvl w:ilvl="2">
      <w:start w:val="1"/>
      <w:numFmt w:val="bullet"/>
      <w:lvlText w:val=""/>
      <w:lvlJc w:val="left"/>
      <w:rPr>
        <w:rFonts w:ascii="Wingdings" w:eastAsia="Wingdings" w:hAnsi="Wingdings" w:cs="Wingdings"/>
      </w:rPr>
    </w:lvl>
    <w:lvl w:ilvl="3">
      <w:start w:val="1"/>
      <w:numFmt w:val="bullet"/>
      <w:lvlText w:val=""/>
      <w:lvlJc w:val="left"/>
      <w:rPr>
        <w:rFonts w:ascii="Symbol" w:eastAsia="Symbol" w:hAnsi="Symbol" w:cs="Symbol"/>
      </w:rPr>
    </w:lvl>
    <w:lvl w:ilvl="4">
      <w:start w:val="1"/>
      <w:numFmt w:val="bullet"/>
      <w:lvlText w:val="o"/>
      <w:lvlJc w:val="left"/>
      <w:rPr>
        <w:rFonts w:ascii="Courier New" w:eastAsia="Courier New" w:hAnsi="Courier New" w:cs="Courier New"/>
      </w:rPr>
    </w:lvl>
    <w:lvl w:ilvl="5">
      <w:start w:val="1"/>
      <w:numFmt w:val="bullet"/>
      <w:lvlText w:val=""/>
      <w:lvlJc w:val="left"/>
      <w:rPr>
        <w:rFonts w:ascii="Wingdings" w:eastAsia="Wingdings" w:hAnsi="Wingdings" w:cs="Wingdings"/>
      </w:rPr>
    </w:lvl>
    <w:lvl w:ilvl="6">
      <w:start w:val="1"/>
      <w:numFmt w:val="bullet"/>
      <w:lvlText w:val=""/>
      <w:lvlJc w:val="left"/>
      <w:rPr>
        <w:rFonts w:ascii="Symbol" w:eastAsia="Symbol" w:hAnsi="Symbol" w:cs="Symbol"/>
      </w:rPr>
    </w:lvl>
    <w:lvl w:ilvl="7">
      <w:start w:val="1"/>
      <w:numFmt w:val="bullet"/>
      <w:lvlText w:val="o"/>
      <w:lvlJc w:val="left"/>
      <w:rPr>
        <w:rFonts w:ascii="Courier New" w:eastAsia="Courier New" w:hAnsi="Courier New" w:cs="Courier New"/>
      </w:rPr>
    </w:lvl>
    <w:lvl w:ilvl="8">
      <w:start w:val="1"/>
      <w:numFmt w:val="bullet"/>
      <w:lvlText w:val=""/>
      <w:lvlJc w:val="left"/>
      <w:rPr>
        <w:rFonts w:ascii="Wingdings" w:eastAsia="Wingdings" w:hAnsi="Wingdings" w:cs="Wingdings"/>
      </w:rPr>
    </w:lvl>
  </w:abstractNum>
  <w:abstractNum w:abstractNumId="6" w15:restartNumberingAfterBreak="0">
    <w:nsid w:val="CDF26DF8"/>
    <w:multiLevelType w:val="multilevel"/>
    <w:tmpl w:val="D284CAAE"/>
    <w:name w:val="List-83975015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15:restartNumberingAfterBreak="0">
    <w:nsid w:val="F5AA0352"/>
    <w:multiLevelType w:val="multilevel"/>
    <w:tmpl w:val="D7F8EB96"/>
    <w:name w:val="List-17340740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FA38BB4A"/>
    <w:multiLevelType w:val="multilevel"/>
    <w:tmpl w:val="3E9661B0"/>
    <w:name w:val="List-96945334"/>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9" w15:restartNumberingAfterBreak="0">
    <w:nsid w:val="0000000D"/>
    <w:multiLevelType w:val="multilevel"/>
    <w:tmpl w:val="F614E592"/>
    <w:name w:val="List20709328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0000000E"/>
    <w:multiLevelType w:val="multilevel"/>
    <w:tmpl w:val="CA105F2A"/>
    <w:name w:val="List207355578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000000F"/>
    <w:multiLevelType w:val="multilevel"/>
    <w:tmpl w:val="5A88950A"/>
    <w:name w:val="List207770562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0000010"/>
    <w:multiLevelType w:val="multilevel"/>
    <w:tmpl w:val="3B42BD26"/>
    <w:name w:val="List208238109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00000012"/>
    <w:multiLevelType w:val="multilevel"/>
    <w:tmpl w:val="D89C6DFA"/>
    <w:name w:val="List38143875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15:restartNumberingAfterBreak="0">
    <w:nsid w:val="00000013"/>
    <w:multiLevelType w:val="multilevel"/>
    <w:tmpl w:val="8BD26BAA"/>
    <w:name w:val="List38149187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3EE9B58"/>
    <w:multiLevelType w:val="multilevel"/>
    <w:tmpl w:val="55F8869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6" w15:restartNumberingAfterBreak="0">
    <w:nsid w:val="03EE9EF2"/>
    <w:multiLevelType w:val="multilevel"/>
    <w:tmpl w:val="2982D12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7" w15:restartNumberingAfterBreak="0">
    <w:nsid w:val="03EE9F50"/>
    <w:multiLevelType w:val="multilevel"/>
    <w:tmpl w:val="9F6C657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8" w15:restartNumberingAfterBreak="0">
    <w:nsid w:val="03EE9F9E"/>
    <w:multiLevelType w:val="multilevel"/>
    <w:tmpl w:val="1796320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9" w15:restartNumberingAfterBreak="0">
    <w:nsid w:val="03EE9FAD"/>
    <w:multiLevelType w:val="multilevel"/>
    <w:tmpl w:val="30D8251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0" w15:restartNumberingAfterBreak="0">
    <w:nsid w:val="03EE9FFB"/>
    <w:multiLevelType w:val="multilevel"/>
    <w:tmpl w:val="E3C6E76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1" w15:restartNumberingAfterBreak="0">
    <w:nsid w:val="03EEA00B"/>
    <w:multiLevelType w:val="multilevel"/>
    <w:tmpl w:val="7A4C1FC4"/>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2" w15:restartNumberingAfterBreak="0">
    <w:nsid w:val="03EEA069"/>
    <w:multiLevelType w:val="multilevel"/>
    <w:tmpl w:val="07F8FD20"/>
    <w:name w:val="HTML-List1"/>
    <w:lvl w:ilvl="0">
      <w:start w:val="1"/>
      <w:numFmt w:val="bullet"/>
      <w:pStyle w:val="Wymaganiafunkcjonalne-poziom1"/>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3" w15:restartNumberingAfterBreak="0">
    <w:nsid w:val="03EEA0B7"/>
    <w:multiLevelType w:val="multilevel"/>
    <w:tmpl w:val="60A4D3F2"/>
    <w:name w:val="HTML-List1"/>
    <w:lvl w:ilvl="0">
      <w:start w:val="1"/>
      <w:numFmt w:val="bullet"/>
      <w:pStyle w:val="Wymaganiafunkcjonalne-poziom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4" w15:restartNumberingAfterBreak="0">
    <w:nsid w:val="03EEA105"/>
    <w:multiLevelType w:val="multilevel"/>
    <w:tmpl w:val="9AF88A90"/>
    <w:name w:val="HTML-List1"/>
    <w:lvl w:ilvl="0">
      <w:start w:val="1"/>
      <w:numFmt w:val="bullet"/>
      <w:pStyle w:val="Diagram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5" w15:restartNumberingAfterBreak="0">
    <w:nsid w:val="03EEA2BB"/>
    <w:multiLevelType w:val="multilevel"/>
    <w:tmpl w:val="20CEE51C"/>
    <w:name w:val="HTML-List1"/>
    <w:lvl w:ilvl="0">
      <w:start w:val="1"/>
      <w:numFmt w:val="bullet"/>
      <w:pStyle w:val="TableLabel"/>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6" w15:restartNumberingAfterBreak="0">
    <w:nsid w:val="03EEA318"/>
    <w:multiLevelType w:val="multilevel"/>
    <w:tmpl w:val="29760DA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7" w15:restartNumberingAfterBreak="0">
    <w:nsid w:val="03EEA366"/>
    <w:multiLevelType w:val="multilevel"/>
    <w:tmpl w:val="BBF2C92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8" w15:restartNumberingAfterBreak="0">
    <w:nsid w:val="03EEA7CB"/>
    <w:multiLevelType w:val="multilevel"/>
    <w:tmpl w:val="3BE406A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29" w15:restartNumberingAfterBreak="0">
    <w:nsid w:val="03EEAA1D"/>
    <w:multiLevelType w:val="multilevel"/>
    <w:tmpl w:val="9956009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0" w15:restartNumberingAfterBreak="0">
    <w:nsid w:val="03EEAA6B"/>
    <w:multiLevelType w:val="multilevel"/>
    <w:tmpl w:val="7E0AD6E8"/>
    <w:name w:val="HTML-List1"/>
    <w:lvl w:ilvl="0">
      <w:start w:val="1"/>
      <w:numFmt w:val="bullet"/>
      <w:pStyle w:val="heading1H1Znak"/>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1" w15:restartNumberingAfterBreak="0">
    <w:nsid w:val="03EEAAC9"/>
    <w:multiLevelType w:val="multilevel"/>
    <w:tmpl w:val="26B41632"/>
    <w:name w:val="HTML-List1"/>
    <w:lvl w:ilvl="0">
      <w:start w:val="1"/>
      <w:numFmt w:val="bullet"/>
      <w:pStyle w:val="heading2H22"/>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2" w15:restartNumberingAfterBreak="0">
    <w:nsid w:val="03EEAB08"/>
    <w:multiLevelType w:val="multilevel"/>
    <w:tmpl w:val="D12AD3A8"/>
    <w:name w:val="HTML-List1"/>
    <w:lvl w:ilvl="0">
      <w:start w:val="1"/>
      <w:numFmt w:val="bullet"/>
      <w:pStyle w:val="heading3H3TopicSubHeadingH3-Heading33l33h3l3list3"/>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3" w15:restartNumberingAfterBreak="0">
    <w:nsid w:val="03EEAB56"/>
    <w:multiLevelType w:val="multilevel"/>
    <w:tmpl w:val="888613C6"/>
    <w:name w:val="HTML-List1"/>
    <w:lvl w:ilvl="0">
      <w:start w:val="1"/>
      <w:numFmt w:val="bullet"/>
      <w:pStyle w:val="heading4H4Naglwek4"/>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4" w15:restartNumberingAfterBreak="0">
    <w:nsid w:val="03EEB141"/>
    <w:multiLevelType w:val="multilevel"/>
    <w:tmpl w:val="FB2C8390"/>
    <w:name w:val="HTML-List1"/>
    <w:lvl w:ilvl="0">
      <w:start w:val="1"/>
      <w:numFmt w:val="bullet"/>
      <w:pStyle w:val="heading5H5"/>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5" w15:restartNumberingAfterBreak="0">
    <w:nsid w:val="03EEB151"/>
    <w:multiLevelType w:val="multilevel"/>
    <w:tmpl w:val="C3342CD4"/>
    <w:name w:val="HTML-List2"/>
    <w:lvl w:ilvl="0">
      <w:start w:val="1"/>
      <w:numFmt w:val="bullet"/>
      <w:pStyle w:val="heading6H6"/>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6" w15:restartNumberingAfterBreak="0">
    <w:nsid w:val="03EEB1AF"/>
    <w:multiLevelType w:val="multilevel"/>
    <w:tmpl w:val="50F4F42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7" w15:restartNumberingAfterBreak="0">
    <w:nsid w:val="03EEB23B"/>
    <w:multiLevelType w:val="multilevel"/>
    <w:tmpl w:val="1D34DB9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8" w15:restartNumberingAfterBreak="0">
    <w:nsid w:val="03EEB4AC"/>
    <w:multiLevelType w:val="multilevel"/>
    <w:tmpl w:val="E984151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39" w15:restartNumberingAfterBreak="0">
    <w:nsid w:val="03EEB587"/>
    <w:multiLevelType w:val="multilevel"/>
    <w:tmpl w:val="51E4EF2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0" w15:restartNumberingAfterBreak="0">
    <w:nsid w:val="03EEB597"/>
    <w:multiLevelType w:val="multilevel"/>
    <w:tmpl w:val="2D44E58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1" w15:restartNumberingAfterBreak="0">
    <w:nsid w:val="03EEB5A6"/>
    <w:multiLevelType w:val="multilevel"/>
    <w:tmpl w:val="A008E3C4"/>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2" w15:restartNumberingAfterBreak="0">
    <w:nsid w:val="03EEB5B6"/>
    <w:multiLevelType w:val="multilevel"/>
    <w:tmpl w:val="78BA1058"/>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3" w15:restartNumberingAfterBreak="0">
    <w:nsid w:val="03EEB633"/>
    <w:multiLevelType w:val="multilevel"/>
    <w:tmpl w:val="686093A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4" w15:restartNumberingAfterBreak="0">
    <w:nsid w:val="03EEB643"/>
    <w:multiLevelType w:val="multilevel"/>
    <w:tmpl w:val="2A1AA4FA"/>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5" w15:restartNumberingAfterBreak="0">
    <w:nsid w:val="03EEBD09"/>
    <w:multiLevelType w:val="multilevel"/>
    <w:tmpl w:val="9A9A7AF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6" w15:restartNumberingAfterBreak="0">
    <w:nsid w:val="03EEC120"/>
    <w:multiLevelType w:val="multilevel"/>
    <w:tmpl w:val="0848FC3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7" w15:restartNumberingAfterBreak="0">
    <w:nsid w:val="03EEC12F"/>
    <w:multiLevelType w:val="multilevel"/>
    <w:tmpl w:val="CA1C2BD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8" w15:restartNumberingAfterBreak="0">
    <w:nsid w:val="03EEC4E9"/>
    <w:multiLevelType w:val="multilevel"/>
    <w:tmpl w:val="86969B2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49" w15:restartNumberingAfterBreak="0">
    <w:nsid w:val="03EEC788"/>
    <w:multiLevelType w:val="multilevel"/>
    <w:tmpl w:val="D8F02D0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0" w15:restartNumberingAfterBreak="0">
    <w:nsid w:val="03EEC854"/>
    <w:multiLevelType w:val="multilevel"/>
    <w:tmpl w:val="9234593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1" w15:restartNumberingAfterBreak="0">
    <w:nsid w:val="03EEC8E0"/>
    <w:multiLevelType w:val="multilevel"/>
    <w:tmpl w:val="99A0135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2" w15:restartNumberingAfterBreak="0">
    <w:nsid w:val="03EEC9DA"/>
    <w:multiLevelType w:val="multilevel"/>
    <w:tmpl w:val="F9A2821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3" w15:restartNumberingAfterBreak="0">
    <w:nsid w:val="03EED600"/>
    <w:multiLevelType w:val="multilevel"/>
    <w:tmpl w:val="C2AE45E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4" w15:restartNumberingAfterBreak="0">
    <w:nsid w:val="03EED69C"/>
    <w:multiLevelType w:val="multilevel"/>
    <w:tmpl w:val="243C55E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5" w15:restartNumberingAfterBreak="0">
    <w:nsid w:val="03EED6EA"/>
    <w:multiLevelType w:val="multilevel"/>
    <w:tmpl w:val="07D23C4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6" w15:restartNumberingAfterBreak="0">
    <w:nsid w:val="03EED748"/>
    <w:multiLevelType w:val="multilevel"/>
    <w:tmpl w:val="32E8500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7" w15:restartNumberingAfterBreak="0">
    <w:nsid w:val="03EED796"/>
    <w:multiLevelType w:val="multilevel"/>
    <w:tmpl w:val="81204AF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8" w15:restartNumberingAfterBreak="0">
    <w:nsid w:val="03EEDA74"/>
    <w:multiLevelType w:val="multilevel"/>
    <w:tmpl w:val="3230C69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59" w15:restartNumberingAfterBreak="0">
    <w:nsid w:val="03EEDC78"/>
    <w:multiLevelType w:val="multilevel"/>
    <w:tmpl w:val="43685E1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0" w15:restartNumberingAfterBreak="0">
    <w:nsid w:val="03EEDDDF"/>
    <w:multiLevelType w:val="multilevel"/>
    <w:tmpl w:val="E90CEE7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1" w15:restartNumberingAfterBreak="0">
    <w:nsid w:val="03EEDE7B"/>
    <w:multiLevelType w:val="multilevel"/>
    <w:tmpl w:val="0896BE9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2" w15:restartNumberingAfterBreak="0">
    <w:nsid w:val="03EEDED9"/>
    <w:multiLevelType w:val="multilevel"/>
    <w:tmpl w:val="0688C89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3" w15:restartNumberingAfterBreak="0">
    <w:nsid w:val="03EEE3BB"/>
    <w:multiLevelType w:val="multilevel"/>
    <w:tmpl w:val="CE2E5D7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4" w15:restartNumberingAfterBreak="0">
    <w:nsid w:val="03EEE513"/>
    <w:multiLevelType w:val="multilevel"/>
    <w:tmpl w:val="1B667C3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5" w15:restartNumberingAfterBreak="0">
    <w:nsid w:val="03EEE551"/>
    <w:multiLevelType w:val="multilevel"/>
    <w:tmpl w:val="EB28DE5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6" w15:restartNumberingAfterBreak="0">
    <w:nsid w:val="03EEE5AF"/>
    <w:multiLevelType w:val="multilevel"/>
    <w:tmpl w:val="D6A04DE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7" w15:restartNumberingAfterBreak="0">
    <w:nsid w:val="03EEE5FD"/>
    <w:multiLevelType w:val="multilevel"/>
    <w:tmpl w:val="D91CBE3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8" w15:restartNumberingAfterBreak="0">
    <w:nsid w:val="03EEE949"/>
    <w:multiLevelType w:val="multilevel"/>
    <w:tmpl w:val="45EA8F8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69" w15:restartNumberingAfterBreak="0">
    <w:nsid w:val="03EEE9A7"/>
    <w:multiLevelType w:val="multilevel"/>
    <w:tmpl w:val="26C49E6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0" w15:restartNumberingAfterBreak="0">
    <w:nsid w:val="03EEE9E5"/>
    <w:multiLevelType w:val="multilevel"/>
    <w:tmpl w:val="7CF07D4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1" w15:restartNumberingAfterBreak="0">
    <w:nsid w:val="03EEEAC0"/>
    <w:multiLevelType w:val="multilevel"/>
    <w:tmpl w:val="D244145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2" w15:restartNumberingAfterBreak="0">
    <w:nsid w:val="03EEEB0E"/>
    <w:multiLevelType w:val="multilevel"/>
    <w:tmpl w:val="E54E8B1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3" w15:restartNumberingAfterBreak="0">
    <w:nsid w:val="03EEEC66"/>
    <w:multiLevelType w:val="multilevel"/>
    <w:tmpl w:val="082AAF4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4" w15:restartNumberingAfterBreak="0">
    <w:nsid w:val="03EEECB4"/>
    <w:multiLevelType w:val="multilevel"/>
    <w:tmpl w:val="F41A3D8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5" w15:restartNumberingAfterBreak="0">
    <w:nsid w:val="03EEECC4"/>
    <w:multiLevelType w:val="multilevel"/>
    <w:tmpl w:val="411AEDD4"/>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6" w15:restartNumberingAfterBreak="0">
    <w:nsid w:val="03EEF1A6"/>
    <w:multiLevelType w:val="multilevel"/>
    <w:tmpl w:val="633C5E4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7" w15:restartNumberingAfterBreak="0">
    <w:nsid w:val="03EEF1B5"/>
    <w:multiLevelType w:val="multilevel"/>
    <w:tmpl w:val="EA148AB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8" w15:restartNumberingAfterBreak="0">
    <w:nsid w:val="03EEF1C5"/>
    <w:multiLevelType w:val="multilevel"/>
    <w:tmpl w:val="3ABEF4D4"/>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79" w15:restartNumberingAfterBreak="0">
    <w:nsid w:val="03EEF1D5"/>
    <w:multiLevelType w:val="multilevel"/>
    <w:tmpl w:val="F612C4D0"/>
    <w:name w:val="HTML-List4"/>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0" w15:restartNumberingAfterBreak="0">
    <w:nsid w:val="03EEF261"/>
    <w:multiLevelType w:val="multilevel"/>
    <w:tmpl w:val="F17CA2C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1" w15:restartNumberingAfterBreak="0">
    <w:nsid w:val="03EEF2CF"/>
    <w:multiLevelType w:val="multilevel"/>
    <w:tmpl w:val="404AB6E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2" w15:restartNumberingAfterBreak="0">
    <w:nsid w:val="03EEF33C"/>
    <w:multiLevelType w:val="multilevel"/>
    <w:tmpl w:val="824AB9F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3" w15:restartNumberingAfterBreak="0">
    <w:nsid w:val="03EEF39A"/>
    <w:multiLevelType w:val="multilevel"/>
    <w:tmpl w:val="9EA836C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4" w15:restartNumberingAfterBreak="0">
    <w:nsid w:val="03EEF465"/>
    <w:multiLevelType w:val="multilevel"/>
    <w:tmpl w:val="B0482BBC"/>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5" w15:restartNumberingAfterBreak="0">
    <w:nsid w:val="03EEF474"/>
    <w:multiLevelType w:val="multilevel"/>
    <w:tmpl w:val="43A0AD40"/>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6" w15:restartNumberingAfterBreak="0">
    <w:nsid w:val="03EEF4F1"/>
    <w:multiLevelType w:val="multilevel"/>
    <w:tmpl w:val="F2B0FAE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7" w15:restartNumberingAfterBreak="0">
    <w:nsid w:val="03EEF540"/>
    <w:multiLevelType w:val="multilevel"/>
    <w:tmpl w:val="518A795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8" w15:restartNumberingAfterBreak="0">
    <w:nsid w:val="03EEF54F"/>
    <w:multiLevelType w:val="multilevel"/>
    <w:tmpl w:val="BBD0D14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89" w15:restartNumberingAfterBreak="0">
    <w:nsid w:val="03EEF5BD"/>
    <w:multiLevelType w:val="multilevel"/>
    <w:tmpl w:val="2E0CD2E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0" w15:restartNumberingAfterBreak="0">
    <w:nsid w:val="03EEF5CC"/>
    <w:multiLevelType w:val="multilevel"/>
    <w:tmpl w:val="BB5AFDF2"/>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1" w15:restartNumberingAfterBreak="0">
    <w:nsid w:val="03EEF63A"/>
    <w:multiLevelType w:val="multilevel"/>
    <w:tmpl w:val="B92434B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2" w15:restartNumberingAfterBreak="0">
    <w:nsid w:val="03EEF649"/>
    <w:multiLevelType w:val="multilevel"/>
    <w:tmpl w:val="14CC548C"/>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3" w15:restartNumberingAfterBreak="0">
    <w:nsid w:val="03EEF6B7"/>
    <w:multiLevelType w:val="multilevel"/>
    <w:tmpl w:val="D7DA4FB6"/>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4" w15:restartNumberingAfterBreak="0">
    <w:nsid w:val="03EEF6C6"/>
    <w:multiLevelType w:val="multilevel"/>
    <w:tmpl w:val="477CC558"/>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5" w15:restartNumberingAfterBreak="0">
    <w:nsid w:val="03EEF6D6"/>
    <w:multiLevelType w:val="multilevel"/>
    <w:tmpl w:val="4C32A382"/>
    <w:name w:val="HTML-List3"/>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6" w15:restartNumberingAfterBreak="0">
    <w:nsid w:val="03EEF7B1"/>
    <w:multiLevelType w:val="multilevel"/>
    <w:tmpl w:val="5EDE07A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7" w15:restartNumberingAfterBreak="0">
    <w:nsid w:val="03EEF8E9"/>
    <w:multiLevelType w:val="multilevel"/>
    <w:tmpl w:val="4324073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8" w15:restartNumberingAfterBreak="0">
    <w:nsid w:val="03EEF9D3"/>
    <w:multiLevelType w:val="multilevel"/>
    <w:tmpl w:val="C57A5F4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99" w15:restartNumberingAfterBreak="0">
    <w:nsid w:val="03EEFE87"/>
    <w:multiLevelType w:val="multilevel"/>
    <w:tmpl w:val="8B5EFED4"/>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0" w15:restartNumberingAfterBreak="0">
    <w:nsid w:val="03EF00C9"/>
    <w:multiLevelType w:val="multilevel"/>
    <w:tmpl w:val="C3E6F99E"/>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1" w15:restartNumberingAfterBreak="0">
    <w:nsid w:val="03EF00D8"/>
    <w:multiLevelType w:val="multilevel"/>
    <w:tmpl w:val="E4260FF2"/>
    <w:name w:val="HTML-List2"/>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2" w15:restartNumberingAfterBreak="0">
    <w:nsid w:val="03EF0201"/>
    <w:multiLevelType w:val="multilevel"/>
    <w:tmpl w:val="214E28E2"/>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3" w15:restartNumberingAfterBreak="0">
    <w:nsid w:val="03EF025F"/>
    <w:multiLevelType w:val="multilevel"/>
    <w:tmpl w:val="BFCA5688"/>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4" w15:restartNumberingAfterBreak="0">
    <w:nsid w:val="03EF0349"/>
    <w:multiLevelType w:val="multilevel"/>
    <w:tmpl w:val="35AEBE8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5" w15:restartNumberingAfterBreak="0">
    <w:nsid w:val="03EF05F9"/>
    <w:multiLevelType w:val="multilevel"/>
    <w:tmpl w:val="D8CC956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6" w15:restartNumberingAfterBreak="0">
    <w:nsid w:val="03EF0712"/>
    <w:multiLevelType w:val="multilevel"/>
    <w:tmpl w:val="1C682D7A"/>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7" w15:restartNumberingAfterBreak="0">
    <w:nsid w:val="03EF0D3C"/>
    <w:multiLevelType w:val="multilevel"/>
    <w:tmpl w:val="2B361500"/>
    <w:name w:val="HTML-List1"/>
    <w:lvl w:ilvl="0">
      <w:start w:val="1"/>
      <w:numFmt w:val="bullet"/>
      <w:lvlText w:val="·"/>
      <w:lvlJc w:val="left"/>
      <w:rPr>
        <w:rFonts w:ascii="Symbol" w:eastAsia="Symbol" w:hAnsi="Symbol" w:cs="Symbol"/>
        <w:color w:val="000000"/>
        <w:sz w:val="22"/>
        <w:szCs w:val="22"/>
      </w:rPr>
    </w:lvl>
    <w:lvl w:ilvl="1">
      <w:start w:val="1"/>
      <w:numFmt w:val="bullet"/>
      <w:lvlText w:val="·"/>
      <w:lvlJc w:val="left"/>
      <w:rPr>
        <w:rFonts w:ascii="Symbol" w:eastAsia="Symbol" w:hAnsi="Symbol" w:cs="Symbol"/>
        <w:color w:val="000000"/>
        <w:sz w:val="22"/>
        <w:szCs w:val="22"/>
      </w:rPr>
    </w:lvl>
    <w:lvl w:ilvl="2">
      <w:start w:val="1"/>
      <w:numFmt w:val="bullet"/>
      <w:lvlText w:val="·"/>
      <w:lvlJc w:val="left"/>
      <w:rPr>
        <w:rFonts w:ascii="Symbol" w:eastAsia="Symbol" w:hAnsi="Symbol" w:cs="Symbol"/>
        <w:color w:val="000000"/>
        <w:sz w:val="22"/>
        <w:szCs w:val="22"/>
      </w:rPr>
    </w:lvl>
    <w:lvl w:ilvl="3">
      <w:start w:val="1"/>
      <w:numFmt w:val="bullet"/>
      <w:lvlText w:val="·"/>
      <w:lvlJc w:val="left"/>
      <w:rPr>
        <w:rFonts w:ascii="Symbol" w:eastAsia="Symbol" w:hAnsi="Symbol" w:cs="Symbol"/>
        <w:color w:val="000000"/>
        <w:sz w:val="22"/>
        <w:szCs w:val="22"/>
      </w:rPr>
    </w:lvl>
    <w:lvl w:ilvl="4">
      <w:start w:val="1"/>
      <w:numFmt w:val="bullet"/>
      <w:lvlText w:val="·"/>
      <w:lvlJc w:val="left"/>
      <w:rPr>
        <w:rFonts w:ascii="Symbol" w:eastAsia="Symbol" w:hAnsi="Symbol" w:cs="Symbol"/>
        <w:color w:val="000000"/>
        <w:sz w:val="22"/>
        <w:szCs w:val="22"/>
      </w:rPr>
    </w:lvl>
    <w:lvl w:ilvl="5">
      <w:start w:val="1"/>
      <w:numFmt w:val="bullet"/>
      <w:lvlText w:val="·"/>
      <w:lvlJc w:val="left"/>
      <w:rPr>
        <w:rFonts w:ascii="Symbol" w:eastAsia="Symbol" w:hAnsi="Symbol" w:cs="Symbol"/>
        <w:color w:val="000000"/>
        <w:sz w:val="22"/>
        <w:szCs w:val="22"/>
      </w:rPr>
    </w:lvl>
    <w:lvl w:ilvl="6">
      <w:start w:val="1"/>
      <w:numFmt w:val="bullet"/>
      <w:lvlText w:val="·"/>
      <w:lvlJc w:val="left"/>
      <w:rPr>
        <w:rFonts w:ascii="Symbol" w:eastAsia="Symbol" w:hAnsi="Symbol" w:cs="Symbol"/>
        <w:color w:val="000000"/>
        <w:sz w:val="22"/>
        <w:szCs w:val="22"/>
      </w:rPr>
    </w:lvl>
    <w:lvl w:ilvl="7">
      <w:start w:val="1"/>
      <w:numFmt w:val="decimal"/>
      <w:lvlText w:val="%1.%2.%3.%4.%5.%6.%7.%8"/>
      <w:lvlJc w:val="left"/>
    </w:lvl>
    <w:lvl w:ilvl="8">
      <w:start w:val="1"/>
      <w:numFmt w:val="decimal"/>
      <w:lvlText w:val="%1.%2.%3.%4.%5.%6.%7.%8.%9"/>
      <w:lvlJc w:val="left"/>
    </w:lvl>
  </w:abstractNum>
  <w:abstractNum w:abstractNumId="108" w15:restartNumberingAfterBreak="0">
    <w:nsid w:val="0ABCDEF1"/>
    <w:multiLevelType w:val="singleLevel"/>
    <w:tmpl w:val="2EC6B5C2"/>
    <w:name w:val="TerOld1"/>
    <w:lvl w:ilvl="0">
      <w:numFmt w:val="decimal"/>
      <w:lvlText w:val="%1"/>
      <w:lvlJc w:val="left"/>
    </w:lvl>
  </w:abstractNum>
  <w:abstractNum w:abstractNumId="109" w15:restartNumberingAfterBreak="0">
    <w:nsid w:val="0C2077B5"/>
    <w:multiLevelType w:val="multilevel"/>
    <w:tmpl w:val="8E86239E"/>
    <w:name w:val="List36884031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0" w15:restartNumberingAfterBreak="0">
    <w:nsid w:val="20BE6538"/>
    <w:multiLevelType w:val="multilevel"/>
    <w:tmpl w:val="F34C3ED2"/>
    <w:name w:val="List549348664"/>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1" w15:restartNumberingAfterBreak="0">
    <w:nsid w:val="292604CE"/>
    <w:multiLevelType w:val="multilevel"/>
    <w:tmpl w:val="C798A5E2"/>
    <w:name w:val="List31857750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2" w15:restartNumberingAfterBreak="0">
    <w:nsid w:val="292604CF"/>
    <w:multiLevelType w:val="multilevel"/>
    <w:tmpl w:val="3DECF1EA"/>
    <w:name w:val="List3189959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3" w15:restartNumberingAfterBreak="0">
    <w:nsid w:val="2BE94170"/>
    <w:multiLevelType w:val="multilevel"/>
    <w:tmpl w:val="F614E59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4" w15:restartNumberingAfterBreak="0">
    <w:nsid w:val="2CF858A8"/>
    <w:multiLevelType w:val="multilevel"/>
    <w:tmpl w:val="6BE838B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5" w15:restartNumberingAfterBreak="0">
    <w:nsid w:val="3C82A3D6"/>
    <w:multiLevelType w:val="multilevel"/>
    <w:tmpl w:val="7BBAEF10"/>
    <w:name w:val="List1015194582"/>
    <w:lvl w:ilvl="0">
      <w:start w:val="1"/>
      <w:numFmt w:val="decimal"/>
      <w:pStyle w:val="Nagwek1"/>
      <w:lvlText w:val="%1."/>
      <w:lvlJc w:val="left"/>
      <w:rPr>
        <w:color w:val="FFFFFF"/>
      </w:rPr>
    </w:lvl>
    <w:lvl w:ilvl="1">
      <w:start w:val="1"/>
      <w:numFmt w:val="decimal"/>
      <w:lvlText w:val="%1.%2."/>
      <w:lvlJc w:val="left"/>
      <w:rPr>
        <w:b/>
        <w:sz w:val="28"/>
        <w:szCs w:val="28"/>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6" w15:restartNumberingAfterBreak="0">
    <w:nsid w:val="45B215EE"/>
    <w:multiLevelType w:val="multilevel"/>
    <w:tmpl w:val="6BE838B4"/>
    <w:name w:val="List116929892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7" w15:restartNumberingAfterBreak="0">
    <w:nsid w:val="45B215EF"/>
    <w:multiLevelType w:val="multilevel"/>
    <w:tmpl w:val="AA726B3C"/>
    <w:name w:val="List210289203_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8" w15:restartNumberingAfterBreak="0">
    <w:nsid w:val="4D040126"/>
    <w:multiLevelType w:val="multilevel"/>
    <w:tmpl w:val="0980B2FA"/>
    <w:name w:val="List129210807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19" w15:restartNumberingAfterBreak="0">
    <w:nsid w:val="4E988DE0"/>
    <w:multiLevelType w:val="multilevel"/>
    <w:tmpl w:val="DA2E90B0"/>
    <w:name w:val="List1318620640"/>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0" w15:restartNumberingAfterBreak="0">
    <w:nsid w:val="4FAF3211"/>
    <w:multiLevelType w:val="multilevel"/>
    <w:tmpl w:val="CA105F2A"/>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1" w15:restartNumberingAfterBreak="0">
    <w:nsid w:val="725CD1C0"/>
    <w:multiLevelType w:val="multilevel"/>
    <w:tmpl w:val="C430193C"/>
    <w:name w:val="List1918685632"/>
    <w:lvl w:ilvl="0">
      <w:start w:val="1"/>
      <w:numFmt w:val="decimal"/>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2" w15:restartNumberingAfterBreak="0">
    <w:nsid w:val="75435B49"/>
    <w:multiLevelType w:val="multilevel"/>
    <w:tmpl w:val="D7F8EB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23" w15:restartNumberingAfterBreak="0">
    <w:nsid w:val="7C314648"/>
    <w:multiLevelType w:val="multilevel"/>
    <w:tmpl w:val="D7F8EB9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15"/>
  </w:num>
  <w:num w:numId="2">
    <w:abstractNumId w:val="9"/>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3">
    <w:abstractNumId w:val="10"/>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4">
    <w:abstractNumId w:val="11"/>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5">
    <w:abstractNumId w:val="13"/>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6">
    <w:abstractNumId w:val="14"/>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7">
    <w:abstractNumId w:val="10"/>
  </w:num>
  <w:num w:numId="8">
    <w:abstractNumId w:val="0"/>
  </w:num>
  <w:num w:numId="9">
    <w:abstractNumId w:val="8"/>
  </w:num>
  <w:num w:numId="10">
    <w:abstractNumId w:val="1"/>
  </w:num>
  <w:num w:numId="11">
    <w:abstractNumId w:val="110"/>
  </w:num>
  <w:num w:numId="12">
    <w:abstractNumId w:val="121"/>
  </w:num>
  <w:num w:numId="13">
    <w:abstractNumId w:val="119"/>
  </w:num>
  <w:num w:numId="14">
    <w:abstractNumId w:val="6"/>
  </w:num>
  <w:num w:numId="15">
    <w:abstractNumId w:val="109"/>
  </w:num>
  <w:num w:numId="16">
    <w:abstractNumId w:val="7"/>
  </w:num>
  <w:num w:numId="17">
    <w:abstractNumId w:val="116"/>
  </w:num>
  <w:num w:numId="18">
    <w:abstractNumId w:val="5"/>
  </w:num>
  <w:num w:numId="19">
    <w:abstractNumId w:val="117"/>
  </w:num>
  <w:num w:numId="20">
    <w:abstractNumId w:val="4"/>
  </w:num>
  <w:num w:numId="21">
    <w:abstractNumId w:val="111"/>
  </w:num>
  <w:num w:numId="22">
    <w:abstractNumId w:val="112"/>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26"/>
  </w:num>
  <w:num w:numId="35">
    <w:abstractNumId w:val="27"/>
  </w:num>
  <w:num w:numId="36">
    <w:abstractNumId w:val="28"/>
  </w:num>
  <w:num w:numId="37">
    <w:abstractNumId w:val="29"/>
  </w:num>
  <w:num w:numId="38">
    <w:abstractNumId w:val="30"/>
  </w:num>
  <w:num w:numId="39">
    <w:abstractNumId w:val="31"/>
  </w:num>
  <w:num w:numId="40">
    <w:abstractNumId w:val="32"/>
  </w:num>
  <w:num w:numId="41">
    <w:abstractNumId w:val="33"/>
  </w:num>
  <w:num w:numId="42">
    <w:abstractNumId w:val="34"/>
  </w:num>
  <w:num w:numId="43">
    <w:abstractNumId w:val="35"/>
  </w:num>
  <w:num w:numId="44">
    <w:abstractNumId w:val="36"/>
  </w:num>
  <w:num w:numId="45">
    <w:abstractNumId w:val="37"/>
  </w:num>
  <w:num w:numId="46">
    <w:abstractNumId w:val="38"/>
  </w:num>
  <w:num w:numId="47">
    <w:abstractNumId w:val="39"/>
  </w:num>
  <w:num w:numId="48">
    <w:abstractNumId w:val="40"/>
  </w:num>
  <w:num w:numId="49">
    <w:abstractNumId w:val="41"/>
  </w:num>
  <w:num w:numId="50">
    <w:abstractNumId w:val="42"/>
  </w:num>
  <w:num w:numId="51">
    <w:abstractNumId w:val="43"/>
  </w:num>
  <w:num w:numId="52">
    <w:abstractNumId w:val="44"/>
  </w:num>
  <w:num w:numId="53">
    <w:abstractNumId w:val="45"/>
  </w:num>
  <w:num w:numId="54">
    <w:abstractNumId w:val="46"/>
  </w:num>
  <w:num w:numId="55">
    <w:abstractNumId w:val="47"/>
  </w:num>
  <w:num w:numId="56">
    <w:abstractNumId w:val="48"/>
  </w:num>
  <w:num w:numId="57">
    <w:abstractNumId w:val="49"/>
  </w:num>
  <w:num w:numId="58">
    <w:abstractNumId w:val="50"/>
  </w:num>
  <w:num w:numId="59">
    <w:abstractNumId w:val="51"/>
  </w:num>
  <w:num w:numId="60">
    <w:abstractNumId w:val="52"/>
  </w:num>
  <w:num w:numId="61">
    <w:abstractNumId w:val="53"/>
  </w:num>
  <w:num w:numId="62">
    <w:abstractNumId w:val="54"/>
  </w:num>
  <w:num w:numId="63">
    <w:abstractNumId w:val="55"/>
  </w:num>
  <w:num w:numId="64">
    <w:abstractNumId w:val="56"/>
  </w:num>
  <w:num w:numId="65">
    <w:abstractNumId w:val="57"/>
  </w:num>
  <w:num w:numId="66">
    <w:abstractNumId w:val="58"/>
  </w:num>
  <w:num w:numId="67">
    <w:abstractNumId w:val="59"/>
  </w:num>
  <w:num w:numId="68">
    <w:abstractNumId w:val="60"/>
  </w:num>
  <w:num w:numId="69">
    <w:abstractNumId w:val="61"/>
  </w:num>
  <w:num w:numId="70">
    <w:abstractNumId w:val="62"/>
  </w:num>
  <w:num w:numId="71">
    <w:abstractNumId w:val="63"/>
  </w:num>
  <w:num w:numId="72">
    <w:abstractNumId w:val="64"/>
  </w:num>
  <w:num w:numId="73">
    <w:abstractNumId w:val="65"/>
  </w:num>
  <w:num w:numId="74">
    <w:abstractNumId w:val="66"/>
  </w:num>
  <w:num w:numId="75">
    <w:abstractNumId w:val="67"/>
  </w:num>
  <w:num w:numId="76">
    <w:abstractNumId w:val="68"/>
  </w:num>
  <w:num w:numId="77">
    <w:abstractNumId w:val="69"/>
  </w:num>
  <w:num w:numId="78">
    <w:abstractNumId w:val="70"/>
  </w:num>
  <w:num w:numId="79">
    <w:abstractNumId w:val="71"/>
  </w:num>
  <w:num w:numId="80">
    <w:abstractNumId w:val="72"/>
  </w:num>
  <w:num w:numId="81">
    <w:abstractNumId w:val="73"/>
  </w:num>
  <w:num w:numId="82">
    <w:abstractNumId w:val="74"/>
  </w:num>
  <w:num w:numId="83">
    <w:abstractNumId w:val="75"/>
  </w:num>
  <w:num w:numId="84">
    <w:abstractNumId w:val="76"/>
  </w:num>
  <w:num w:numId="85">
    <w:abstractNumId w:val="77"/>
  </w:num>
  <w:num w:numId="86">
    <w:abstractNumId w:val="78"/>
  </w:num>
  <w:num w:numId="87">
    <w:abstractNumId w:val="79"/>
  </w:num>
  <w:num w:numId="88">
    <w:abstractNumId w:val="80"/>
  </w:num>
  <w:num w:numId="89">
    <w:abstractNumId w:val="81"/>
  </w:num>
  <w:num w:numId="90">
    <w:abstractNumId w:val="82"/>
  </w:num>
  <w:num w:numId="91">
    <w:abstractNumId w:val="83"/>
  </w:num>
  <w:num w:numId="92">
    <w:abstractNumId w:val="84"/>
  </w:num>
  <w:num w:numId="93">
    <w:abstractNumId w:val="85"/>
  </w:num>
  <w:num w:numId="94">
    <w:abstractNumId w:val="86"/>
  </w:num>
  <w:num w:numId="95">
    <w:abstractNumId w:val="87"/>
  </w:num>
  <w:num w:numId="96">
    <w:abstractNumId w:val="88"/>
  </w:num>
  <w:num w:numId="97">
    <w:abstractNumId w:val="89"/>
  </w:num>
  <w:num w:numId="98">
    <w:abstractNumId w:val="90"/>
  </w:num>
  <w:num w:numId="99">
    <w:abstractNumId w:val="91"/>
  </w:num>
  <w:num w:numId="100">
    <w:abstractNumId w:val="92"/>
  </w:num>
  <w:num w:numId="101">
    <w:abstractNumId w:val="93"/>
  </w:num>
  <w:num w:numId="102">
    <w:abstractNumId w:val="94"/>
  </w:num>
  <w:num w:numId="103">
    <w:abstractNumId w:val="95"/>
  </w:num>
  <w:num w:numId="104">
    <w:abstractNumId w:val="96"/>
  </w:num>
  <w:num w:numId="105">
    <w:abstractNumId w:val="97"/>
  </w:num>
  <w:num w:numId="106">
    <w:abstractNumId w:val="98"/>
  </w:num>
  <w:num w:numId="107">
    <w:abstractNumId w:val="99"/>
  </w:num>
  <w:num w:numId="108">
    <w:abstractNumId w:val="100"/>
  </w:num>
  <w:num w:numId="109">
    <w:abstractNumId w:val="101"/>
  </w:num>
  <w:num w:numId="110">
    <w:abstractNumId w:val="102"/>
  </w:num>
  <w:num w:numId="111">
    <w:abstractNumId w:val="103"/>
  </w:num>
  <w:num w:numId="112">
    <w:abstractNumId w:val="104"/>
  </w:num>
  <w:num w:numId="113">
    <w:abstractNumId w:val="105"/>
  </w:num>
  <w:num w:numId="114">
    <w:abstractNumId w:val="106"/>
  </w:num>
  <w:num w:numId="115">
    <w:abstractNumId w:val="107"/>
  </w:num>
  <w:num w:numId="116">
    <w:abstractNumId w:val="9"/>
  </w:num>
  <w:num w:numId="117">
    <w:abstractNumId w:val="12"/>
    <w:lvlOverride w:ilvl="0">
      <w:startOverride w:val="1"/>
      <w:lvl w:ilvl="0">
        <w:start w:val="1"/>
        <w:numFmt w:val="bullet"/>
        <w:lvlText w:val="·"/>
        <w:lvlJc w:val="left"/>
        <w:rPr>
          <w:rFonts w:ascii="Symbol" w:eastAsia="Symbol" w:hAnsi="Symbol" w:cs="Symbol"/>
        </w:rPr>
      </w:lvl>
    </w:lvlOverride>
    <w:lvlOverride w:ilvl="1">
      <w:startOverride w:val="1"/>
      <w:lvl w:ilvl="1">
        <w:start w:val="1"/>
        <w:numFmt w:val="bullet"/>
        <w:lvlText w:val="·"/>
        <w:lvlJc w:val="left"/>
        <w:rPr>
          <w:rFonts w:ascii="Symbol" w:eastAsia="Symbol" w:hAnsi="Symbol" w:cs="Symbol"/>
        </w:rPr>
      </w:lvl>
    </w:lvlOverride>
    <w:lvlOverride w:ilvl="2">
      <w:startOverride w:val="1"/>
      <w:lvl w:ilvl="2">
        <w:start w:val="1"/>
        <w:numFmt w:val="bullet"/>
        <w:lvlText w:val="·"/>
        <w:lvlJc w:val="left"/>
        <w:rPr>
          <w:rFonts w:ascii="Symbol" w:eastAsia="Symbol" w:hAnsi="Symbol" w:cs="Symbol"/>
        </w:rPr>
      </w:lvl>
    </w:lvlOverride>
    <w:lvlOverride w:ilvl="3">
      <w:startOverride w:val="1"/>
      <w:lvl w:ilvl="3">
        <w:start w:val="1"/>
        <w:numFmt w:val="bullet"/>
        <w:lvlText w:val="·"/>
        <w:lvlJc w:val="left"/>
        <w:rPr>
          <w:rFonts w:ascii="Symbol" w:eastAsia="Symbol" w:hAnsi="Symbol" w:cs="Symbol"/>
        </w:rPr>
      </w:lvl>
    </w:lvlOverride>
    <w:lvlOverride w:ilvl="4">
      <w:startOverride w:val="1"/>
      <w:lvl w:ilvl="4">
        <w:start w:val="1"/>
        <w:numFmt w:val="bullet"/>
        <w:lvlText w:val="·"/>
        <w:lvlJc w:val="left"/>
        <w:rPr>
          <w:rFonts w:ascii="Symbol" w:eastAsia="Symbol" w:hAnsi="Symbol" w:cs="Symbol"/>
        </w:rPr>
      </w:lvl>
    </w:lvlOverride>
    <w:lvlOverride w:ilvl="5">
      <w:startOverride w:val="1"/>
      <w:lvl w:ilvl="5">
        <w:start w:val="1"/>
        <w:numFmt w:val="bullet"/>
        <w:lvlText w:val="·"/>
        <w:lvlJc w:val="left"/>
        <w:rPr>
          <w:rFonts w:ascii="Symbol" w:eastAsia="Symbol" w:hAnsi="Symbol" w:cs="Symbol"/>
        </w:rPr>
      </w:lvl>
    </w:lvlOverride>
    <w:lvlOverride w:ilvl="6">
      <w:startOverride w:val="1"/>
      <w:lvl w:ilvl="6">
        <w:start w:val="1"/>
        <w:numFmt w:val="bullet"/>
        <w:lvlText w:val="·"/>
        <w:lvlJc w:val="left"/>
        <w:rPr>
          <w:rFonts w:ascii="Symbol" w:eastAsia="Symbol" w:hAnsi="Symbol" w:cs="Symbol"/>
        </w:rPr>
      </w:lvl>
    </w:lvlOverride>
    <w:lvlOverride w:ilvl="7">
      <w:startOverride w:val="1"/>
      <w:lvl w:ilvl="7">
        <w:start w:val="1"/>
        <w:numFmt w:val="bullet"/>
        <w:lvlText w:val="·"/>
        <w:lvlJc w:val="left"/>
        <w:rPr>
          <w:rFonts w:ascii="Symbol" w:eastAsia="Symbol" w:hAnsi="Symbol" w:cs="Symbol"/>
        </w:rPr>
      </w:lvl>
    </w:lvlOverride>
    <w:lvlOverride w:ilvl="8">
      <w:startOverride w:val="1"/>
      <w:lvl w:ilvl="8">
        <w:start w:val="1"/>
        <w:numFmt w:val="bullet"/>
        <w:lvlText w:val="·"/>
        <w:lvlJc w:val="left"/>
        <w:rPr>
          <w:rFonts w:ascii="Symbol" w:eastAsia="Symbol" w:hAnsi="Symbol" w:cs="Symbol"/>
        </w:rPr>
      </w:lvl>
    </w:lvlOverride>
  </w:num>
  <w:num w:numId="118">
    <w:abstractNumId w:val="118"/>
  </w:num>
  <w:num w:numId="119">
    <w:abstractNumId w:val="3"/>
  </w:num>
  <w:num w:numId="120">
    <w:abstractNumId w:val="2"/>
  </w:num>
  <w:num w:numId="121">
    <w:abstractNumId w:val="120"/>
  </w:num>
  <w:num w:numId="122">
    <w:abstractNumId w:val="113"/>
  </w:num>
  <w:num w:numId="123">
    <w:abstractNumId w:val="122"/>
  </w:num>
  <w:num w:numId="124">
    <w:abstractNumId w:val="123"/>
  </w:num>
  <w:num w:numId="125">
    <w:abstractNumId w:val="114"/>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pos w:val="sectEnd"/>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A"/>
    <w:rsid w:val="00136E53"/>
    <w:rsid w:val="001B0180"/>
    <w:rsid w:val="001F6405"/>
    <w:rsid w:val="0026507F"/>
    <w:rsid w:val="002875D9"/>
    <w:rsid w:val="00443F72"/>
    <w:rsid w:val="004E25DA"/>
    <w:rsid w:val="0093098E"/>
    <w:rsid w:val="00937CFD"/>
    <w:rsid w:val="00B06D74"/>
    <w:rsid w:val="00CB76F5"/>
    <w:rsid w:val="00D7580A"/>
    <w:rsid w:val="00D91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A9541B-CFE7-4027-AFBA-091A65FF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style>
  <w:style w:type="paragraph" w:styleId="Nagwek1">
    <w:name w:val="heading 1"/>
    <w:basedOn w:val="Normalny"/>
    <w:next w:val="Normalny"/>
    <w:pPr>
      <w:pageBreakBefore/>
      <w:numPr>
        <w:numId w:val="1"/>
      </w:numPr>
      <w:shd w:val="clear" w:color="auto" w:fill="17365D"/>
      <w:spacing w:before="200" w:line="276" w:lineRule="auto"/>
      <w:ind w:left="357" w:hanging="357"/>
      <w:jc w:val="both"/>
      <w:outlineLvl w:val="0"/>
    </w:pPr>
    <w:rPr>
      <w:rFonts w:ascii="Calibri" w:eastAsia="Calibri" w:hAnsi="Calibri" w:cs="Calibri"/>
      <w:b/>
      <w:caps/>
      <w:color w:val="FFFFFF"/>
      <w:spacing w:val="15"/>
      <w:sz w:val="27"/>
      <w:szCs w:val="27"/>
    </w:rPr>
  </w:style>
  <w:style w:type="paragraph" w:styleId="Nagwek2">
    <w:name w:val="heading 2"/>
    <w:basedOn w:val="Normalny"/>
    <w:next w:val="Normalny"/>
    <w:pPr>
      <w:keepNext/>
      <w:keepLines/>
      <w:spacing w:before="200" w:after="200" w:line="276" w:lineRule="auto"/>
      <w:ind w:left="709"/>
      <w:jc w:val="both"/>
      <w:outlineLvl w:val="1"/>
    </w:pPr>
    <w:rPr>
      <w:rFonts w:ascii="Calibri" w:eastAsia="Calibri" w:hAnsi="Calibri" w:cs="Calibri"/>
      <w:b/>
      <w:smallCaps/>
      <w:color w:val="000000"/>
      <w:sz w:val="26"/>
      <w:szCs w:val="26"/>
    </w:rPr>
  </w:style>
  <w:style w:type="paragraph" w:styleId="Nagwek3">
    <w:name w:val="heading 3"/>
    <w:basedOn w:val="Normalny"/>
    <w:next w:val="Normalny"/>
    <w:pPr>
      <w:keepNext/>
      <w:keepLines/>
      <w:spacing w:before="200" w:after="200" w:line="276" w:lineRule="auto"/>
      <w:ind w:left="1418"/>
      <w:jc w:val="both"/>
      <w:outlineLvl w:val="2"/>
    </w:pPr>
    <w:rPr>
      <w:rFonts w:ascii="Calibri" w:eastAsia="Calibri" w:hAnsi="Calibri" w:cs="Calibri"/>
      <w:b/>
      <w:color w:val="000000"/>
      <w:sz w:val="22"/>
      <w:szCs w:val="22"/>
    </w:rPr>
  </w:style>
  <w:style w:type="paragraph" w:styleId="Nagwek4">
    <w:name w:val="heading 4"/>
    <w:basedOn w:val="Normalny"/>
    <w:next w:val="Normalny"/>
    <w:pPr>
      <w:keepNext/>
      <w:keepLines/>
      <w:spacing w:before="200" w:line="276" w:lineRule="auto"/>
      <w:jc w:val="both"/>
      <w:outlineLvl w:val="3"/>
    </w:pPr>
    <w:rPr>
      <w:rFonts w:ascii="Cambria" w:eastAsia="Cambria" w:hAnsi="Cambria" w:cs="Cambria"/>
      <w:b/>
      <w:i/>
      <w:color w:val="4F81BD"/>
      <w:sz w:val="22"/>
      <w:szCs w:val="22"/>
    </w:rPr>
  </w:style>
  <w:style w:type="paragraph" w:styleId="Nagwek5">
    <w:name w:val="heading 5"/>
    <w:basedOn w:val="Normalny"/>
    <w:next w:val="Normalny"/>
    <w:pPr>
      <w:keepNext/>
      <w:keepLines/>
      <w:spacing w:before="200" w:line="276" w:lineRule="auto"/>
      <w:jc w:val="both"/>
      <w:outlineLvl w:val="4"/>
    </w:pPr>
    <w:rPr>
      <w:rFonts w:ascii="Cambria" w:eastAsia="Cambria" w:hAnsi="Cambria" w:cs="Cambria"/>
      <w:color w:val="243F60"/>
      <w:sz w:val="22"/>
      <w:szCs w:val="22"/>
    </w:rPr>
  </w:style>
  <w:style w:type="paragraph" w:styleId="Nagwek6">
    <w:name w:val="heading 6"/>
    <w:basedOn w:val="Normalny"/>
    <w:next w:val="Normalny"/>
    <w:pPr>
      <w:keepNext/>
      <w:keepLines/>
      <w:spacing w:before="200" w:line="276" w:lineRule="auto"/>
      <w:jc w:val="both"/>
      <w:outlineLvl w:val="5"/>
    </w:pPr>
    <w:rPr>
      <w:rFonts w:ascii="Cambria" w:eastAsia="Cambria" w:hAnsi="Cambria" w:cs="Cambria"/>
      <w:i/>
      <w:color w:val="243F60"/>
      <w:sz w:val="22"/>
      <w:szCs w:val="22"/>
    </w:rPr>
  </w:style>
  <w:style w:type="paragraph" w:styleId="Nagwek7">
    <w:name w:val="heading 7"/>
    <w:basedOn w:val="Normalny"/>
    <w:next w:val="Normalny"/>
    <w:pPr>
      <w:spacing w:after="80"/>
      <w:outlineLvl w:val="6"/>
    </w:pPr>
    <w:rPr>
      <w:rFonts w:ascii="Calibri" w:eastAsia="Calibri" w:hAnsi="Calibri" w:cs="Calibri"/>
      <w:b/>
      <w:i/>
      <w:color w:val="3F3F3F"/>
    </w:rPr>
  </w:style>
  <w:style w:type="paragraph" w:styleId="Nagwek8">
    <w:name w:val="heading 8"/>
    <w:basedOn w:val="Normalny"/>
    <w:next w:val="Normalny"/>
    <w:pPr>
      <w:spacing w:after="80"/>
      <w:outlineLvl w:val="7"/>
    </w:pPr>
    <w:rPr>
      <w:rFonts w:ascii="Calibri" w:eastAsia="Calibri" w:hAnsi="Calibri" w:cs="Calibri"/>
      <w:b/>
      <w:color w:val="3F3F3F"/>
      <w:sz w:val="22"/>
      <w:szCs w:val="22"/>
    </w:rPr>
  </w:style>
  <w:style w:type="paragraph" w:styleId="Nagwek9">
    <w:name w:val="heading 9"/>
    <w:basedOn w:val="Normalny"/>
    <w:next w:val="Normalny"/>
    <w:pPr>
      <w:spacing w:after="80"/>
      <w:outlineLvl w:val="8"/>
    </w:pPr>
    <w:rPr>
      <w:rFonts w:ascii="Calibri" w:eastAsia="Calibri" w:hAnsi="Calibri" w:cs="Calibri"/>
      <w:b/>
      <w:i/>
      <w:color w:val="3F3F3F"/>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wek 1 Znak"/>
    <w:rPr>
      <w:rFonts w:ascii="Calibri" w:eastAsia="Calibri" w:hAnsi="Calibri" w:cs="Calibri"/>
      <w:b/>
      <w:caps/>
      <w:color w:val="FFFFFF"/>
      <w:spacing w:val="15"/>
      <w:sz w:val="27"/>
      <w:szCs w:val="27"/>
    </w:rPr>
  </w:style>
  <w:style w:type="character" w:customStyle="1" w:styleId="Nagwek2Znak">
    <w:name w:val="Nagwek 2 Znak"/>
    <w:rPr>
      <w:rFonts w:ascii="Calibri" w:eastAsia="Calibri" w:hAnsi="Calibri" w:cs="Calibri"/>
      <w:b/>
      <w:smallCaps/>
      <w:color w:val="000000"/>
      <w:sz w:val="26"/>
      <w:szCs w:val="26"/>
    </w:rPr>
  </w:style>
  <w:style w:type="character" w:customStyle="1" w:styleId="Nagwek3Znak">
    <w:name w:val="Nagwek 3 Znak"/>
    <w:rPr>
      <w:rFonts w:ascii="Calibri" w:eastAsia="Calibri" w:hAnsi="Calibri" w:cs="Calibri"/>
      <w:b/>
      <w:color w:val="000000"/>
    </w:rPr>
  </w:style>
  <w:style w:type="character" w:customStyle="1" w:styleId="Nagwek4Znak">
    <w:name w:val="Nagwek 4 Znak"/>
    <w:rPr>
      <w:rFonts w:ascii="Cambria" w:eastAsia="Cambria" w:hAnsi="Cambria" w:cs="Cambria"/>
      <w:b/>
      <w:i/>
      <w:color w:val="4F81BD"/>
    </w:rPr>
  </w:style>
  <w:style w:type="character" w:customStyle="1" w:styleId="Nagwek5Znak">
    <w:name w:val="Nagwek 5 Znak"/>
    <w:rPr>
      <w:rFonts w:ascii="Cambria" w:eastAsia="Cambria" w:hAnsi="Cambria" w:cs="Cambria"/>
      <w:color w:val="243F60"/>
    </w:rPr>
  </w:style>
  <w:style w:type="character" w:customStyle="1" w:styleId="Nagwek6Znak">
    <w:name w:val="Nagwek 6 Znak"/>
    <w:rPr>
      <w:rFonts w:ascii="Cambria" w:eastAsia="Cambria" w:hAnsi="Cambria" w:cs="Cambria"/>
      <w:i/>
      <w:color w:val="243F60"/>
    </w:rPr>
  </w:style>
  <w:style w:type="paragraph" w:styleId="Akapitzlist">
    <w:name w:val="List Paragraph"/>
    <w:basedOn w:val="Normalny"/>
    <w:pPr>
      <w:spacing w:after="200" w:line="276" w:lineRule="auto"/>
      <w:ind w:left="720"/>
      <w:contextualSpacing/>
      <w:jc w:val="both"/>
    </w:pPr>
    <w:rPr>
      <w:rFonts w:ascii="Calibri" w:eastAsia="Calibri" w:hAnsi="Calibri" w:cs="Calibri"/>
      <w:sz w:val="22"/>
      <w:szCs w:val="22"/>
    </w:rPr>
  </w:style>
  <w:style w:type="paragraph" w:styleId="Tekstdymka">
    <w:name w:val="Balloon Text"/>
    <w:basedOn w:val="Normalny"/>
    <w:pPr>
      <w:jc w:val="both"/>
    </w:pPr>
    <w:rPr>
      <w:rFonts w:ascii="Tahoma" w:eastAsia="Tahoma" w:hAnsi="Tahoma" w:cs="Tahoma"/>
      <w:sz w:val="16"/>
      <w:szCs w:val="16"/>
    </w:rPr>
  </w:style>
  <w:style w:type="character" w:customStyle="1" w:styleId="TekstdymkaZnak">
    <w:name w:val="Tekst dymka Znak"/>
    <w:rPr>
      <w:rFonts w:ascii="Tahoma" w:eastAsia="Tahoma" w:hAnsi="Tahoma" w:cs="Tahoma"/>
      <w:sz w:val="16"/>
      <w:szCs w:val="16"/>
    </w:rPr>
  </w:style>
  <w:style w:type="character" w:styleId="Hipercze">
    <w:name w:val="Hyperlink"/>
    <w:uiPriority w:val="99"/>
    <w:rPr>
      <w:rFonts w:ascii="Times New Roman" w:eastAsia="Times New Roman" w:hAnsi="Times New Roman" w:cs="Times New Roman"/>
      <w:color w:val="0000FF"/>
      <w:u w:val="single" w:color="000000"/>
    </w:rPr>
  </w:style>
  <w:style w:type="character" w:styleId="Odwoaniedokomentarza">
    <w:name w:val="annotation reference"/>
    <w:rPr>
      <w:rFonts w:ascii="Times New Roman" w:eastAsia="Times New Roman" w:hAnsi="Times New Roman" w:cs="Times New Roman"/>
      <w:sz w:val="16"/>
      <w:szCs w:val="16"/>
    </w:rPr>
  </w:style>
  <w:style w:type="paragraph" w:styleId="Tekstkomentarza">
    <w:name w:val="annotation text"/>
    <w:basedOn w:val="Normalny"/>
    <w:pPr>
      <w:spacing w:after="200"/>
      <w:jc w:val="both"/>
    </w:pPr>
    <w:rPr>
      <w:rFonts w:ascii="Calibri" w:eastAsia="Calibri" w:hAnsi="Calibri" w:cs="Calibri"/>
      <w:sz w:val="20"/>
      <w:szCs w:val="20"/>
    </w:rPr>
  </w:style>
  <w:style w:type="character" w:customStyle="1" w:styleId="TekstkomentarzaZnak">
    <w:name w:val="Tekst komentarza Znak"/>
    <w:rPr>
      <w:rFonts w:ascii="Times New Roman" w:eastAsia="Times New Roman" w:hAnsi="Times New Roman" w:cs="Times New Roman"/>
      <w:sz w:val="20"/>
      <w:szCs w:val="20"/>
    </w:rPr>
  </w:style>
  <w:style w:type="paragraph" w:styleId="Tematkomentarza">
    <w:name w:val="annotation subject"/>
    <w:basedOn w:val="Normalny"/>
    <w:next w:val="Tekstkomentarza"/>
    <w:pPr>
      <w:spacing w:after="200"/>
      <w:jc w:val="both"/>
    </w:pPr>
    <w:rPr>
      <w:rFonts w:ascii="Calibri" w:eastAsia="Calibri" w:hAnsi="Calibri" w:cs="Calibri"/>
      <w:b/>
      <w:sz w:val="20"/>
      <w:szCs w:val="20"/>
    </w:rPr>
  </w:style>
  <w:style w:type="character" w:customStyle="1" w:styleId="TematkomentarzaZnak">
    <w:name w:val="Temat komentarza Znak"/>
    <w:rPr>
      <w:rFonts w:ascii="Times New Roman" w:eastAsia="Times New Roman" w:hAnsi="Times New Roman" w:cs="Times New Roman"/>
      <w:b/>
      <w:sz w:val="20"/>
      <w:szCs w:val="20"/>
    </w:rPr>
  </w:style>
  <w:style w:type="paragraph" w:customStyle="1" w:styleId="Tabela">
    <w:name w:val="Tabela"/>
    <w:basedOn w:val="Normalny"/>
    <w:pPr>
      <w:spacing w:before="60" w:after="60"/>
      <w:jc w:val="both"/>
    </w:pPr>
    <w:rPr>
      <w:sz w:val="20"/>
      <w:szCs w:val="20"/>
    </w:rPr>
  </w:style>
  <w:style w:type="character" w:customStyle="1" w:styleId="TabelaZnak">
    <w:name w:val="Tabela Znak"/>
    <w:rPr>
      <w:rFonts w:ascii="Arial" w:eastAsia="Arial" w:hAnsi="Arial" w:cs="Arial"/>
      <w:sz w:val="20"/>
      <w:szCs w:val="20"/>
    </w:rPr>
  </w:style>
  <w:style w:type="paragraph" w:styleId="Podtytu">
    <w:name w:val="Subtitle"/>
    <w:basedOn w:val="Normalny"/>
    <w:pPr>
      <w:spacing w:line="360" w:lineRule="auto"/>
      <w:jc w:val="center"/>
    </w:pPr>
    <w:rPr>
      <w:i/>
      <w:sz w:val="36"/>
      <w:szCs w:val="36"/>
    </w:rPr>
  </w:style>
  <w:style w:type="character" w:customStyle="1" w:styleId="PodtytuZnak">
    <w:name w:val="Podtytu Znak"/>
    <w:rPr>
      <w:rFonts w:ascii="Arial" w:eastAsia="Arial" w:hAnsi="Arial" w:cs="Arial"/>
      <w:i/>
      <w:sz w:val="36"/>
      <w:szCs w:val="36"/>
    </w:rPr>
  </w:style>
  <w:style w:type="paragraph" w:customStyle="1" w:styleId="NagwekTabeli">
    <w:name w:val="Nagwek Tabeli"/>
    <w:basedOn w:val="Normalny"/>
    <w:pPr>
      <w:keepLines/>
      <w:jc w:val="center"/>
    </w:pPr>
    <w:rPr>
      <w:b/>
      <w:sz w:val="20"/>
      <w:szCs w:val="20"/>
    </w:rPr>
  </w:style>
  <w:style w:type="paragraph" w:customStyle="1" w:styleId="Wymaganiafunkcjonalne-poziom1">
    <w:name w:val="Wymagania funkcjonalne - poziom 1"/>
    <w:basedOn w:val="Normalny"/>
    <w:pPr>
      <w:numPr>
        <w:numId w:val="30"/>
      </w:numPr>
      <w:spacing w:line="360" w:lineRule="auto"/>
      <w:ind w:left="360" w:hanging="360"/>
      <w:jc w:val="both"/>
    </w:pPr>
    <w:rPr>
      <w:b/>
      <w:sz w:val="20"/>
      <w:szCs w:val="20"/>
    </w:rPr>
  </w:style>
  <w:style w:type="paragraph" w:customStyle="1" w:styleId="Wymaganiafunkcjonalne-poziom2">
    <w:name w:val="Wymagania funkcjonalne - poziom 2"/>
    <w:basedOn w:val="Normalny"/>
    <w:pPr>
      <w:numPr>
        <w:numId w:val="31"/>
      </w:numPr>
      <w:spacing w:line="360" w:lineRule="auto"/>
      <w:ind w:left="567" w:hanging="323"/>
      <w:jc w:val="both"/>
    </w:pPr>
    <w:rPr>
      <w:sz w:val="20"/>
      <w:szCs w:val="20"/>
    </w:rPr>
  </w:style>
  <w:style w:type="paragraph" w:styleId="Nagwek">
    <w:name w:val="header"/>
    <w:basedOn w:val="Normalny"/>
    <w:pPr>
      <w:jc w:val="both"/>
    </w:pPr>
    <w:rPr>
      <w:rFonts w:ascii="Calibri" w:eastAsia="Calibri" w:hAnsi="Calibri" w:cs="Calibri"/>
      <w:sz w:val="22"/>
      <w:szCs w:val="22"/>
    </w:rPr>
  </w:style>
  <w:style w:type="character" w:customStyle="1" w:styleId="NagwekZnak">
    <w:name w:val="Nagwek Znak"/>
    <w:rPr>
      <w:rFonts w:ascii="Times New Roman" w:eastAsia="Times New Roman" w:hAnsi="Times New Roman" w:cs="Times New Roman"/>
    </w:rPr>
  </w:style>
  <w:style w:type="paragraph" w:styleId="Stopka">
    <w:name w:val="footer"/>
    <w:basedOn w:val="Normalny"/>
    <w:pPr>
      <w:jc w:val="both"/>
    </w:pPr>
    <w:rPr>
      <w:rFonts w:ascii="Calibri" w:eastAsia="Calibri" w:hAnsi="Calibri" w:cs="Calibri"/>
      <w:sz w:val="22"/>
      <w:szCs w:val="22"/>
    </w:rPr>
  </w:style>
  <w:style w:type="character" w:customStyle="1" w:styleId="StopkaZnak">
    <w:name w:val="Stopka Znak"/>
    <w:rPr>
      <w:rFonts w:ascii="Times New Roman" w:eastAsia="Times New Roman" w:hAnsi="Times New Roman" w:cs="Times New Roman"/>
    </w:rPr>
  </w:style>
  <w:style w:type="paragraph" w:styleId="Tytu">
    <w:name w:val="Title"/>
    <w:basedOn w:val="Normalny"/>
    <w:pPr>
      <w:spacing w:after="280" w:line="360" w:lineRule="auto"/>
      <w:jc w:val="center"/>
    </w:pPr>
    <w:rPr>
      <w:b/>
      <w:sz w:val="36"/>
      <w:szCs w:val="36"/>
    </w:rPr>
  </w:style>
  <w:style w:type="character" w:customStyle="1" w:styleId="TytuZnak">
    <w:name w:val="Tytu Znak"/>
    <w:rPr>
      <w:rFonts w:ascii="Arial" w:eastAsia="Arial" w:hAnsi="Arial" w:cs="Arial"/>
      <w:b/>
      <w:sz w:val="20"/>
      <w:szCs w:val="20"/>
    </w:rPr>
  </w:style>
  <w:style w:type="paragraph" w:styleId="Tekstpodstawowy">
    <w:name w:val="Body Text"/>
    <w:basedOn w:val="Normalny"/>
    <w:pPr>
      <w:spacing w:line="360" w:lineRule="auto"/>
      <w:jc w:val="both"/>
    </w:pPr>
    <w:rPr>
      <w:i/>
      <w:sz w:val="20"/>
      <w:szCs w:val="20"/>
    </w:rPr>
  </w:style>
  <w:style w:type="character" w:customStyle="1" w:styleId="TekstpodstawowyZnak">
    <w:name w:val="Tekst podstawowy Znak"/>
    <w:rPr>
      <w:rFonts w:ascii="Arial" w:eastAsia="Arial" w:hAnsi="Arial" w:cs="Arial"/>
      <w:i/>
      <w:sz w:val="20"/>
      <w:szCs w:val="20"/>
    </w:rPr>
  </w:style>
  <w:style w:type="paragraph" w:styleId="Nagwekspisutreci">
    <w:name w:val="TOC Heading"/>
    <w:basedOn w:val="Normalny"/>
    <w:next w:val="Normalny"/>
    <w:pPr>
      <w:pageBreakBefore/>
      <w:shd w:val="clear" w:color="auto" w:fill="17365D"/>
      <w:spacing w:before="200" w:line="276" w:lineRule="auto"/>
      <w:ind w:left="357" w:hanging="357"/>
      <w:jc w:val="both"/>
    </w:pPr>
    <w:rPr>
      <w:rFonts w:ascii="Calibri" w:eastAsia="Calibri" w:hAnsi="Calibri" w:cs="Calibri"/>
      <w:b/>
      <w:caps/>
      <w:color w:val="FFFFFF"/>
      <w:spacing w:val="15"/>
      <w:sz w:val="27"/>
      <w:szCs w:val="27"/>
    </w:rPr>
  </w:style>
  <w:style w:type="paragraph" w:styleId="Poprawka">
    <w:name w:val="Revision"/>
    <w:basedOn w:val="Normalny"/>
    <w:rPr>
      <w:rFonts w:ascii="Calibri" w:eastAsia="Calibri" w:hAnsi="Calibri" w:cs="Calibri"/>
      <w:sz w:val="22"/>
      <w:szCs w:val="22"/>
    </w:rPr>
  </w:style>
  <w:style w:type="paragraph" w:styleId="Tekstprzypisukocowego">
    <w:name w:val="endnote text"/>
    <w:basedOn w:val="Normalny"/>
    <w:pPr>
      <w:jc w:val="both"/>
    </w:pPr>
    <w:rPr>
      <w:rFonts w:ascii="Calibri" w:eastAsia="Calibri" w:hAnsi="Calibri" w:cs="Calibri"/>
      <w:sz w:val="20"/>
      <w:szCs w:val="20"/>
    </w:rPr>
  </w:style>
  <w:style w:type="character" w:customStyle="1" w:styleId="TekstprzypisukocowegoZnak">
    <w:name w:val="Tekst przypisu kocowego Znak"/>
    <w:rPr>
      <w:rFonts w:ascii="Times New Roman" w:eastAsia="Times New Roman" w:hAnsi="Times New Roman" w:cs="Times New Roman"/>
      <w:sz w:val="20"/>
      <w:szCs w:val="20"/>
    </w:rPr>
  </w:style>
  <w:style w:type="character" w:styleId="Odwoanieprzypisukocowego">
    <w:name w:val="endnote reference"/>
    <w:rPr>
      <w:rFonts w:ascii="Times New Roman" w:eastAsia="Times New Roman" w:hAnsi="Times New Roman" w:cs="Times New Roman"/>
    </w:rPr>
  </w:style>
  <w:style w:type="character" w:styleId="Tekstzastpczy">
    <w:name w:val="Placeholder Text"/>
    <w:rPr>
      <w:rFonts w:ascii="Times New Roman" w:eastAsia="Times New Roman" w:hAnsi="Times New Roman" w:cs="Times New Roman"/>
      <w:color w:val="808080"/>
    </w:rPr>
  </w:style>
  <w:style w:type="paragraph" w:styleId="Legenda">
    <w:name w:val="caption"/>
    <w:basedOn w:val="Normalny"/>
    <w:next w:val="Normalny"/>
    <w:pPr>
      <w:spacing w:after="200"/>
      <w:jc w:val="both"/>
    </w:pPr>
    <w:rPr>
      <w:rFonts w:ascii="Calibri" w:eastAsia="Calibri" w:hAnsi="Calibri" w:cs="Calibri"/>
      <w:i/>
      <w:color w:val="1F497D"/>
      <w:sz w:val="18"/>
      <w:szCs w:val="18"/>
    </w:rPr>
  </w:style>
  <w:style w:type="character" w:customStyle="1" w:styleId="UnresolvedMention">
    <w:name w:val="Unresolved Mention"/>
    <w:uiPriority w:val="99"/>
    <w:rPr>
      <w:rFonts w:ascii="Times New Roman" w:eastAsia="Times New Roman" w:hAnsi="Times New Roman" w:cs="Times New Roman"/>
      <w:color w:val="808080"/>
    </w:rPr>
  </w:style>
  <w:style w:type="character" w:customStyle="1" w:styleId="SSTemplateField">
    <w:name w:val="SSTemplateField"/>
    <w:rPr>
      <w:rFonts w:ascii="Lucida Sans" w:eastAsia="Lucida Sans" w:hAnsi="Lucida Sans" w:cs="Lucida Sans"/>
      <w:b/>
      <w:color w:val="FFFFFF"/>
      <w:sz w:val="16"/>
      <w:szCs w:val="16"/>
      <w:shd w:val="clear" w:color="auto" w:fill="FF0000"/>
    </w:rPr>
  </w:style>
  <w:style w:type="character" w:customStyle="1" w:styleId="SSBookmark">
    <w:name w:val="SSBookmark"/>
    <w:rPr>
      <w:rFonts w:ascii="Lucida Sans" w:eastAsia="Lucida Sans" w:hAnsi="Lucida Sans" w:cs="Lucida Sans"/>
      <w:b/>
      <w:color w:val="000000"/>
      <w:sz w:val="16"/>
      <w:szCs w:val="16"/>
      <w:shd w:val="clear" w:color="auto" w:fill="FFFF80"/>
    </w:rPr>
  </w:style>
  <w:style w:type="paragraph" w:styleId="Spistreci1">
    <w:name w:val="toc 1"/>
    <w:basedOn w:val="Normalny"/>
    <w:next w:val="Normalny"/>
    <w:uiPriority w:val="39"/>
    <w:pPr>
      <w:spacing w:after="100" w:line="276" w:lineRule="auto"/>
      <w:jc w:val="both"/>
    </w:pPr>
    <w:rPr>
      <w:rFonts w:ascii="Calibri" w:eastAsia="Calibri" w:hAnsi="Calibri" w:cs="Calibri"/>
      <w:b/>
      <w:sz w:val="22"/>
      <w:szCs w:val="22"/>
    </w:rPr>
  </w:style>
  <w:style w:type="paragraph" w:styleId="Spistreci2">
    <w:name w:val="toc 2"/>
    <w:basedOn w:val="Normalny"/>
    <w:next w:val="Normalny"/>
    <w:uiPriority w:val="39"/>
    <w:pPr>
      <w:spacing w:after="100" w:line="276" w:lineRule="auto"/>
      <w:ind w:left="220"/>
      <w:jc w:val="both"/>
    </w:pPr>
    <w:rPr>
      <w:rFonts w:ascii="Calibri" w:eastAsia="Calibri" w:hAnsi="Calibri" w:cs="Calibri"/>
      <w:sz w:val="22"/>
      <w:szCs w:val="22"/>
    </w:rPr>
  </w:style>
  <w:style w:type="paragraph" w:styleId="Spistreci3">
    <w:name w:val="toc 3"/>
    <w:basedOn w:val="Normalny"/>
    <w:next w:val="Normalny"/>
    <w:uiPriority w:val="39"/>
    <w:pPr>
      <w:spacing w:after="100"/>
      <w:ind w:left="426"/>
      <w:jc w:val="both"/>
    </w:pPr>
    <w:rPr>
      <w:rFonts w:ascii="Calibri" w:eastAsia="Calibri" w:hAnsi="Calibri" w:cs="Calibri"/>
      <w:b/>
      <w:sz w:val="22"/>
      <w:szCs w:val="22"/>
    </w:rPr>
  </w:style>
  <w:style w:type="paragraph" w:styleId="Spistreci5">
    <w:name w:val="toc 5"/>
    <w:basedOn w:val="Normalny"/>
    <w:next w:val="Normalny"/>
    <w:uiPriority w:val="39"/>
    <w:pPr>
      <w:spacing w:after="100" w:line="276" w:lineRule="auto"/>
      <w:ind w:left="880"/>
      <w:jc w:val="both"/>
    </w:pPr>
    <w:rPr>
      <w:rFonts w:ascii="Calibri" w:eastAsia="Calibri" w:hAnsi="Calibri" w:cs="Calibri"/>
      <w:sz w:val="22"/>
      <w:szCs w:val="22"/>
    </w:rPr>
  </w:style>
  <w:style w:type="paragraph" w:styleId="Spistreci4">
    <w:name w:val="toc 4"/>
    <w:basedOn w:val="Normalny"/>
    <w:next w:val="Normalny"/>
    <w:uiPriority w:val="39"/>
    <w:pPr>
      <w:spacing w:after="100" w:line="276" w:lineRule="auto"/>
      <w:ind w:left="660"/>
      <w:jc w:val="both"/>
    </w:pPr>
    <w:rPr>
      <w:rFonts w:ascii="Calibri" w:eastAsia="Calibri" w:hAnsi="Calibri" w:cs="Calibri"/>
      <w:sz w:val="22"/>
      <w:szCs w:val="22"/>
    </w:rPr>
  </w:style>
  <w:style w:type="character" w:customStyle="1" w:styleId="Italics">
    <w:name w:val="Italics"/>
    <w:rPr>
      <w:i/>
    </w:rPr>
  </w:style>
  <w:style w:type="character" w:customStyle="1" w:styleId="Bold">
    <w:name w:val="Bold"/>
    <w:rPr>
      <w:b/>
    </w:rPr>
  </w:style>
  <w:style w:type="character" w:customStyle="1" w:styleId="BoldItalics">
    <w:name w:val="Bold Italics"/>
    <w:rPr>
      <w:b/>
      <w:i/>
    </w:rPr>
  </w:style>
  <w:style w:type="character" w:customStyle="1" w:styleId="FieldLabel">
    <w:name w:val="Field Label"/>
    <w:rPr>
      <w:rFonts w:ascii="Times New Roman" w:eastAsia="Times New Roman" w:hAnsi="Times New Roman" w:cs="Times New Roman"/>
    </w:rPr>
  </w:style>
  <w:style w:type="paragraph" w:customStyle="1" w:styleId="CoverHeading1">
    <w:name w:val="Cover Heading 1"/>
    <w:basedOn w:val="Normalny"/>
    <w:next w:val="Normalny"/>
    <w:pPr>
      <w:jc w:val="right"/>
    </w:pPr>
    <w:rPr>
      <w:rFonts w:ascii="Calibri" w:eastAsia="Calibri" w:hAnsi="Calibri" w:cs="Calibri"/>
      <w:b/>
      <w:sz w:val="72"/>
      <w:szCs w:val="72"/>
    </w:rPr>
  </w:style>
  <w:style w:type="paragraph" w:customStyle="1" w:styleId="CoverHeading2">
    <w:name w:val="Cover Heading 2"/>
    <w:basedOn w:val="Normalny"/>
    <w:next w:val="Normalny"/>
    <w:pPr>
      <w:jc w:val="right"/>
    </w:pPr>
    <w:rPr>
      <w:rFonts w:ascii="Calibri" w:eastAsia="Calibri" w:hAnsi="Calibri" w:cs="Calibri"/>
      <w:color w:val="800000"/>
      <w:sz w:val="60"/>
      <w:szCs w:val="60"/>
    </w:rPr>
  </w:style>
  <w:style w:type="paragraph" w:customStyle="1" w:styleId="CoverText1">
    <w:name w:val="Cover Text 1"/>
    <w:basedOn w:val="Normalny"/>
    <w:next w:val="Normalny"/>
    <w:pPr>
      <w:jc w:val="right"/>
    </w:pPr>
    <w:rPr>
      <w:rFonts w:ascii="Liberation Sans Narrow" w:eastAsia="Liberation Sans Narrow" w:hAnsi="Liberation Sans Narrow" w:cs="Liberation Sans Narrow"/>
      <w:sz w:val="28"/>
      <w:szCs w:val="28"/>
    </w:rPr>
  </w:style>
  <w:style w:type="paragraph" w:customStyle="1" w:styleId="CoverText2">
    <w:name w:val="Cover Text 2"/>
    <w:basedOn w:val="Normalny"/>
    <w:next w:val="Normalny"/>
    <w:pPr>
      <w:jc w:val="right"/>
    </w:pPr>
    <w:rPr>
      <w:rFonts w:ascii="Liberation Sans Narrow" w:eastAsia="Liberation Sans Narrow" w:hAnsi="Liberation Sans Narrow" w:cs="Liberation Sans Narrow"/>
      <w:color w:val="7F7F7F"/>
      <w:sz w:val="20"/>
      <w:szCs w:val="20"/>
    </w:rPr>
  </w:style>
  <w:style w:type="paragraph" w:styleId="Spistreci6">
    <w:name w:val="toc 6"/>
    <w:basedOn w:val="Normalny"/>
    <w:next w:val="Normalny"/>
    <w:uiPriority w:val="39"/>
    <w:pPr>
      <w:spacing w:before="40" w:after="20"/>
      <w:ind w:left="900" w:right="720"/>
    </w:pPr>
    <w:rPr>
      <w:rFonts w:ascii="Times New Roman" w:eastAsia="Times New Roman" w:hAnsi="Times New Roman" w:cs="Times New Roman"/>
      <w:sz w:val="20"/>
      <w:szCs w:val="20"/>
    </w:rPr>
  </w:style>
  <w:style w:type="paragraph" w:styleId="Spistreci7">
    <w:name w:val="toc 7"/>
    <w:basedOn w:val="Normalny"/>
    <w:next w:val="Normalny"/>
    <w:uiPriority w:val="39"/>
    <w:pPr>
      <w:spacing w:before="40" w:after="20"/>
      <w:ind w:left="1080" w:right="720"/>
    </w:pPr>
    <w:rPr>
      <w:rFonts w:ascii="Times New Roman" w:eastAsia="Times New Roman" w:hAnsi="Times New Roman" w:cs="Times New Roman"/>
      <w:sz w:val="20"/>
      <w:szCs w:val="20"/>
    </w:rPr>
  </w:style>
  <w:style w:type="paragraph" w:styleId="Spistreci8">
    <w:name w:val="toc 8"/>
    <w:basedOn w:val="Normalny"/>
    <w:next w:val="Normalny"/>
    <w:uiPriority w:val="39"/>
    <w:pPr>
      <w:spacing w:before="40" w:after="20"/>
      <w:ind w:left="1260" w:right="720"/>
    </w:pPr>
    <w:rPr>
      <w:rFonts w:ascii="Times New Roman" w:eastAsia="Times New Roman" w:hAnsi="Times New Roman" w:cs="Times New Roman"/>
      <w:sz w:val="20"/>
      <w:szCs w:val="20"/>
    </w:rPr>
  </w:style>
  <w:style w:type="paragraph" w:styleId="Spistreci9">
    <w:name w:val="toc 9"/>
    <w:basedOn w:val="Normalny"/>
    <w:next w:val="Normalny"/>
    <w:uiPriority w:val="39"/>
    <w:pPr>
      <w:spacing w:before="40" w:after="20"/>
      <w:ind w:left="1440" w:right="720"/>
    </w:pPr>
    <w:rPr>
      <w:rFonts w:ascii="Times New Roman" w:eastAsia="Times New Roman" w:hAnsi="Times New Roman" w:cs="Times New Roman"/>
      <w:sz w:val="20"/>
      <w:szCs w:val="20"/>
    </w:rPr>
  </w:style>
  <w:style w:type="paragraph" w:customStyle="1" w:styleId="Properties">
    <w:name w:val="Properties"/>
    <w:basedOn w:val="Normalny"/>
    <w:next w:val="Normalny"/>
    <w:pPr>
      <w:jc w:val="right"/>
    </w:pPr>
    <w:rPr>
      <w:rFonts w:ascii="Times New Roman" w:eastAsia="Times New Roman" w:hAnsi="Times New Roman" w:cs="Times New Roman"/>
      <w:color w:val="5F5F5F"/>
      <w:sz w:val="20"/>
      <w:szCs w:val="20"/>
    </w:rPr>
  </w:style>
  <w:style w:type="paragraph" w:customStyle="1" w:styleId="Notes">
    <w:name w:val="Notes"/>
    <w:basedOn w:val="Normalny"/>
    <w:next w:val="Normalny"/>
    <w:rPr>
      <w:rFonts w:ascii="Times New Roman" w:eastAsia="Times New Roman" w:hAnsi="Times New Roman" w:cs="Times New Roman"/>
      <w:sz w:val="20"/>
      <w:szCs w:val="20"/>
    </w:rPr>
  </w:style>
  <w:style w:type="paragraph" w:customStyle="1" w:styleId="DiagramImage">
    <w:name w:val="Diagram Image"/>
    <w:basedOn w:val="Normalny"/>
    <w:next w:val="Normalny"/>
    <w:pPr>
      <w:jc w:val="center"/>
    </w:pPr>
    <w:rPr>
      <w:rFonts w:ascii="Times New Roman" w:eastAsia="Times New Roman" w:hAnsi="Times New Roman" w:cs="Times New Roman"/>
    </w:rPr>
  </w:style>
  <w:style w:type="paragraph" w:customStyle="1" w:styleId="DiagramLabel">
    <w:name w:val="Diagram Label"/>
    <w:basedOn w:val="Normalny"/>
    <w:next w:val="Normalny"/>
    <w:pPr>
      <w:numPr>
        <w:numId w:val="32"/>
      </w:numPr>
      <w:jc w:val="center"/>
    </w:pPr>
    <w:rPr>
      <w:rFonts w:ascii="Times New Roman" w:eastAsia="Times New Roman" w:hAnsi="Times New Roman" w:cs="Times New Roman"/>
      <w:sz w:val="16"/>
      <w:szCs w:val="16"/>
    </w:rPr>
  </w:style>
  <w:style w:type="paragraph" w:customStyle="1" w:styleId="TableLabel">
    <w:name w:val="Table Label"/>
    <w:basedOn w:val="Normalny"/>
    <w:next w:val="Normalny"/>
    <w:pPr>
      <w:numPr>
        <w:numId w:val="33"/>
      </w:numPr>
    </w:pPr>
    <w:rPr>
      <w:rFonts w:ascii="Times New Roman" w:eastAsia="Times New Roman" w:hAnsi="Times New Roman" w:cs="Times New Roman"/>
      <w:sz w:val="16"/>
      <w:szCs w:val="16"/>
    </w:rPr>
  </w:style>
  <w:style w:type="paragraph" w:customStyle="1" w:styleId="TableHeading">
    <w:name w:val="Table Heading"/>
    <w:basedOn w:val="Normalny"/>
    <w:next w:val="Normalny"/>
    <w:pPr>
      <w:spacing w:before="80" w:after="40"/>
      <w:ind w:left="90" w:right="90"/>
    </w:pPr>
    <w:rPr>
      <w:rFonts w:ascii="Times New Roman" w:eastAsia="Times New Roman" w:hAnsi="Times New Roman" w:cs="Times New Roman"/>
      <w:b/>
      <w:sz w:val="18"/>
      <w:szCs w:val="18"/>
    </w:rPr>
  </w:style>
  <w:style w:type="paragraph" w:customStyle="1" w:styleId="TableTitle0">
    <w:name w:val="Table Title 0"/>
    <w:basedOn w:val="Normalny"/>
    <w:next w:val="Normalny"/>
    <w:pPr>
      <w:ind w:left="270" w:right="270"/>
    </w:pPr>
    <w:rPr>
      <w:rFonts w:ascii="Times New Roman" w:eastAsia="Times New Roman" w:hAnsi="Times New Roman" w:cs="Times New Roman"/>
      <w:b/>
      <w:sz w:val="22"/>
      <w:szCs w:val="22"/>
    </w:rPr>
  </w:style>
  <w:style w:type="paragraph" w:customStyle="1" w:styleId="TableTitle1">
    <w:name w:val="Table Title 1"/>
    <w:basedOn w:val="Normalny"/>
    <w:next w:val="Normalny"/>
    <w:pPr>
      <w:spacing w:before="80" w:after="80"/>
      <w:ind w:left="180" w:right="270"/>
    </w:pPr>
    <w:rPr>
      <w:rFonts w:ascii="Times New Roman" w:eastAsia="Times New Roman" w:hAnsi="Times New Roman" w:cs="Times New Roman"/>
      <w:b/>
      <w:sz w:val="18"/>
      <w:szCs w:val="18"/>
      <w:u w:val="single" w:color="000000"/>
    </w:rPr>
  </w:style>
  <w:style w:type="paragraph" w:customStyle="1" w:styleId="TableTitle2">
    <w:name w:val="Table Title 2"/>
    <w:basedOn w:val="Normalny"/>
    <w:next w:val="Normalny"/>
    <w:pPr>
      <w:spacing w:after="120"/>
      <w:ind w:left="270" w:right="270"/>
    </w:pPr>
    <w:rPr>
      <w:rFonts w:ascii="Times New Roman" w:eastAsia="Times New Roman" w:hAnsi="Times New Roman" w:cs="Times New Roman"/>
      <w:sz w:val="18"/>
      <w:szCs w:val="18"/>
      <w:u w:val="single" w:color="000000"/>
    </w:rPr>
  </w:style>
  <w:style w:type="paragraph" w:customStyle="1" w:styleId="TableTextNormal">
    <w:name w:val="Table Text Normal"/>
    <w:basedOn w:val="Normalny"/>
    <w:next w:val="Normalny"/>
    <w:pPr>
      <w:spacing w:before="20" w:after="20"/>
      <w:ind w:left="270" w:right="270"/>
    </w:pPr>
    <w:rPr>
      <w:rFonts w:ascii="Times New Roman" w:eastAsia="Times New Roman" w:hAnsi="Times New Roman" w:cs="Times New Roman"/>
      <w:sz w:val="18"/>
      <w:szCs w:val="18"/>
    </w:rPr>
  </w:style>
  <w:style w:type="paragraph" w:customStyle="1" w:styleId="TableTextLight">
    <w:name w:val="Table Text Light"/>
    <w:basedOn w:val="Normalny"/>
    <w:next w:val="Normalny"/>
    <w:pPr>
      <w:spacing w:before="20" w:after="20"/>
      <w:ind w:left="270" w:right="270"/>
    </w:pPr>
    <w:rPr>
      <w:rFonts w:ascii="Times New Roman" w:eastAsia="Times New Roman" w:hAnsi="Times New Roman" w:cs="Times New Roman"/>
      <w:color w:val="2F2F2F"/>
      <w:sz w:val="18"/>
      <w:szCs w:val="18"/>
    </w:rPr>
  </w:style>
  <w:style w:type="paragraph" w:customStyle="1" w:styleId="TableTextBold">
    <w:name w:val="Table Text Bold"/>
    <w:basedOn w:val="Normalny"/>
    <w:next w:val="Normalny"/>
    <w:pPr>
      <w:spacing w:before="20" w:after="20"/>
      <w:ind w:left="270" w:right="270"/>
    </w:pPr>
    <w:rPr>
      <w:rFonts w:ascii="Times New Roman" w:eastAsia="Times New Roman" w:hAnsi="Times New Roman" w:cs="Times New Roman"/>
      <w:b/>
      <w:sz w:val="18"/>
      <w:szCs w:val="18"/>
    </w:rPr>
  </w:style>
  <w:style w:type="paragraph" w:customStyle="1" w:styleId="CoverText3">
    <w:name w:val="Cover Text 3"/>
    <w:basedOn w:val="Normalny"/>
    <w:next w:val="Normalny"/>
    <w:pPr>
      <w:jc w:val="right"/>
    </w:pPr>
    <w:rPr>
      <w:rFonts w:ascii="Calibri" w:eastAsia="Calibri" w:hAnsi="Calibri" w:cs="Calibri"/>
      <w:b/>
      <w:color w:val="004080"/>
      <w:sz w:val="20"/>
      <w:szCs w:val="20"/>
    </w:rPr>
  </w:style>
  <w:style w:type="paragraph" w:customStyle="1" w:styleId="TitleSmall">
    <w:name w:val="Title Small"/>
    <w:basedOn w:val="Normalny"/>
    <w:next w:val="Normalny"/>
    <w:pPr>
      <w:spacing w:after="80"/>
    </w:pPr>
    <w:rPr>
      <w:rFonts w:ascii="Calibri" w:eastAsia="Calibri" w:hAnsi="Calibri" w:cs="Calibri"/>
      <w:b/>
      <w:i/>
      <w:color w:val="3F3F3F"/>
      <w:sz w:val="20"/>
      <w:szCs w:val="20"/>
    </w:rPr>
  </w:style>
  <w:style w:type="paragraph" w:customStyle="1" w:styleId="TableTextCode">
    <w:name w:val="Table Text Code"/>
    <w:basedOn w:val="Normalny"/>
    <w:next w:val="Normalny"/>
    <w:pPr>
      <w:ind w:left="90" w:right="90"/>
    </w:pPr>
    <w:rPr>
      <w:rFonts w:ascii="Courier New" w:eastAsia="Courier New" w:hAnsi="Courier New" w:cs="Courier New"/>
      <w:sz w:val="16"/>
      <w:szCs w:val="16"/>
    </w:rPr>
  </w:style>
  <w:style w:type="character" w:customStyle="1" w:styleId="Code">
    <w:name w:val="Code"/>
    <w:rPr>
      <w:rFonts w:ascii="Courier New" w:eastAsia="Courier New" w:hAnsi="Courier New" w:cs="Courier New"/>
    </w:rPr>
  </w:style>
  <w:style w:type="paragraph" w:customStyle="1" w:styleId="Items">
    <w:name w:val="Items"/>
    <w:basedOn w:val="Normalny"/>
    <w:next w:val="Normalny"/>
    <w:rPr>
      <w:rFonts w:ascii="Times New Roman" w:eastAsia="Times New Roman" w:hAnsi="Times New Roman" w:cs="Times New Roman"/>
      <w:sz w:val="20"/>
      <w:szCs w:val="20"/>
    </w:rPr>
  </w:style>
  <w:style w:type="paragraph" w:customStyle="1" w:styleId="TableHeadingLight">
    <w:name w:val="Table Heading Light"/>
    <w:basedOn w:val="Normalny"/>
    <w:next w:val="Normalny"/>
    <w:pPr>
      <w:spacing w:before="80" w:after="40"/>
      <w:ind w:left="90" w:right="90"/>
    </w:pPr>
    <w:rPr>
      <w:rFonts w:ascii="Times New Roman" w:eastAsia="Times New Roman" w:hAnsi="Times New Roman" w:cs="Times New Roman"/>
      <w:b/>
      <w:color w:val="4F4F4F"/>
      <w:sz w:val="18"/>
      <w:szCs w:val="18"/>
    </w:rPr>
  </w:style>
  <w:style w:type="character" w:customStyle="1" w:styleId="TableFieldLabel">
    <w:name w:val="Table Field Label"/>
    <w:rPr>
      <w:rFonts w:ascii="Times New Roman" w:eastAsia="Times New Roman" w:hAnsi="Times New Roman" w:cs="Times New Roman"/>
      <w:color w:val="6F6F6F"/>
    </w:rPr>
  </w:style>
  <w:style w:type="character" w:customStyle="1" w:styleId="AllCaps">
    <w:name w:val="All Caps"/>
    <w:rPr>
      <w:caps/>
    </w:rPr>
  </w:style>
  <w:style w:type="paragraph" w:styleId="Tekstpodstawowy2">
    <w:name w:val="Body Text 2"/>
    <w:basedOn w:val="Normalny"/>
    <w:pPr>
      <w:spacing w:after="120"/>
      <w:ind w:left="900"/>
    </w:pPr>
  </w:style>
  <w:style w:type="character" w:customStyle="1" w:styleId="Tekstpodstawowy2Znak">
    <w:name w:val="Tekst podstawowy 2 Znak"/>
    <w:rPr>
      <w:rFonts w:ascii="Arial" w:eastAsia="Arial" w:hAnsi="Arial" w:cs="Arial"/>
      <w:sz w:val="24"/>
      <w:szCs w:val="24"/>
    </w:rPr>
  </w:style>
  <w:style w:type="paragraph" w:customStyle="1" w:styleId="heading1H1Znak">
    <w:name w:val="heading 1H1Znak"/>
    <w:basedOn w:val="Normalny"/>
    <w:next w:val="heading2H22"/>
    <w:pPr>
      <w:keepLines/>
      <w:numPr>
        <w:numId w:val="38"/>
      </w:numPr>
      <w:spacing w:after="360"/>
      <w:ind w:left="432" w:hanging="432"/>
      <w:outlineLvl w:val="0"/>
    </w:pPr>
    <w:rPr>
      <w:rFonts w:ascii="Calibri" w:eastAsia="Calibri" w:hAnsi="Calibri" w:cs="Calibri"/>
      <w:b/>
      <w:smallCaps/>
      <w:color w:val="365F91"/>
      <w:sz w:val="28"/>
      <w:szCs w:val="28"/>
    </w:rPr>
  </w:style>
  <w:style w:type="paragraph" w:customStyle="1" w:styleId="heading2H22">
    <w:name w:val="heading 2H22"/>
    <w:basedOn w:val="Normalny"/>
    <w:next w:val="heading3H3TopicSubHeadingH3-Heading33l33h3l3list3"/>
    <w:pPr>
      <w:keepNext/>
      <w:keepLines/>
      <w:numPr>
        <w:numId w:val="39"/>
      </w:numPr>
      <w:spacing w:before="240" w:after="120"/>
      <w:ind w:left="576" w:hanging="576"/>
      <w:outlineLvl w:val="1"/>
    </w:pPr>
    <w:rPr>
      <w:b/>
      <w:sz w:val="22"/>
      <w:szCs w:val="22"/>
    </w:rPr>
  </w:style>
  <w:style w:type="paragraph" w:customStyle="1" w:styleId="heading3H3TopicSubHeadingH3-Heading33l33h3l3list3">
    <w:name w:val="heading 3H3Topic Sub HeadingH3-Heading 33l3.3h3l3list 3"/>
    <w:basedOn w:val="Normalny"/>
    <w:next w:val="Normalny"/>
    <w:pPr>
      <w:keepNext/>
      <w:keepLines/>
      <w:numPr>
        <w:numId w:val="40"/>
      </w:numPr>
      <w:spacing w:before="120" w:after="120"/>
      <w:ind w:left="720" w:hanging="720"/>
      <w:outlineLvl w:val="2"/>
    </w:pPr>
    <w:rPr>
      <w:b/>
      <w:i/>
      <w:sz w:val="22"/>
      <w:szCs w:val="22"/>
    </w:rPr>
  </w:style>
  <w:style w:type="paragraph" w:customStyle="1" w:styleId="heading4H4Naglwek4">
    <w:name w:val="heading 4H4Naglwek 4"/>
    <w:basedOn w:val="Normalny"/>
    <w:next w:val="Normalny"/>
    <w:pPr>
      <w:keepNext/>
      <w:keepLines/>
      <w:numPr>
        <w:numId w:val="41"/>
      </w:numPr>
      <w:spacing w:before="120" w:after="120"/>
      <w:ind w:left="864" w:hanging="864"/>
      <w:outlineLvl w:val="3"/>
    </w:pPr>
    <w:rPr>
      <w:b/>
      <w:sz w:val="22"/>
      <w:szCs w:val="22"/>
    </w:rPr>
  </w:style>
  <w:style w:type="paragraph" w:customStyle="1" w:styleId="heading5H5">
    <w:name w:val="heading 5H5"/>
    <w:basedOn w:val="Normalny"/>
    <w:next w:val="Normalny"/>
    <w:pPr>
      <w:keepNext/>
      <w:keepLines/>
      <w:numPr>
        <w:numId w:val="42"/>
      </w:numPr>
      <w:spacing w:before="240" w:after="60"/>
      <w:ind w:left="1008" w:hanging="1008"/>
      <w:outlineLvl w:val="4"/>
    </w:pPr>
    <w:rPr>
      <w:b/>
      <w:sz w:val="20"/>
      <w:szCs w:val="20"/>
    </w:rPr>
  </w:style>
  <w:style w:type="paragraph" w:customStyle="1" w:styleId="heading6H6">
    <w:name w:val="heading 6H6"/>
    <w:basedOn w:val="Normalny"/>
    <w:next w:val="Normalny"/>
    <w:pPr>
      <w:keepNext/>
      <w:keepLines/>
      <w:numPr>
        <w:numId w:val="43"/>
      </w:numPr>
      <w:spacing w:before="240" w:after="60"/>
      <w:ind w:left="1152" w:hanging="1152"/>
      <w:outlineLvl w:val="5"/>
    </w:pPr>
    <w:rPr>
      <w:b/>
      <w:i/>
      <w:sz w:val="20"/>
      <w:szCs w:val="20"/>
    </w:rPr>
  </w:style>
  <w:style w:type="character" w:customStyle="1" w:styleId="Nagwek2ZnakH2Znak2Znak">
    <w:name w:val="Nagwek 2 ZnakH2 Znak2 Znak"/>
    <w:rPr>
      <w:rFonts w:ascii="Arial" w:eastAsia="Arial" w:hAnsi="Arial" w:cs="Arial"/>
      <w:b/>
      <w:sz w:val="20"/>
      <w:szCs w:val="20"/>
    </w:rPr>
  </w:style>
  <w:style w:type="character" w:customStyle="1" w:styleId="Nagwek3ZnakH3ZnakTopicSubHeadingZnakH3-Heading3Zna">
    <w:name w:val="Nagwek 3 ZnakH3 ZnakTopic Sub Heading ZnakH3-Heading 3 Zna"/>
    <w:rPr>
      <w:rFonts w:ascii="Arial" w:eastAsia="Arial" w:hAnsi="Arial" w:cs="Arial"/>
      <w:b/>
      <w:i/>
      <w:sz w:val="20"/>
      <w:szCs w:val="20"/>
    </w:rPr>
  </w:style>
  <w:style w:type="character" w:customStyle="1" w:styleId="Nagwek7Znak">
    <w:name w:val="Nagwek 7 Znak"/>
    <w:rPr>
      <w:rFonts w:ascii="Arial" w:eastAsia="Arial" w:hAnsi="Arial" w:cs="Arial"/>
      <w:b/>
      <w:sz w:val="20"/>
      <w:szCs w:val="20"/>
    </w:rPr>
  </w:style>
  <w:style w:type="character" w:customStyle="1" w:styleId="Nagwek8Znak">
    <w:name w:val="Nagwek 8 Znak"/>
    <w:rPr>
      <w:rFonts w:ascii="Arial" w:eastAsia="Arial" w:hAnsi="Arial" w:cs="Arial"/>
      <w:i/>
      <w:sz w:val="20"/>
      <w:szCs w:val="20"/>
    </w:rPr>
  </w:style>
  <w:style w:type="character" w:customStyle="1" w:styleId="Nagwek9Znak">
    <w:name w:val="Nagwek 9 Znak"/>
    <w:rPr>
      <w:rFonts w:ascii="Arial" w:eastAsia="Arial" w:hAnsi="Arial" w:cs="Arial"/>
      <w:sz w:val="20"/>
      <w:szCs w:val="20"/>
    </w:rPr>
  </w:style>
  <w:style w:type="paragraph" w:customStyle="1" w:styleId="ListParagraphlp1ListParagraph1ListParagraph2ISCGNumerow">
    <w:name w:val="List Paragraphlp1List Paragraph1List Paragraph2ISCG Numerow"/>
    <w:basedOn w:val="Normalny"/>
    <w:pPr>
      <w:spacing w:after="200" w:line="276" w:lineRule="auto"/>
      <w:ind w:left="720"/>
      <w:contextualSpacing/>
    </w:pPr>
    <w:rPr>
      <w:rFonts w:ascii="Calibri" w:eastAsia="Calibri" w:hAnsi="Calibri" w:cs="Calibri"/>
      <w:sz w:val="22"/>
      <w:szCs w:val="22"/>
    </w:rPr>
  </w:style>
  <w:style w:type="character" w:customStyle="1" w:styleId="AkapitzlistZnaklp1ZnakListParagraph1ZnakListParagrap">
    <w:name w:val="Akapit z list Znaklp1 ZnakList Paragraph1 ZnakList Paragrap"/>
    <w:rPr>
      <w:rFonts w:ascii="Calibri" w:eastAsia="Calibri" w:hAnsi="Calibri" w:cs="Calibri"/>
    </w:rPr>
  </w:style>
  <w:style w:type="character" w:styleId="UyteHipercze">
    <w:name w:val="FollowedHyperlink"/>
    <w:rPr>
      <w:rFonts w:ascii="Times New Roman" w:eastAsia="Times New Roman" w:hAnsi="Times New Roman" w:cs="Times New Roman"/>
      <w:color w:val="954F7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emf"/><Relationship Id="rId18" Type="http://schemas.openxmlformats.org/officeDocument/2006/relationships/image" Target="media/image5.emf"/><Relationship Id="rId26"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4.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1.emf"/><Relationship Id="rId5" Type="http://schemas.openxmlformats.org/officeDocument/2006/relationships/footnotes" Target="footnotes.xml"/><Relationship Id="rId15" Type="http://schemas.openxmlformats.org/officeDocument/2006/relationships/hyperlink" Target="http://www.cpubenchmark.net" TargetMode="External"/><Relationship Id="rId23" Type="http://schemas.openxmlformats.org/officeDocument/2006/relationships/image" Target="media/image10.emf"/><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9.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utk.gov.p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utk.gov.pl"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t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37266</Words>
  <Characters>223597</Characters>
  <Application>Microsoft Office Word</Application>
  <DocSecurity>0</DocSecurity>
  <Lines>1863</Lines>
  <Paragraphs>520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Paweł Rolek</dc:creator>
  <cp:keywords/>
  <dc:description/>
  <cp:lastModifiedBy>Mateusz Gorta-Busz</cp:lastModifiedBy>
  <cp:revision>3</cp:revision>
  <dcterms:created xsi:type="dcterms:W3CDTF">2018-03-14T12:54:00Z</dcterms:created>
  <dcterms:modified xsi:type="dcterms:W3CDTF">2018-03-14T12:54:00Z</dcterms:modified>
</cp:coreProperties>
</file>