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C" w:rsidRDefault="00C7175A" w:rsidP="005067AF">
      <w:pPr>
        <w:spacing w:after="0" w:line="240" w:lineRule="auto"/>
        <w:ind w:left="284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</w:p>
    <w:p w:rsidR="005067AF" w:rsidRDefault="005067AF" w:rsidP="005067AF">
      <w:pPr>
        <w:spacing w:after="0" w:line="240" w:lineRule="auto"/>
        <w:ind w:left="284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Załącznik nr 1</w:t>
      </w:r>
    </w:p>
    <w:p w:rsidR="009D072E" w:rsidRDefault="009D072E" w:rsidP="005067AF">
      <w:pPr>
        <w:spacing w:after="0" w:line="240" w:lineRule="auto"/>
        <w:ind w:left="284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D072E" w:rsidRDefault="009D072E" w:rsidP="005067AF">
      <w:pPr>
        <w:spacing w:after="0" w:line="240" w:lineRule="auto"/>
        <w:ind w:left="284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67AF" w:rsidRPr="00CA059E" w:rsidRDefault="005067AF" w:rsidP="009D072E">
      <w:pPr>
        <w:spacing w:after="0" w:line="240" w:lineRule="auto"/>
        <w:ind w:left="284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</w:t>
      </w:r>
      <w:r w:rsidRPr="00CA059E">
        <w:rPr>
          <w:rFonts w:ascii="Arial Narrow" w:hAnsi="Arial Narrow" w:cs="Times New Roman"/>
          <w:b/>
          <w:sz w:val="24"/>
          <w:szCs w:val="24"/>
        </w:rPr>
        <w:t>pis przedmiotu zamówienia</w:t>
      </w:r>
    </w:p>
    <w:p w:rsidR="005067AF" w:rsidRDefault="005067AF" w:rsidP="005067A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067AF" w:rsidRDefault="005067AF" w:rsidP="00043E9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A059E">
        <w:rPr>
          <w:rFonts w:ascii="Arial Narrow" w:hAnsi="Arial Narrow" w:cs="Times New Roman"/>
          <w:sz w:val="24"/>
          <w:szCs w:val="24"/>
        </w:rPr>
        <w:t>Przedmiotem zamówienia jest przygotowanie, wykonanie i dostarczenie materiałów edukacyjno-promocyjnych zgodnie z wymaganiami techniczno-ilościowymi określonymi poniżej:</w:t>
      </w:r>
    </w:p>
    <w:p w:rsidR="009D072E" w:rsidRPr="00CA059E" w:rsidRDefault="009D072E" w:rsidP="009D072E">
      <w:pPr>
        <w:spacing w:after="0" w:line="240" w:lineRule="auto"/>
        <w:ind w:left="284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9B1A6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Zadanie</w:t>
      </w:r>
      <w:r w:rsidR="00C2535F" w:rsidRPr="00C2535F">
        <w:rPr>
          <w:rFonts w:ascii="Arial Narrow" w:hAnsi="Arial Narrow" w:cs="Times New Roman"/>
          <w:b/>
          <w:sz w:val="24"/>
          <w:szCs w:val="24"/>
        </w:rPr>
        <w:t xml:space="preserve"> I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2535F" w:rsidRPr="00043E9F" w:rsidRDefault="00C2535F" w:rsidP="00043E9F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043E9F">
        <w:rPr>
          <w:rFonts w:ascii="Arial Narrow" w:hAnsi="Arial Narrow"/>
          <w:b/>
          <w:sz w:val="24"/>
          <w:szCs w:val="24"/>
        </w:rPr>
        <w:t>Miasteczka kolejowe (zestawy):</w:t>
      </w:r>
    </w:p>
    <w:p w:rsidR="0052317A" w:rsidRDefault="0052317A" w:rsidP="0052317A">
      <w:pPr>
        <w:pStyle w:val="Akapitzlist"/>
        <w:numPr>
          <w:ilvl w:val="1"/>
          <w:numId w:val="2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z</w:t>
      </w:r>
      <w:r w:rsidR="00B02C5A" w:rsidRPr="0052317A">
        <w:rPr>
          <w:rFonts w:ascii="Arial Narrow" w:hAnsi="Arial Narrow"/>
          <w:sz w:val="24"/>
          <w:szCs w:val="24"/>
        </w:rPr>
        <w:t>estaw znaków pionowych</w:t>
      </w:r>
      <w:r w:rsidRPr="0052317A">
        <w:rPr>
          <w:rFonts w:ascii="Arial Narrow" w:hAnsi="Arial Narrow"/>
          <w:sz w:val="24"/>
          <w:szCs w:val="24"/>
        </w:rPr>
        <w:t xml:space="preserve"> składający</w:t>
      </w:r>
      <w:r w:rsidR="007B4165" w:rsidRPr="0052317A">
        <w:rPr>
          <w:rFonts w:ascii="Arial Narrow" w:hAnsi="Arial Narrow"/>
          <w:sz w:val="24"/>
          <w:szCs w:val="24"/>
        </w:rPr>
        <w:t xml:space="preserve"> się </w:t>
      </w:r>
      <w:r w:rsidR="00043E9F" w:rsidRPr="0052317A">
        <w:rPr>
          <w:rFonts w:ascii="Arial Narrow" w:hAnsi="Arial Narrow"/>
          <w:sz w:val="24"/>
          <w:szCs w:val="24"/>
        </w:rPr>
        <w:t>ze znaku, słupka i podstawy</w:t>
      </w:r>
      <w:r>
        <w:rPr>
          <w:rFonts w:ascii="Arial Narrow" w:hAnsi="Arial Narrow"/>
          <w:sz w:val="24"/>
          <w:szCs w:val="24"/>
        </w:rPr>
        <w:t>,</w:t>
      </w:r>
    </w:p>
    <w:p w:rsidR="00C2535F" w:rsidRPr="0052317A" w:rsidRDefault="00043E9F" w:rsidP="0052317A">
      <w:pPr>
        <w:pStyle w:val="Akapitzlist"/>
        <w:numPr>
          <w:ilvl w:val="1"/>
          <w:numId w:val="2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znaki drogowe</w:t>
      </w:r>
      <w:r w:rsidR="007B4165" w:rsidRPr="0052317A">
        <w:rPr>
          <w:rFonts w:ascii="Arial Narrow" w:hAnsi="Arial Narrow"/>
          <w:sz w:val="24"/>
          <w:szCs w:val="24"/>
        </w:rPr>
        <w:t xml:space="preserve"> wykonane z materiału PCV w rozmiarach grupy mini (MI)</w:t>
      </w:r>
      <w:r w:rsidR="00C2535F" w:rsidRPr="0052317A">
        <w:rPr>
          <w:rFonts w:ascii="Arial Narrow" w:hAnsi="Arial Narrow"/>
          <w:sz w:val="24"/>
          <w:szCs w:val="24"/>
        </w:rPr>
        <w:t xml:space="preserve">: </w:t>
      </w:r>
    </w:p>
    <w:p w:rsidR="00C2535F" w:rsidRPr="00C2535F" w:rsidRDefault="007B4165" w:rsidP="00C25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 sztuki każdego z wymienionych: </w:t>
      </w:r>
      <w:r w:rsidR="00C2535F" w:rsidRPr="00C2535F">
        <w:rPr>
          <w:rFonts w:ascii="Arial Narrow" w:hAnsi="Arial Narrow" w:cs="Times New Roman"/>
          <w:sz w:val="24"/>
          <w:szCs w:val="24"/>
        </w:rPr>
        <w:t>A-9, A-10, B-20, D-6, G-2, G-3, G-4,</w:t>
      </w:r>
    </w:p>
    <w:p w:rsidR="00043E9F" w:rsidRDefault="007B4165" w:rsidP="00043E9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4 sztuki każdego z wymienionych</w:t>
      </w:r>
      <w:r>
        <w:rPr>
          <w:rFonts w:ascii="Arial Narrow" w:hAnsi="Arial Narrow" w:cs="Times New Roman"/>
          <w:sz w:val="24"/>
          <w:szCs w:val="24"/>
        </w:rPr>
        <w:t>:</w:t>
      </w:r>
      <w:r w:rsidRPr="00C2535F">
        <w:rPr>
          <w:rFonts w:ascii="Arial Narrow" w:hAnsi="Arial Narrow" w:cs="Times New Roman"/>
          <w:sz w:val="24"/>
          <w:szCs w:val="24"/>
        </w:rPr>
        <w:t xml:space="preserve"> </w:t>
      </w:r>
      <w:r w:rsidR="00C2535F" w:rsidRPr="00C2535F">
        <w:rPr>
          <w:rFonts w:ascii="Arial Narrow" w:hAnsi="Arial Narrow" w:cs="Times New Roman"/>
          <w:sz w:val="24"/>
          <w:szCs w:val="24"/>
        </w:rPr>
        <w:t>G-1a</w:t>
      </w:r>
      <w:r>
        <w:rPr>
          <w:rFonts w:ascii="Arial Narrow" w:hAnsi="Arial Narrow" w:cs="Times New Roman"/>
          <w:sz w:val="24"/>
          <w:szCs w:val="24"/>
        </w:rPr>
        <w:t>, G-1b, G-1c, G-1d, G-1e, G-1f,</w:t>
      </w:r>
    </w:p>
    <w:p w:rsidR="007B4165" w:rsidRDefault="00043E9F" w:rsidP="007B41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B4165">
        <w:rPr>
          <w:rFonts w:ascii="Arial Narrow" w:hAnsi="Arial Narrow"/>
          <w:sz w:val="24"/>
          <w:szCs w:val="24"/>
        </w:rPr>
        <w:t>13 słupków</w:t>
      </w:r>
      <w:r w:rsidR="00C2535F" w:rsidRPr="007B4165">
        <w:rPr>
          <w:rFonts w:ascii="Arial Narrow" w:hAnsi="Arial Narrow"/>
          <w:sz w:val="24"/>
          <w:szCs w:val="24"/>
        </w:rPr>
        <w:t xml:space="preserve"> o wysokości 160</w:t>
      </w:r>
      <w:r w:rsidRPr="007B4165">
        <w:rPr>
          <w:rFonts w:ascii="Arial Narrow" w:hAnsi="Arial Narrow"/>
          <w:sz w:val="24"/>
          <w:szCs w:val="24"/>
        </w:rPr>
        <w:t xml:space="preserve"> cm</w:t>
      </w:r>
      <w:r w:rsidR="007B4165" w:rsidRPr="007B4165">
        <w:rPr>
          <w:rFonts w:ascii="Arial Narrow" w:hAnsi="Arial Narrow"/>
          <w:sz w:val="24"/>
          <w:szCs w:val="24"/>
        </w:rPr>
        <w:t xml:space="preserve"> </w:t>
      </w:r>
      <w:r w:rsidR="007B4165">
        <w:rPr>
          <w:rFonts w:ascii="Arial Narrow" w:hAnsi="Arial Narrow"/>
          <w:sz w:val="24"/>
          <w:szCs w:val="24"/>
        </w:rPr>
        <w:t>wykonanych</w:t>
      </w:r>
      <w:r w:rsidR="007B4165" w:rsidRPr="00043E9F">
        <w:rPr>
          <w:rFonts w:ascii="Arial Narrow" w:hAnsi="Arial Narrow"/>
          <w:sz w:val="24"/>
          <w:szCs w:val="24"/>
        </w:rPr>
        <w:t xml:space="preserve"> z materiału PCV</w:t>
      </w:r>
      <w:r w:rsidRPr="007B4165">
        <w:rPr>
          <w:rFonts w:ascii="Arial Narrow" w:hAnsi="Arial Narrow"/>
          <w:sz w:val="24"/>
          <w:szCs w:val="24"/>
        </w:rPr>
        <w:t>,</w:t>
      </w:r>
    </w:p>
    <w:p w:rsidR="0052317A" w:rsidRDefault="007B4165" w:rsidP="005231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 sztuk podstaw</w:t>
      </w:r>
      <w:r w:rsidR="00B02C5A" w:rsidRPr="007B416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metalowych zapewniających</w:t>
      </w:r>
      <w:r w:rsidR="00B02C5A" w:rsidRPr="007B4165">
        <w:rPr>
          <w:rFonts w:ascii="Arial Narrow" w:hAnsi="Arial Narrow"/>
          <w:sz w:val="24"/>
          <w:szCs w:val="24"/>
        </w:rPr>
        <w:t xml:space="preserve"> stabilność znaku, również na zewnątrz </w:t>
      </w:r>
      <w:r>
        <w:rPr>
          <w:rFonts w:ascii="Arial Narrow" w:hAnsi="Arial Narrow"/>
          <w:sz w:val="24"/>
          <w:szCs w:val="24"/>
        </w:rPr>
        <w:t xml:space="preserve">(w plenerze), </w:t>
      </w:r>
      <w:r w:rsidR="00B02C5A" w:rsidRPr="007B4165">
        <w:rPr>
          <w:rFonts w:ascii="Arial Narrow" w:hAnsi="Arial Narrow"/>
          <w:sz w:val="24"/>
          <w:szCs w:val="24"/>
        </w:rPr>
        <w:t>przy zmieniającyc</w:t>
      </w:r>
      <w:r>
        <w:rPr>
          <w:rFonts w:ascii="Arial Narrow" w:hAnsi="Arial Narrow"/>
          <w:sz w:val="24"/>
          <w:szCs w:val="24"/>
        </w:rPr>
        <w:t>h się warunkach atmosferycznych,</w:t>
      </w:r>
    </w:p>
    <w:p w:rsidR="0052317A" w:rsidRDefault="0052317A" w:rsidP="005231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7B4165" w:rsidRPr="0052317A">
        <w:rPr>
          <w:rFonts w:ascii="Arial Narrow" w:hAnsi="Arial Narrow"/>
          <w:sz w:val="24"/>
          <w:szCs w:val="24"/>
        </w:rPr>
        <w:t>iczba zestawów</w:t>
      </w:r>
      <w:r>
        <w:rPr>
          <w:rFonts w:ascii="Arial Narrow" w:hAnsi="Arial Narrow"/>
          <w:sz w:val="24"/>
          <w:szCs w:val="24"/>
        </w:rPr>
        <w:t xml:space="preserve"> znaków</w:t>
      </w:r>
      <w:r w:rsidR="007B4165" w:rsidRPr="0052317A">
        <w:rPr>
          <w:rFonts w:ascii="Arial Narrow" w:hAnsi="Arial Narrow"/>
          <w:sz w:val="24"/>
          <w:szCs w:val="24"/>
        </w:rPr>
        <w:t>: 4</w:t>
      </w:r>
      <w:r>
        <w:rPr>
          <w:rFonts w:ascii="Arial Narrow" w:hAnsi="Arial Narrow"/>
          <w:sz w:val="24"/>
          <w:szCs w:val="24"/>
        </w:rPr>
        <w:t>,</w:t>
      </w:r>
    </w:p>
    <w:p w:rsidR="0052317A" w:rsidRDefault="0052317A" w:rsidP="005231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C2535F" w:rsidRPr="0052317A">
        <w:rPr>
          <w:rFonts w:ascii="Arial Narrow" w:hAnsi="Arial Narrow"/>
          <w:sz w:val="24"/>
          <w:szCs w:val="24"/>
        </w:rPr>
        <w:t>ażdy z zestawów musi być zapakowany w następujący spo</w:t>
      </w:r>
      <w:r w:rsidR="007B4165" w:rsidRPr="0052317A">
        <w:rPr>
          <w:rFonts w:ascii="Arial Narrow" w:hAnsi="Arial Narrow"/>
          <w:sz w:val="24"/>
          <w:szCs w:val="24"/>
        </w:rPr>
        <w:t>sób: podstawki, znaki, słupki w </w:t>
      </w:r>
      <w:r w:rsidR="00C2535F" w:rsidRPr="0052317A">
        <w:rPr>
          <w:rFonts w:ascii="Arial Narrow" w:hAnsi="Arial Narrow"/>
          <w:sz w:val="24"/>
          <w:szCs w:val="24"/>
        </w:rPr>
        <w:t>oddzielnych, solidnych, drewnianych opakowania</w:t>
      </w:r>
      <w:r w:rsidR="007B4165" w:rsidRPr="0052317A">
        <w:rPr>
          <w:rFonts w:ascii="Arial Narrow" w:hAnsi="Arial Narrow"/>
          <w:sz w:val="24"/>
          <w:szCs w:val="24"/>
        </w:rPr>
        <w:t>ch z uchwytami pozwalającymi na </w:t>
      </w:r>
      <w:r>
        <w:rPr>
          <w:rFonts w:ascii="Arial Narrow" w:hAnsi="Arial Narrow"/>
          <w:sz w:val="24"/>
          <w:szCs w:val="24"/>
        </w:rPr>
        <w:t>swobodne przenoszenie,</w:t>
      </w:r>
    </w:p>
    <w:p w:rsidR="00C2535F" w:rsidRPr="0052317A" w:rsidRDefault="0052317A" w:rsidP="005231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7B4165" w:rsidRPr="0052317A">
        <w:rPr>
          <w:rFonts w:ascii="Arial Narrow" w:hAnsi="Arial Narrow"/>
          <w:sz w:val="24"/>
          <w:szCs w:val="24"/>
        </w:rPr>
        <w:t>umowe maty</w:t>
      </w:r>
      <w:r>
        <w:rPr>
          <w:rFonts w:ascii="Arial Narrow" w:hAnsi="Arial Narrow"/>
          <w:sz w:val="24"/>
          <w:szCs w:val="24"/>
        </w:rPr>
        <w:t xml:space="preserve"> </w:t>
      </w:r>
      <w:r w:rsidR="00C2535F" w:rsidRPr="0052317A">
        <w:rPr>
          <w:rFonts w:ascii="Arial Narrow" w:hAnsi="Arial Narrow"/>
          <w:sz w:val="24"/>
          <w:szCs w:val="24"/>
        </w:rPr>
        <w:t>antypoślizgowe imitujące asfalt – do ułożenia na obszarze 30 m</w:t>
      </w:r>
      <w:r w:rsidR="00C2535F" w:rsidRPr="0052317A">
        <w:rPr>
          <w:rFonts w:ascii="Arial Narrow" w:hAnsi="Arial Narrow"/>
          <w:sz w:val="24"/>
          <w:szCs w:val="24"/>
          <w:vertAlign w:val="superscript"/>
        </w:rPr>
        <w:t>2</w:t>
      </w:r>
      <w:r w:rsidR="00C2535F" w:rsidRPr="0052317A">
        <w:rPr>
          <w:rFonts w:ascii="Arial Narrow" w:hAnsi="Arial Narrow"/>
          <w:sz w:val="24"/>
          <w:szCs w:val="24"/>
        </w:rPr>
        <w:t xml:space="preserve"> wg projektu szczegółowego ustalonego z Zamawiającym w dniu podpisania umowy, który obejmuje podstawowe założenia, takie jak: </w:t>
      </w:r>
    </w:p>
    <w:p w:rsidR="0052317A" w:rsidRDefault="00C2535F" w:rsidP="0052317A">
      <w:pPr>
        <w:pStyle w:val="Akapitzlist"/>
        <w:numPr>
          <w:ilvl w:val="0"/>
          <w:numId w:val="28"/>
        </w:numPr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imitacja drogi wraz z zakrętami,</w:t>
      </w:r>
    </w:p>
    <w:p w:rsidR="0052317A" w:rsidRDefault="00C2535F" w:rsidP="0052317A">
      <w:pPr>
        <w:pStyle w:val="Akapitzlist"/>
        <w:numPr>
          <w:ilvl w:val="0"/>
          <w:numId w:val="28"/>
        </w:numPr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imitacja przejścia dla pieszych,</w:t>
      </w:r>
    </w:p>
    <w:p w:rsidR="0052317A" w:rsidRDefault="00C2535F" w:rsidP="0052317A">
      <w:pPr>
        <w:pStyle w:val="Akapitzlist"/>
        <w:numPr>
          <w:ilvl w:val="0"/>
          <w:numId w:val="28"/>
        </w:numPr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imitacja przejazdu kolejowego ze szlabanem i bez szlabanu,</w:t>
      </w:r>
    </w:p>
    <w:p w:rsidR="0052317A" w:rsidRDefault="00C2535F" w:rsidP="0052317A">
      <w:pPr>
        <w:pStyle w:val="Akapitzlist"/>
        <w:numPr>
          <w:ilvl w:val="0"/>
          <w:numId w:val="28"/>
        </w:numPr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  <w:r w:rsidRPr="0052317A">
        <w:rPr>
          <w:rFonts w:ascii="Arial Narrow" w:hAnsi="Arial Narrow"/>
          <w:sz w:val="24"/>
          <w:szCs w:val="24"/>
        </w:rPr>
        <w:t>imitacja skrzyżowania,</w:t>
      </w:r>
    </w:p>
    <w:p w:rsidR="0052317A" w:rsidRDefault="0052317A" w:rsidP="005231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zestawów mat: 2,</w:t>
      </w:r>
    </w:p>
    <w:p w:rsidR="00C2535F" w:rsidRPr="0052317A" w:rsidRDefault="0052317A" w:rsidP="005231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2535F" w:rsidRPr="0052317A">
        <w:rPr>
          <w:rFonts w:ascii="Arial Narrow" w:hAnsi="Arial Narrow"/>
          <w:sz w:val="24"/>
          <w:szCs w:val="24"/>
        </w:rPr>
        <w:t xml:space="preserve">znakowanie miasteczek kolejowych (naklejki): logotyp </w:t>
      </w:r>
      <w:r w:rsidR="00C2535F" w:rsidRPr="0052317A">
        <w:rPr>
          <w:rFonts w:ascii="Arial Narrow" w:hAnsi="Arial Narrow"/>
          <w:i/>
          <w:sz w:val="24"/>
          <w:szCs w:val="24"/>
        </w:rPr>
        <w:t>Kampanii Kolejowe ABC</w:t>
      </w:r>
      <w:r w:rsidR="00C2535F" w:rsidRPr="0052317A">
        <w:rPr>
          <w:rFonts w:ascii="Arial Narrow" w:hAnsi="Arial Narrow"/>
          <w:sz w:val="24"/>
          <w:szCs w:val="24"/>
        </w:rPr>
        <w:t xml:space="preserve"> oraz elementy graficzne obowiązujące dla Programu Operacyjnego Infrastruktura i Środowisko 2014-2020.</w:t>
      </w:r>
    </w:p>
    <w:p w:rsidR="009D072E" w:rsidRPr="00C2535F" w:rsidRDefault="009D072E" w:rsidP="009D072E">
      <w:pPr>
        <w:spacing w:after="0" w:line="240" w:lineRule="auto"/>
        <w:ind w:left="1224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52317A">
      <w:pPr>
        <w:spacing w:after="0" w:line="240" w:lineRule="auto"/>
        <w:contextualSpacing/>
        <w:jc w:val="center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inline distT="0" distB="0" distL="0" distR="0" wp14:anchorId="01978BFF" wp14:editId="2DE25A6E">
            <wp:extent cx="2390140" cy="16948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17A" w:rsidRDefault="0052317A" w:rsidP="0052317A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932E7A" w:rsidRPr="0052317A" w:rsidRDefault="00260A02" w:rsidP="005231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2317A">
        <w:rPr>
          <w:rFonts w:ascii="Arial Narrow" w:hAnsi="Arial Narrow"/>
          <w:b/>
          <w:sz w:val="24"/>
          <w:szCs w:val="24"/>
        </w:rPr>
        <w:t>Zdalnie sterowane edukacyjne modele sygnalizacji znajdujące się przed przejazdami kolejowymi z zaporą (szlabanem):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wózek z zamykaną komorą na akumulator lub opcja z podłączeniem do prądu,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pilot np. z transmisją radiową,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źródło światła: żarówki </w:t>
      </w:r>
      <w:proofErr w:type="spellStart"/>
      <w:r w:rsidRPr="00C2535F">
        <w:rPr>
          <w:rFonts w:ascii="Arial Narrow" w:hAnsi="Arial Narrow" w:cs="Times New Roman"/>
          <w:sz w:val="24"/>
          <w:szCs w:val="24"/>
        </w:rPr>
        <w:t>ledowe</w:t>
      </w:r>
      <w:proofErr w:type="spellEnd"/>
      <w:r w:rsidRPr="00C2535F">
        <w:rPr>
          <w:rFonts w:ascii="Arial Narrow" w:hAnsi="Arial Narrow" w:cs="Times New Roman"/>
          <w:sz w:val="24"/>
          <w:szCs w:val="24"/>
        </w:rPr>
        <w:t>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kolor światła: czerwone, pulsujące,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lastRenderedPageBreak/>
        <w:t>szlaban sterowany za pomocą pilota, synchronizowany ze światłami,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urządzenie o dużej mobilności (do częstego transportu samochodem),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rozkładany, łatwy w przenoszeniu oraz montażu, z elementami teleskopowymi, 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połączenia kabli (wtyczki) trwałe, odporne na uszkodzenia, częste podłączanie i rozłączanie oraz transport,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oznakowanie</w:t>
      </w:r>
      <w:r w:rsidR="0052317A">
        <w:rPr>
          <w:rFonts w:ascii="Arial Narrow" w:hAnsi="Arial Narrow" w:cs="Times New Roman"/>
          <w:sz w:val="24"/>
          <w:szCs w:val="24"/>
        </w:rPr>
        <w:t xml:space="preserve"> </w:t>
      </w:r>
      <w:r w:rsidR="0052317A" w:rsidRPr="0052317A">
        <w:rPr>
          <w:rFonts w:ascii="Arial Narrow" w:hAnsi="Arial Narrow"/>
          <w:sz w:val="24"/>
          <w:szCs w:val="24"/>
        </w:rPr>
        <w:t>(naklejki)</w:t>
      </w:r>
      <w:r w:rsidRPr="00C2535F">
        <w:rPr>
          <w:rFonts w:ascii="Arial Narrow" w:hAnsi="Arial Narrow" w:cs="Times New Roman"/>
          <w:sz w:val="24"/>
          <w:szCs w:val="24"/>
        </w:rPr>
        <w:t xml:space="preserve">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 Programu Operacyjnego Infrastruktura i Środowisko 2014-2020,</w:t>
      </w:r>
    </w:p>
    <w:p w:rsidR="0052317A" w:rsidRDefault="0052317A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4</w:t>
      </w:r>
    </w:p>
    <w:p w:rsidR="00C2535F" w:rsidRPr="00C2535F" w:rsidRDefault="00C2535F" w:rsidP="00C253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każdy z sygnalizatorów musi być zapakowany w solid</w:t>
      </w:r>
      <w:r w:rsidR="0052317A">
        <w:rPr>
          <w:rFonts w:ascii="Arial Narrow" w:hAnsi="Arial Narrow" w:cs="Times New Roman"/>
          <w:sz w:val="24"/>
          <w:szCs w:val="24"/>
        </w:rPr>
        <w:t>ne, metalowe pudła na kółkach z </w:t>
      </w:r>
      <w:r w:rsidRPr="00C2535F">
        <w:rPr>
          <w:rFonts w:ascii="Arial Narrow" w:hAnsi="Arial Narrow" w:cs="Times New Roman"/>
          <w:sz w:val="24"/>
          <w:szCs w:val="24"/>
        </w:rPr>
        <w:t>uchwytami pozwalającymi na swobodne przenoszenie.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2535F" w:rsidRPr="00C2535F" w:rsidRDefault="009B1A6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Zadanie</w:t>
      </w:r>
      <w:r w:rsidR="00C2535F" w:rsidRPr="00C2535F">
        <w:rPr>
          <w:rFonts w:ascii="Arial Narrow" w:hAnsi="Arial Narrow" w:cs="Times New Roman"/>
          <w:b/>
          <w:sz w:val="24"/>
          <w:szCs w:val="24"/>
        </w:rPr>
        <w:t xml:space="preserve"> II 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Węże spacerowe w kształcie pociągu</w:t>
      </w:r>
      <w:r w:rsidRPr="00C2535F">
        <w:rPr>
          <w:rFonts w:ascii="Arial Narrow" w:hAnsi="Arial Narrow" w:cs="Times New Roman"/>
          <w:sz w:val="24"/>
          <w:szCs w:val="24"/>
        </w:rPr>
        <w:t>: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nieprzemakalna tkanina,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wypełnienie: lekka pianka,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na wężu znajdują się stałe uchwyty ułatwiające dzieciom ustawienie się w parach,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uchwytów: 16 oraz po jednym uchwycie z przodu i z tyłu węża (łącznie 18),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długość węża: 5 metrów,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nadruk: haft komputerowy,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>, bohater Projektu, hasło Projektu oraz elementy graficzne obowiązujące dla Programu Operacyjn</w:t>
      </w:r>
      <w:r w:rsidR="0052317A">
        <w:rPr>
          <w:rFonts w:ascii="Arial Narrow" w:hAnsi="Arial Narrow" w:cs="Times New Roman"/>
          <w:sz w:val="24"/>
          <w:szCs w:val="24"/>
        </w:rPr>
        <w:t>ego Infrastruktura i Środowisko </w:t>
      </w:r>
      <w:r w:rsidRPr="00C2535F">
        <w:rPr>
          <w:rFonts w:ascii="Arial Narrow" w:hAnsi="Arial Narrow" w:cs="Times New Roman"/>
          <w:sz w:val="24"/>
          <w:szCs w:val="24"/>
        </w:rPr>
        <w:t>2014-2020,</w:t>
      </w:r>
    </w:p>
    <w:p w:rsidR="00C2535F" w:rsidRPr="00C2535F" w:rsidRDefault="00C2535F" w:rsidP="00C25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liczba: 250.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inline distT="0" distB="0" distL="0" distR="0" wp14:anchorId="4EABC3F3" wp14:editId="2E8922E9">
            <wp:extent cx="4117362" cy="850790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85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7F2F75" w:rsidRPr="00C2535F" w:rsidRDefault="00B02C5A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Maskotki</w:t>
      </w:r>
      <w:r w:rsidR="00260A02" w:rsidRPr="00C2535F">
        <w:rPr>
          <w:rFonts w:ascii="Arial Narrow" w:hAnsi="Arial Narrow" w:cs="Times New Roman"/>
          <w:b/>
          <w:sz w:val="24"/>
          <w:szCs w:val="24"/>
        </w:rPr>
        <w:t>: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kształt wg </w:t>
      </w:r>
      <w:r w:rsidR="0052317A">
        <w:rPr>
          <w:rFonts w:ascii="Arial Narrow" w:hAnsi="Arial Narrow" w:cs="Times New Roman"/>
          <w:sz w:val="24"/>
          <w:szCs w:val="24"/>
        </w:rPr>
        <w:t>projektu</w:t>
      </w:r>
      <w:r w:rsidRPr="00C2535F">
        <w:rPr>
          <w:rFonts w:ascii="Arial Narrow" w:hAnsi="Arial Narrow" w:cs="Times New Roman"/>
          <w:sz w:val="24"/>
          <w:szCs w:val="24"/>
        </w:rPr>
        <w:t xml:space="preserve"> zamawiającego,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pluszowa, miękka, miła w dotyku,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wymiary:  12 x 16 x 10 cm  (+/- 3 cm),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nadruk: dowolna trwała,</w:t>
      </w:r>
    </w:p>
    <w:p w:rsidR="00C2535F" w:rsidRPr="00C2535F" w:rsidRDefault="00C2535F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</w:t>
      </w:r>
    </w:p>
    <w:p w:rsidR="00C2535F" w:rsidRPr="00C2535F" w:rsidRDefault="00C2535F" w:rsidP="00C2535F">
      <w:pPr>
        <w:numPr>
          <w:ilvl w:val="1"/>
          <w:numId w:val="15"/>
        </w:numPr>
        <w:spacing w:after="0" w:line="240" w:lineRule="auto"/>
        <w:ind w:left="141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 Programu Operacyjnego Infrastruktura i Środowisko 2014-2020,</w:t>
      </w:r>
    </w:p>
    <w:p w:rsidR="00C2535F" w:rsidRPr="00C2535F" w:rsidRDefault="00C2535F" w:rsidP="00C2535F">
      <w:pPr>
        <w:numPr>
          <w:ilvl w:val="1"/>
          <w:numId w:val="15"/>
        </w:numPr>
        <w:spacing w:after="0" w:line="240" w:lineRule="auto"/>
        <w:ind w:left="141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rozmiar obszaru zdobienia: 4 x 2,5 cm (+/- 1 cm),</w:t>
      </w:r>
    </w:p>
    <w:p w:rsidR="00C2535F" w:rsidRDefault="009D072E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30</w:t>
      </w:r>
      <w:r w:rsidR="0052317A">
        <w:rPr>
          <w:rFonts w:ascii="Arial Narrow" w:hAnsi="Arial Narrow" w:cs="Times New Roman"/>
          <w:sz w:val="24"/>
          <w:szCs w:val="24"/>
        </w:rPr>
        <w:t> 000,</w:t>
      </w:r>
    </w:p>
    <w:p w:rsidR="0052317A" w:rsidRPr="00C2535F" w:rsidRDefault="0052317A" w:rsidP="00C2535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Kamizelki odblaskowe: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materiał fluorescencyjny, poliester 100%, 120g (+/- 10%),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dwa pasy odblaskowe wykonane ze srebrnej tkaniny zgodnej z normą EN471/2013,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obszycie lamówką w kolorze kamizelki,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z przodu zapięcie na rzepy,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lastRenderedPageBreak/>
        <w:t>rozmiar: XS, S i M (przeznaczone dla dzieci w wieku 4-6 lat, 7-9 lat, 10-13 lat),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kolor: żółty,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kamizelka zgodna z normą EN471/2013,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nadruk: pełny kolor – sublimacja,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przód: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 Programu Operacyjnego Infrastruktura i Środowisko 2014-2020,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tył: bohater Projektu, hasło Projektu,  </w:t>
      </w:r>
    </w:p>
    <w:p w:rsidR="0052317A" w:rsidRDefault="009D072E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30 000 (XS – 12000, S – 10000, M – 80</w:t>
      </w:r>
      <w:r w:rsidR="0052317A">
        <w:rPr>
          <w:rFonts w:ascii="Arial Narrow" w:hAnsi="Arial Narrow" w:cs="Times New Roman"/>
          <w:sz w:val="24"/>
          <w:szCs w:val="24"/>
        </w:rPr>
        <w:t>00),</w:t>
      </w:r>
    </w:p>
    <w:p w:rsid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sztuk.</w:t>
      </w:r>
    </w:p>
    <w:p w:rsidR="001E6F97" w:rsidRPr="00C2535F" w:rsidRDefault="001E6F97" w:rsidP="001E6F97">
      <w:pPr>
        <w:spacing w:after="0" w:line="24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7CDBB7A" wp14:editId="0A9E11C3">
            <wp:simplePos x="0" y="0"/>
            <wp:positionH relativeFrom="column">
              <wp:posOffset>1745615</wp:posOffset>
            </wp:positionH>
            <wp:positionV relativeFrom="paragraph">
              <wp:posOffset>90170</wp:posOffset>
            </wp:positionV>
            <wp:extent cx="1398905" cy="1256030"/>
            <wp:effectExtent l="0" t="0" r="0" b="127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Samozaciskowe opaski odblaskowe: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budowa: 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blaszka samozaciskowa zalaminowana odblaskową folią pryzmatyczną,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spód materiał typu </w:t>
      </w:r>
      <w:proofErr w:type="spellStart"/>
      <w:r w:rsidRPr="00C2535F">
        <w:rPr>
          <w:rFonts w:ascii="Arial Narrow" w:hAnsi="Arial Narrow" w:cs="Times New Roman"/>
          <w:sz w:val="24"/>
          <w:szCs w:val="24"/>
        </w:rPr>
        <w:t>flock</w:t>
      </w:r>
      <w:proofErr w:type="spellEnd"/>
      <w:r w:rsidRPr="00C2535F">
        <w:rPr>
          <w:rFonts w:ascii="Arial Narrow" w:hAnsi="Arial Narrow" w:cs="Times New Roman"/>
          <w:sz w:val="24"/>
          <w:szCs w:val="24"/>
        </w:rPr>
        <w:t xml:space="preserve"> w różnych kolorach (żółty, odcienie pomarańczowego, czerwony, fioletowy, srebrny, niebieski, zielony), łagodny dla dłoni,</w:t>
      </w:r>
    </w:p>
    <w:p w:rsidR="00C2535F" w:rsidRPr="00C2535F" w:rsidRDefault="00C2535F" w:rsidP="00C253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wewnątrz opasek dodatkowe warstwy folii PCV chroniące pryzmat przed zniszczeniem/ przetarciem,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wymiary: 34 x 3 cm (+/- 5mm),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nadruk: </w:t>
      </w:r>
      <w:proofErr w:type="spellStart"/>
      <w:r w:rsidRPr="00C2535F">
        <w:rPr>
          <w:rFonts w:ascii="Arial Narrow" w:hAnsi="Arial Narrow" w:cs="Times New Roman"/>
          <w:sz w:val="24"/>
          <w:szCs w:val="24"/>
        </w:rPr>
        <w:t>tampodruk</w:t>
      </w:r>
      <w:proofErr w:type="spellEnd"/>
      <w:r w:rsidRPr="00C2535F">
        <w:rPr>
          <w:rFonts w:ascii="Arial Narrow" w:hAnsi="Arial Narrow" w:cs="Times New Roman"/>
          <w:sz w:val="24"/>
          <w:szCs w:val="24"/>
        </w:rPr>
        <w:t>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>, bohater Projektu, hasło Projektu oraz elementy graficzne obowiązujące dla Programu Operacyjnego Infrastruktura i Środowisko 2014-2020,</w:t>
      </w:r>
    </w:p>
    <w:p w:rsidR="0052317A" w:rsidRDefault="009D072E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30</w:t>
      </w:r>
      <w:r w:rsidR="0052317A">
        <w:rPr>
          <w:rFonts w:ascii="Arial Narrow" w:hAnsi="Arial Narrow" w:cs="Times New Roman"/>
          <w:sz w:val="24"/>
          <w:szCs w:val="24"/>
        </w:rPr>
        <w:t> 000,</w:t>
      </w:r>
    </w:p>
    <w:p w:rsidR="00C2535F" w:rsidRPr="00C2535F" w:rsidRDefault="00C2535F" w:rsidP="00C253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 w jednym kolorze.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21FCBEB" wp14:editId="48DEE3B1">
            <wp:simplePos x="0" y="0"/>
            <wp:positionH relativeFrom="column">
              <wp:posOffset>1407160</wp:posOffset>
            </wp:positionH>
            <wp:positionV relativeFrom="paragraph">
              <wp:posOffset>114300</wp:posOffset>
            </wp:positionV>
            <wp:extent cx="2004060" cy="1463040"/>
            <wp:effectExtent l="0" t="0" r="0" b="38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64751" w:rsidRPr="00C2535F" w:rsidRDefault="00C6475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Zawieszki odblaskowe:</w:t>
      </w:r>
    </w:p>
    <w:p w:rsidR="00C2535F" w:rsidRPr="00C2535F" w:rsidRDefault="00FD017C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kształt wg projektu Z</w:t>
      </w:r>
      <w:r w:rsidR="00C2535F" w:rsidRPr="00C2535F">
        <w:rPr>
          <w:rFonts w:ascii="Arial Narrow" w:hAnsi="Arial Narrow" w:cs="Times New Roman"/>
          <w:sz w:val="24"/>
          <w:szCs w:val="24"/>
        </w:rPr>
        <w:t>amawiającego,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wykonane z folii fluorescencyjnej,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wypełniacz sztywny PCV,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wymiary: około 10 cm,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lastRenderedPageBreak/>
        <w:t xml:space="preserve">nadruk: </w:t>
      </w:r>
      <w:proofErr w:type="spellStart"/>
      <w:r w:rsidRPr="00C2535F">
        <w:rPr>
          <w:rFonts w:ascii="Arial Narrow" w:hAnsi="Arial Narrow" w:cs="Times New Roman"/>
          <w:sz w:val="24"/>
          <w:szCs w:val="24"/>
        </w:rPr>
        <w:t>tampodruk</w:t>
      </w:r>
      <w:proofErr w:type="spellEnd"/>
      <w:r w:rsidRPr="00C2535F">
        <w:rPr>
          <w:rFonts w:ascii="Arial Narrow" w:hAnsi="Arial Narrow" w:cs="Times New Roman"/>
          <w:sz w:val="24"/>
          <w:szCs w:val="24"/>
        </w:rPr>
        <w:t>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 Programu Operacyjnego Infrastruktura i Środowisko 2014-2020,</w:t>
      </w:r>
    </w:p>
    <w:p w:rsidR="0052317A" w:rsidRDefault="009D072E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30</w:t>
      </w:r>
      <w:r w:rsidR="0052317A">
        <w:rPr>
          <w:rFonts w:ascii="Arial Narrow" w:hAnsi="Arial Narrow" w:cs="Times New Roman"/>
          <w:sz w:val="24"/>
          <w:szCs w:val="24"/>
        </w:rPr>
        <w:t> 000,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52317A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9E4EE05" wp14:editId="6E8C0623">
            <wp:simplePos x="0" y="0"/>
            <wp:positionH relativeFrom="column">
              <wp:posOffset>1669415</wp:posOffset>
            </wp:positionH>
            <wp:positionV relativeFrom="paragraph">
              <wp:posOffset>36830</wp:posOffset>
            </wp:positionV>
            <wp:extent cx="1799590" cy="179959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64751" w:rsidRPr="00C2535F" w:rsidRDefault="00C6475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Kredki: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drewniane kredki w dwunastu kolorach zapakowane w poręczny kartonik z okienkiem,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materiał: drewno,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opakowanie: karton, </w:t>
      </w:r>
      <w:r w:rsidRPr="00C2535F">
        <w:rPr>
          <w:rFonts w:ascii="Arial Narrow" w:hAnsi="Arial Narrow" w:cs="Times New Roman"/>
          <w:sz w:val="24"/>
          <w:szCs w:val="24"/>
        </w:rPr>
        <w:tab/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kolor: naturalny, </w:t>
      </w:r>
      <w:r w:rsidRPr="00C2535F">
        <w:rPr>
          <w:rFonts w:ascii="Arial Narrow" w:hAnsi="Arial Narrow" w:cs="Times New Roman"/>
          <w:sz w:val="24"/>
          <w:szCs w:val="24"/>
        </w:rPr>
        <w:tab/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wymiary: 90 x 90 x 8 mm,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minimalna długość: 9-15 cm,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średnica: 0,8-1 cm,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średnica rysika: 0,3 cm,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nadruk: dowolną trwałą techniką (pełny kolor), 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korpus: drewniany,</w:t>
      </w:r>
    </w:p>
    <w:p w:rsidR="00C2535F" w:rsidRP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>, bohater Projektu, hasło Projektu oraz elementy graficzne obowiązujące dla Programu Operacyjnego Infrastruktura i Środowisko 2014-2020,</w:t>
      </w:r>
    </w:p>
    <w:p w:rsidR="00C2535F" w:rsidRDefault="00C2535F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op</w:t>
      </w:r>
      <w:r w:rsidR="009D072E">
        <w:rPr>
          <w:rFonts w:ascii="Arial Narrow" w:hAnsi="Arial Narrow" w:cs="Times New Roman"/>
          <w:sz w:val="24"/>
          <w:szCs w:val="24"/>
        </w:rPr>
        <w:t>akowań: 30</w:t>
      </w:r>
      <w:r w:rsidR="00FD017C">
        <w:rPr>
          <w:rFonts w:ascii="Arial Narrow" w:hAnsi="Arial Narrow" w:cs="Times New Roman"/>
          <w:sz w:val="24"/>
          <w:szCs w:val="24"/>
        </w:rPr>
        <w:t> 000,</w:t>
      </w:r>
    </w:p>
    <w:p w:rsidR="00FD017C" w:rsidRDefault="00FD017C" w:rsidP="00C2535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pakowane w kartony po 50 sztuk.</w:t>
      </w:r>
    </w:p>
    <w:p w:rsidR="001E6F97" w:rsidRPr="00C2535F" w:rsidRDefault="001E6F97" w:rsidP="001E6F97">
      <w:pPr>
        <w:spacing w:after="0" w:line="24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C2535F" w:rsidRPr="00C2535F" w:rsidRDefault="00FD017C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A915752" wp14:editId="74CFAD8B">
            <wp:simplePos x="0" y="0"/>
            <wp:positionH relativeFrom="column">
              <wp:posOffset>2237740</wp:posOffset>
            </wp:positionH>
            <wp:positionV relativeFrom="paragraph">
              <wp:posOffset>142875</wp:posOffset>
            </wp:positionV>
            <wp:extent cx="1701165" cy="1351280"/>
            <wp:effectExtent l="0" t="0" r="0" b="1270"/>
            <wp:wrapSquare wrapText="bothSides"/>
            <wp:docPr id="11" name="Obraz 11" descr="Znalezione obrazy dla zapytania kredki 12 kolorów gad&amp;zdot;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nalezione obrazy dla zapytania kredki 12 kolorów gad&amp;zdot;e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64751" w:rsidRPr="00C2535F" w:rsidRDefault="00C64751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D017C" w:rsidRDefault="00FD017C" w:rsidP="00FD017C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pStyle w:val="Akapitzlist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1E6F97" w:rsidRPr="006445B2" w:rsidRDefault="001E6F97" w:rsidP="001E6F97">
      <w:pPr>
        <w:pStyle w:val="Akapitzlist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6445B2">
        <w:rPr>
          <w:rFonts w:ascii="Arial Narrow" w:hAnsi="Arial Narrow"/>
          <w:b/>
          <w:sz w:val="24"/>
          <w:szCs w:val="24"/>
        </w:rPr>
        <w:t>Worki odblaskowe</w:t>
      </w:r>
    </w:p>
    <w:p w:rsidR="001E6F97" w:rsidRPr="006445B2" w:rsidRDefault="001E6F97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45B2">
        <w:rPr>
          <w:rFonts w:ascii="Arial Narrow" w:hAnsi="Arial Narrow"/>
          <w:sz w:val="24"/>
          <w:szCs w:val="24"/>
        </w:rPr>
        <w:t>worek na buty lub strój</w:t>
      </w:r>
      <w:r>
        <w:rPr>
          <w:rFonts w:ascii="Arial Narrow" w:hAnsi="Arial Narrow"/>
          <w:sz w:val="24"/>
          <w:szCs w:val="24"/>
        </w:rPr>
        <w:t xml:space="preserve"> gimnastyczny – fluorescencyjny,</w:t>
      </w:r>
    </w:p>
    <w:p w:rsidR="001E6F97" w:rsidRDefault="001E6F97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6445B2">
        <w:rPr>
          <w:rFonts w:ascii="Arial Narrow" w:hAnsi="Arial Narrow"/>
          <w:sz w:val="24"/>
          <w:szCs w:val="24"/>
        </w:rPr>
        <w:t>taśma srebrna zgodna z normą EN471/2013</w:t>
      </w:r>
      <w:r>
        <w:rPr>
          <w:rFonts w:ascii="Arial Narrow" w:hAnsi="Arial Narrow"/>
          <w:sz w:val="24"/>
          <w:szCs w:val="24"/>
        </w:rPr>
        <w:t>,</w:t>
      </w:r>
    </w:p>
    <w:p w:rsidR="001E6F97" w:rsidRDefault="001E6F97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worków: 30 000,</w:t>
      </w:r>
    </w:p>
    <w:p w:rsidR="001E6F97" w:rsidRPr="006445B2" w:rsidRDefault="001E6F97" w:rsidP="001E6F97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pakowane w kartony po 50 sztuk.</w:t>
      </w:r>
    </w:p>
    <w:p w:rsidR="001E6F97" w:rsidRDefault="001E6F97" w:rsidP="001E6F97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0E3337F" wp14:editId="673B5A23">
            <wp:simplePos x="0" y="0"/>
            <wp:positionH relativeFrom="column">
              <wp:posOffset>1953895</wp:posOffset>
            </wp:positionH>
            <wp:positionV relativeFrom="paragraph">
              <wp:posOffset>12700</wp:posOffset>
            </wp:positionV>
            <wp:extent cx="1848485" cy="1717675"/>
            <wp:effectExtent l="0" t="0" r="0" b="0"/>
            <wp:wrapTight wrapText="bothSides">
              <wp:wrapPolygon edited="0">
                <wp:start x="0" y="0"/>
                <wp:lineTo x="0" y="21321"/>
                <wp:lineTo x="21370" y="21321"/>
                <wp:lineTo x="21370" y="0"/>
                <wp:lineTo x="0" y="0"/>
              </wp:wrapPolygon>
            </wp:wrapTight>
            <wp:docPr id="4" name="Obraz 4" descr="cid:image006.jpg@01D1E65D.CD99C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6.jpg@01D1E65D.CD99C9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F97" w:rsidRPr="00CA059E" w:rsidRDefault="001E6F97" w:rsidP="001E6F97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6F97" w:rsidRDefault="001E6F97" w:rsidP="001E6F97">
      <w:pPr>
        <w:spacing w:after="0" w:line="240" w:lineRule="auto"/>
        <w:ind w:left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Statuetki: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realizacja wg projektu Zamawiającego,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podstawa – dł. 10 cm, szer. 5 cm, wys. 5 cm,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wysokość statuetki – 20 cm,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podstawa kamienna,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statuetka kryształowa, 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kryształ kolorowy,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elementy wydrukowane w technologii 3D, 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laserowy grawer 3D,</w:t>
      </w:r>
    </w:p>
    <w:p w:rsidR="00C2535F" w:rsidRPr="00C2535F" w:rsidRDefault="00C2535F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</w:t>
      </w:r>
      <w:r w:rsidRPr="00C2535F">
        <w:rPr>
          <w:rFonts w:ascii="Arial Narrow" w:hAnsi="Arial Narrow" w:cs="Times New Roman"/>
          <w:i/>
          <w:sz w:val="24"/>
          <w:szCs w:val="24"/>
        </w:rPr>
        <w:t>Kampanii Kolejowe ABC</w:t>
      </w:r>
      <w:r w:rsidRPr="00C2535F">
        <w:rPr>
          <w:rFonts w:ascii="Arial Narrow" w:hAnsi="Arial Narrow" w:cs="Times New Roman"/>
          <w:sz w:val="24"/>
          <w:szCs w:val="24"/>
        </w:rPr>
        <w:t xml:space="preserve"> oraz elementy graficzne obowiązujące dla Programu Operacyjnego Infrastruktura i Środowisko 2014-2020,</w:t>
      </w:r>
    </w:p>
    <w:p w:rsidR="00FD017C" w:rsidRDefault="009D072E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liczba: 6</w:t>
      </w:r>
      <w:r w:rsidR="00FD017C">
        <w:rPr>
          <w:rFonts w:ascii="Arial Narrow" w:hAnsi="Arial Narrow" w:cs="Times New Roman"/>
          <w:sz w:val="24"/>
          <w:szCs w:val="24"/>
        </w:rPr>
        <w:t>00,</w:t>
      </w:r>
    </w:p>
    <w:p w:rsidR="00C2535F" w:rsidRPr="00C2535F" w:rsidRDefault="00FD017C" w:rsidP="00C2535F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pakowane </w:t>
      </w:r>
      <w:r w:rsidR="00C2535F" w:rsidRPr="00C2535F">
        <w:rPr>
          <w:rFonts w:ascii="Arial Narrow" w:hAnsi="Arial Narrow" w:cs="Times New Roman"/>
          <w:sz w:val="24"/>
          <w:szCs w:val="24"/>
        </w:rPr>
        <w:t>pojedynczo.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Blok</w:t>
      </w:r>
      <w:r w:rsidR="00C64751">
        <w:rPr>
          <w:rFonts w:ascii="Arial Narrow" w:hAnsi="Arial Narrow" w:cs="Times New Roman"/>
          <w:b/>
          <w:sz w:val="24"/>
          <w:szCs w:val="24"/>
        </w:rPr>
        <w:t>i</w:t>
      </w:r>
      <w:r w:rsidRPr="00C2535F">
        <w:rPr>
          <w:rFonts w:ascii="Arial Narrow" w:hAnsi="Arial Narrow" w:cs="Times New Roman"/>
          <w:b/>
          <w:sz w:val="24"/>
          <w:szCs w:val="24"/>
        </w:rPr>
        <w:t xml:space="preserve"> papieru kolorowego A4: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format: A4 (21 x 29,7 cm),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kolory: mix kolorów,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kartka w pełnym, jednakowym kolorze,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gramatura: 80-100 g/m2,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okładka: karton kredowy 300g,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Kampanii Kolejowe ABC, bohater Projektu oraz elementy graficzne obowiązujące dla Programu Operacyjnego Infrastruktura i Środowisko 2014-2020, umiejscowione na okładce, </w:t>
      </w:r>
    </w:p>
    <w:p w:rsidR="00C2535F" w:rsidRPr="00C2535F" w:rsidRDefault="00C2535F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kartek w bloku: 30,</w:t>
      </w:r>
    </w:p>
    <w:p w:rsidR="00C2535F" w:rsidRPr="00C2535F" w:rsidRDefault="009D072E" w:rsidP="00C2535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 bloków: 6</w:t>
      </w:r>
      <w:r w:rsidR="00C2535F" w:rsidRPr="00C2535F">
        <w:rPr>
          <w:rFonts w:ascii="Arial Narrow" w:hAnsi="Arial Narrow" w:cs="Times New Roman"/>
          <w:sz w:val="24"/>
          <w:szCs w:val="24"/>
        </w:rPr>
        <w:t>00.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Blok</w:t>
      </w:r>
      <w:r w:rsidR="00C64751">
        <w:rPr>
          <w:rFonts w:ascii="Arial Narrow" w:hAnsi="Arial Narrow" w:cs="Times New Roman"/>
          <w:b/>
          <w:sz w:val="24"/>
          <w:szCs w:val="24"/>
        </w:rPr>
        <w:t>i</w:t>
      </w:r>
      <w:r w:rsidRPr="00C2535F">
        <w:rPr>
          <w:rFonts w:ascii="Arial Narrow" w:hAnsi="Arial Narrow" w:cs="Times New Roman"/>
          <w:b/>
          <w:sz w:val="24"/>
          <w:szCs w:val="24"/>
        </w:rPr>
        <w:t xml:space="preserve"> papieru białego A4: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format: A4 (21 x 29,7 cm),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kolor: biały,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gramatura: 80-100 g/m2,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okładka: karton kredowy 300g,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Kampanii Kolejowe ABC, bohater Projektu, elementy graficzne obowiązujące dla Programu Operacyjnego Infrastruktura i Środowisko 2014-2020, umiejscowione na okładce, </w:t>
      </w:r>
    </w:p>
    <w:p w:rsidR="00C2535F" w:rsidRPr="00C2535F" w:rsidRDefault="00C2535F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kartek w bloku: 30,</w:t>
      </w:r>
    </w:p>
    <w:p w:rsidR="00C2535F" w:rsidRPr="00C2535F" w:rsidRDefault="009D072E" w:rsidP="00C2535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 bloków: 6</w:t>
      </w:r>
      <w:r w:rsidR="00C2535F" w:rsidRPr="00C2535F">
        <w:rPr>
          <w:rFonts w:ascii="Arial Narrow" w:hAnsi="Arial Narrow" w:cs="Times New Roman"/>
          <w:sz w:val="24"/>
          <w:szCs w:val="24"/>
        </w:rPr>
        <w:t>00.</w:t>
      </w:r>
    </w:p>
    <w:p w:rsidR="00C2535F" w:rsidRPr="00C2535F" w:rsidRDefault="00C2535F" w:rsidP="00C2535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BB18B5" w:rsidRPr="00C2535F" w:rsidRDefault="00260A02" w:rsidP="0052317A">
      <w:pPr>
        <w:numPr>
          <w:ilvl w:val="1"/>
          <w:numId w:val="19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C2535F">
        <w:rPr>
          <w:rFonts w:ascii="Arial Narrow" w:hAnsi="Arial Narrow" w:cs="Times New Roman"/>
          <w:b/>
          <w:sz w:val="24"/>
          <w:szCs w:val="24"/>
        </w:rPr>
        <w:t>Blok</w:t>
      </w:r>
      <w:r w:rsidR="00C64751">
        <w:rPr>
          <w:rFonts w:ascii="Arial Narrow" w:hAnsi="Arial Narrow" w:cs="Times New Roman"/>
          <w:b/>
          <w:sz w:val="24"/>
          <w:szCs w:val="24"/>
        </w:rPr>
        <w:t>i</w:t>
      </w:r>
      <w:r w:rsidRPr="00C2535F">
        <w:rPr>
          <w:rFonts w:ascii="Arial Narrow" w:hAnsi="Arial Narrow" w:cs="Times New Roman"/>
          <w:b/>
          <w:sz w:val="24"/>
          <w:szCs w:val="24"/>
        </w:rPr>
        <w:t xml:space="preserve"> papieru białego A3: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format: A3 (29,7 x 42 cm),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lastRenderedPageBreak/>
        <w:t xml:space="preserve">kolor: biały, 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gramatura: 80-100 g/m2,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okładka: karton kredowy 300g,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 xml:space="preserve">oznakowanie: logotyp UTK, logotyp Kampanii Kolejowe ABC, bohater Projektu, elementy graficzne obowiązujące dla Programu Operacyjnego Infrastruktura i Środowisko 2014-2020, umiejscowione na okładce, </w:t>
      </w:r>
    </w:p>
    <w:p w:rsidR="00C2535F" w:rsidRPr="00C2535F" w:rsidRDefault="00C2535F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C2535F">
        <w:rPr>
          <w:rFonts w:ascii="Arial Narrow" w:hAnsi="Arial Narrow" w:cs="Times New Roman"/>
          <w:sz w:val="24"/>
          <w:szCs w:val="24"/>
        </w:rPr>
        <w:t>liczba kartek w bloku: 30,</w:t>
      </w:r>
    </w:p>
    <w:p w:rsidR="00C2535F" w:rsidRDefault="009D072E" w:rsidP="00C253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liczba bloków: 6</w:t>
      </w:r>
      <w:r w:rsidR="00C2535F" w:rsidRPr="00C2535F">
        <w:rPr>
          <w:rFonts w:ascii="Arial Narrow" w:hAnsi="Arial Narrow" w:cs="Times New Roman"/>
          <w:sz w:val="24"/>
          <w:szCs w:val="24"/>
        </w:rPr>
        <w:t>00.</w:t>
      </w:r>
    </w:p>
    <w:p w:rsidR="005067AF" w:rsidRPr="00CA059E" w:rsidRDefault="005067AF" w:rsidP="005067AF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sectPr w:rsidR="005067AF" w:rsidRPr="00CA059E" w:rsidSect="00A522BC">
      <w:headerReference w:type="default" r:id="rId16"/>
      <w:footerReference w:type="default" r:id="rId17"/>
      <w:pgSz w:w="11906" w:h="16838"/>
      <w:pgMar w:top="85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2" w:rsidRDefault="00260A02" w:rsidP="005067AF">
      <w:pPr>
        <w:spacing w:after="0" w:line="240" w:lineRule="auto"/>
      </w:pPr>
      <w:r>
        <w:separator/>
      </w:r>
    </w:p>
  </w:endnote>
  <w:endnote w:type="continuationSeparator" w:id="0">
    <w:p w:rsidR="00260A02" w:rsidRDefault="00260A02" w:rsidP="0050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34717"/>
      <w:docPartObj>
        <w:docPartGallery w:val="Page Numbers (Bottom of Page)"/>
        <w:docPartUnique/>
      </w:docPartObj>
    </w:sdtPr>
    <w:sdtEndPr/>
    <w:sdtContent>
      <w:p w:rsidR="005067AF" w:rsidRDefault="005067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97">
          <w:rPr>
            <w:noProof/>
          </w:rPr>
          <w:t>5</w:t>
        </w:r>
        <w:r>
          <w:fldChar w:fldCharType="end"/>
        </w:r>
      </w:p>
    </w:sdtContent>
  </w:sdt>
  <w:p w:rsidR="005067AF" w:rsidRDefault="00506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2" w:rsidRDefault="00260A02" w:rsidP="005067AF">
      <w:pPr>
        <w:spacing w:after="0" w:line="240" w:lineRule="auto"/>
      </w:pPr>
      <w:r>
        <w:separator/>
      </w:r>
    </w:p>
  </w:footnote>
  <w:footnote w:type="continuationSeparator" w:id="0">
    <w:p w:rsidR="00260A02" w:rsidRDefault="00260A02" w:rsidP="0050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AF" w:rsidRDefault="00A522BC" w:rsidP="005067A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D6BA3" wp14:editId="32073A23">
          <wp:simplePos x="0" y="0"/>
          <wp:positionH relativeFrom="column">
            <wp:posOffset>-866140</wp:posOffset>
          </wp:positionH>
          <wp:positionV relativeFrom="paragraph">
            <wp:posOffset>-540385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4E1619" wp14:editId="00B29E91">
          <wp:simplePos x="0" y="0"/>
          <wp:positionH relativeFrom="column">
            <wp:posOffset>4572000</wp:posOffset>
          </wp:positionH>
          <wp:positionV relativeFrom="paragraph">
            <wp:posOffset>-543560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79E037" wp14:editId="619B7905">
          <wp:simplePos x="0" y="0"/>
          <wp:positionH relativeFrom="column">
            <wp:posOffset>2023110</wp:posOffset>
          </wp:positionH>
          <wp:positionV relativeFrom="paragraph">
            <wp:posOffset>-263387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69"/>
    <w:multiLevelType w:val="hybridMultilevel"/>
    <w:tmpl w:val="0EF8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788B"/>
    <w:multiLevelType w:val="hybridMultilevel"/>
    <w:tmpl w:val="7B1E9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FD6"/>
    <w:multiLevelType w:val="hybridMultilevel"/>
    <w:tmpl w:val="128A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4D80"/>
    <w:multiLevelType w:val="hybridMultilevel"/>
    <w:tmpl w:val="858E3888"/>
    <w:lvl w:ilvl="0" w:tplc="8626E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883"/>
    <w:multiLevelType w:val="multilevel"/>
    <w:tmpl w:val="3620F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E508F6"/>
    <w:multiLevelType w:val="hybridMultilevel"/>
    <w:tmpl w:val="3E2EC8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887B12"/>
    <w:multiLevelType w:val="hybridMultilevel"/>
    <w:tmpl w:val="EE086A68"/>
    <w:lvl w:ilvl="0" w:tplc="8626E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49EA"/>
    <w:multiLevelType w:val="hybridMultilevel"/>
    <w:tmpl w:val="0A6E5CE0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17BB0897"/>
    <w:multiLevelType w:val="hybridMultilevel"/>
    <w:tmpl w:val="7692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0A9F"/>
    <w:multiLevelType w:val="hybridMultilevel"/>
    <w:tmpl w:val="6CF8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67BB1"/>
    <w:multiLevelType w:val="hybridMultilevel"/>
    <w:tmpl w:val="1D686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1398F"/>
    <w:multiLevelType w:val="hybridMultilevel"/>
    <w:tmpl w:val="EA54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177C8"/>
    <w:multiLevelType w:val="hybridMultilevel"/>
    <w:tmpl w:val="2FDC6B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D955D14"/>
    <w:multiLevelType w:val="multilevel"/>
    <w:tmpl w:val="41EA0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9D2F05"/>
    <w:multiLevelType w:val="hybridMultilevel"/>
    <w:tmpl w:val="35C4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144E8"/>
    <w:multiLevelType w:val="multilevel"/>
    <w:tmpl w:val="39EC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1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854F53"/>
    <w:multiLevelType w:val="hybridMultilevel"/>
    <w:tmpl w:val="F8322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321872"/>
    <w:multiLevelType w:val="hybridMultilevel"/>
    <w:tmpl w:val="251061B4"/>
    <w:lvl w:ilvl="0" w:tplc="15384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475F0"/>
    <w:multiLevelType w:val="hybridMultilevel"/>
    <w:tmpl w:val="8E8C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61702"/>
    <w:multiLevelType w:val="hybridMultilevel"/>
    <w:tmpl w:val="DE922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B0353"/>
    <w:multiLevelType w:val="hybridMultilevel"/>
    <w:tmpl w:val="1BC6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58B2"/>
    <w:multiLevelType w:val="hybridMultilevel"/>
    <w:tmpl w:val="FE02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B5442"/>
    <w:multiLevelType w:val="hybridMultilevel"/>
    <w:tmpl w:val="488E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67D5F"/>
    <w:multiLevelType w:val="hybridMultilevel"/>
    <w:tmpl w:val="E1B8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A23C3"/>
    <w:multiLevelType w:val="hybridMultilevel"/>
    <w:tmpl w:val="F6AE195A"/>
    <w:lvl w:ilvl="0" w:tplc="8626EF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9692B7F"/>
    <w:multiLevelType w:val="multilevel"/>
    <w:tmpl w:val="D3143D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3C4247"/>
    <w:multiLevelType w:val="multilevel"/>
    <w:tmpl w:val="E922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6A72C18"/>
    <w:multiLevelType w:val="hybridMultilevel"/>
    <w:tmpl w:val="8228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53672"/>
    <w:multiLevelType w:val="multilevel"/>
    <w:tmpl w:val="D97AB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Theme="minorHAnsi" w:hAnsi="Arial Narrow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363D90"/>
    <w:multiLevelType w:val="hybridMultilevel"/>
    <w:tmpl w:val="E1B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6"/>
  </w:num>
  <w:num w:numId="5">
    <w:abstractNumId w:val="19"/>
  </w:num>
  <w:num w:numId="6">
    <w:abstractNumId w:val="2"/>
  </w:num>
  <w:num w:numId="7">
    <w:abstractNumId w:val="27"/>
  </w:num>
  <w:num w:numId="8">
    <w:abstractNumId w:val="22"/>
  </w:num>
  <w:num w:numId="9">
    <w:abstractNumId w:val="11"/>
  </w:num>
  <w:num w:numId="10">
    <w:abstractNumId w:val="8"/>
  </w:num>
  <w:num w:numId="11">
    <w:abstractNumId w:val="9"/>
  </w:num>
  <w:num w:numId="12">
    <w:abstractNumId w:val="29"/>
  </w:num>
  <w:num w:numId="13">
    <w:abstractNumId w:val="12"/>
  </w:num>
  <w:num w:numId="14">
    <w:abstractNumId w:val="16"/>
  </w:num>
  <w:num w:numId="15">
    <w:abstractNumId w:val="7"/>
  </w:num>
  <w:num w:numId="16">
    <w:abstractNumId w:val="5"/>
  </w:num>
  <w:num w:numId="17">
    <w:abstractNumId w:val="24"/>
  </w:num>
  <w:num w:numId="18">
    <w:abstractNumId w:val="18"/>
  </w:num>
  <w:num w:numId="19">
    <w:abstractNumId w:val="28"/>
  </w:num>
  <w:num w:numId="20">
    <w:abstractNumId w:val="4"/>
  </w:num>
  <w:num w:numId="21">
    <w:abstractNumId w:val="17"/>
  </w:num>
  <w:num w:numId="22">
    <w:abstractNumId w:val="25"/>
  </w:num>
  <w:num w:numId="23">
    <w:abstractNumId w:val="1"/>
  </w:num>
  <w:num w:numId="24">
    <w:abstractNumId w:val="14"/>
  </w:num>
  <w:num w:numId="25">
    <w:abstractNumId w:val="13"/>
  </w:num>
  <w:num w:numId="26">
    <w:abstractNumId w:val="21"/>
  </w:num>
  <w:num w:numId="27">
    <w:abstractNumId w:val="6"/>
  </w:num>
  <w:num w:numId="28">
    <w:abstractNumId w:val="3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AF"/>
    <w:rsid w:val="00043E9F"/>
    <w:rsid w:val="001E6F97"/>
    <w:rsid w:val="00260A02"/>
    <w:rsid w:val="00433DBE"/>
    <w:rsid w:val="004519CD"/>
    <w:rsid w:val="00472109"/>
    <w:rsid w:val="005067AF"/>
    <w:rsid w:val="005222ED"/>
    <w:rsid w:val="0052317A"/>
    <w:rsid w:val="005D3AF9"/>
    <w:rsid w:val="006445B2"/>
    <w:rsid w:val="006E01FE"/>
    <w:rsid w:val="00770D69"/>
    <w:rsid w:val="007B4165"/>
    <w:rsid w:val="007D6CE1"/>
    <w:rsid w:val="0083197A"/>
    <w:rsid w:val="00876F63"/>
    <w:rsid w:val="008A3C52"/>
    <w:rsid w:val="008D14DD"/>
    <w:rsid w:val="009B1A61"/>
    <w:rsid w:val="009B4E2D"/>
    <w:rsid w:val="009D072E"/>
    <w:rsid w:val="009D59EE"/>
    <w:rsid w:val="00A26063"/>
    <w:rsid w:val="00A522BC"/>
    <w:rsid w:val="00B02C5A"/>
    <w:rsid w:val="00C03BB9"/>
    <w:rsid w:val="00C2535F"/>
    <w:rsid w:val="00C64751"/>
    <w:rsid w:val="00C7175A"/>
    <w:rsid w:val="00CF5209"/>
    <w:rsid w:val="00D37407"/>
    <w:rsid w:val="00EB1D80"/>
    <w:rsid w:val="00FD017C"/>
    <w:rsid w:val="00FE4A5A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5067AF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067AF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AF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06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5067AF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067AF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AF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06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cid:image006.jpg@01D1E65D.CD99C9D0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Natalia Krapacz</cp:lastModifiedBy>
  <cp:revision>12</cp:revision>
  <dcterms:created xsi:type="dcterms:W3CDTF">2017-06-05T12:54:00Z</dcterms:created>
  <dcterms:modified xsi:type="dcterms:W3CDTF">2017-06-12T14:23:00Z</dcterms:modified>
</cp:coreProperties>
</file>