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8A41" w14:textId="77777777" w:rsidR="006E4CEC" w:rsidRPr="006E4CEC" w:rsidRDefault="00E05A5A" w:rsidP="006E4CEC">
      <w:pPr>
        <w:spacing w:before="240" w:after="120" w:line="360" w:lineRule="auto"/>
        <w:jc w:val="right"/>
        <w:rPr>
          <w:rFonts w:eastAsia="Times New Roman" w:cs="Tahoma"/>
          <w:b/>
          <w:snapToGrid w:val="0"/>
          <w:sz w:val="24"/>
          <w:szCs w:val="24"/>
          <w:lang w:eastAsia="pl-PL"/>
        </w:rPr>
      </w:pPr>
      <w:bookmarkStart w:id="0" w:name="_GoBack"/>
      <w:bookmarkEnd w:id="0"/>
      <w:r w:rsidRPr="006E4CEC">
        <w:t xml:space="preserve">Załącznik nr </w:t>
      </w:r>
      <w:r w:rsidR="00332BA5">
        <w:t>7</w:t>
      </w:r>
      <w:r w:rsidR="006E4CEC" w:rsidRPr="006E4CEC">
        <w:rPr>
          <w:rFonts w:eastAsia="Times New Roman" w:cs="Tahoma"/>
          <w:b/>
          <w:snapToGrid w:val="0"/>
          <w:sz w:val="24"/>
          <w:szCs w:val="24"/>
          <w:lang w:eastAsia="pl-PL"/>
        </w:rPr>
        <w:t xml:space="preserve"> </w:t>
      </w:r>
    </w:p>
    <w:p w14:paraId="0712CF1C" w14:textId="6D276C29" w:rsidR="00C610F0" w:rsidRPr="006E4CEC" w:rsidRDefault="00101620" w:rsidP="00332BA5">
      <w:pPr>
        <w:spacing w:before="240"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E46A74">
        <w:rPr>
          <w:rFonts w:eastAsia="Times New Roman" w:cs="Tahoma"/>
          <w:b/>
          <w:snapToGrid w:val="0"/>
          <w:sz w:val="24"/>
          <w:szCs w:val="24"/>
          <w:lang w:eastAsia="pl-PL"/>
        </w:rPr>
        <w:t xml:space="preserve">ARKUSZ </w:t>
      </w:r>
      <w:r w:rsidR="00332BA5" w:rsidRPr="00E46A74">
        <w:rPr>
          <w:rFonts w:eastAsia="Times New Roman" w:cs="Tahoma"/>
          <w:b/>
          <w:snapToGrid w:val="0"/>
          <w:sz w:val="24"/>
          <w:szCs w:val="24"/>
          <w:lang w:eastAsia="pl-PL"/>
        </w:rPr>
        <w:t>FUNKCJONALNOŚCI PODLEGAJĄCYCH OCENIE</w:t>
      </w:r>
    </w:p>
    <w:p w14:paraId="77A0236F" w14:textId="77777777" w:rsidR="00C610F0" w:rsidRDefault="00C610F0" w:rsidP="00962626">
      <w:pPr>
        <w:spacing w:after="120" w:line="360" w:lineRule="auto"/>
        <w:rPr>
          <w:rFonts w:eastAsia="Times New Roman" w:cs="Tahoma"/>
          <w:b/>
          <w:sz w:val="20"/>
          <w:szCs w:val="20"/>
          <w:lang w:eastAsia="pl-PL"/>
        </w:rPr>
      </w:pPr>
    </w:p>
    <w:p w14:paraId="6BD679F3" w14:textId="77777777" w:rsidR="004B0A9D" w:rsidRDefault="004B0A9D" w:rsidP="00962626">
      <w:pPr>
        <w:spacing w:after="120" w:line="360" w:lineRule="auto"/>
        <w:rPr>
          <w:rFonts w:eastAsia="Times New Roman" w:cs="Tahoma"/>
          <w:b/>
          <w:sz w:val="20"/>
          <w:szCs w:val="20"/>
          <w:lang w:eastAsia="pl-PL"/>
        </w:rPr>
      </w:pPr>
    </w:p>
    <w:p w14:paraId="1BF5FE85" w14:textId="77777777" w:rsidR="004B0A9D" w:rsidRPr="00802DDB" w:rsidRDefault="004B0A9D" w:rsidP="004B0A9D">
      <w:pPr>
        <w:spacing w:after="120" w:line="360" w:lineRule="auto"/>
        <w:rPr>
          <w:rFonts w:cs="Tahoma"/>
          <w:sz w:val="20"/>
          <w:szCs w:val="20"/>
        </w:rPr>
      </w:pPr>
      <w:r w:rsidRPr="00802DDB">
        <w:rPr>
          <w:rFonts w:cs="Tahoma"/>
          <w:sz w:val="20"/>
          <w:szCs w:val="20"/>
        </w:rPr>
        <w:t>Dane dotyczące Wykonawcy:</w:t>
      </w:r>
    </w:p>
    <w:p w14:paraId="4731EB2A" w14:textId="77777777" w:rsidR="004B0A9D" w:rsidRPr="00802DDB" w:rsidRDefault="004B0A9D" w:rsidP="004B0A9D">
      <w:pPr>
        <w:spacing w:after="120" w:line="360" w:lineRule="auto"/>
        <w:rPr>
          <w:rFonts w:cs="Tahoma"/>
          <w:sz w:val="20"/>
          <w:szCs w:val="20"/>
        </w:rPr>
      </w:pPr>
      <w:r w:rsidRPr="00802DDB">
        <w:rPr>
          <w:rFonts w:cs="Tahoma"/>
          <w:sz w:val="20"/>
          <w:szCs w:val="20"/>
        </w:rPr>
        <w:t>Nazwa......................................................................................................</w:t>
      </w:r>
    </w:p>
    <w:p w14:paraId="61178299" w14:textId="77777777" w:rsidR="004B0A9D" w:rsidRPr="00802DDB" w:rsidRDefault="004B0A9D" w:rsidP="004B0A9D">
      <w:pPr>
        <w:spacing w:after="120" w:line="360" w:lineRule="auto"/>
        <w:rPr>
          <w:rFonts w:cs="Tahoma"/>
          <w:sz w:val="20"/>
          <w:szCs w:val="20"/>
        </w:rPr>
      </w:pPr>
      <w:r w:rsidRPr="00802DDB">
        <w:rPr>
          <w:rFonts w:cs="Tahoma"/>
          <w:sz w:val="20"/>
          <w:szCs w:val="20"/>
        </w:rPr>
        <w:t>Adres.......................................................................................................</w:t>
      </w:r>
    </w:p>
    <w:p w14:paraId="5DFA0757" w14:textId="77777777" w:rsidR="004B0A9D" w:rsidRPr="00802DDB" w:rsidRDefault="004B0A9D" w:rsidP="004B0A9D">
      <w:pPr>
        <w:spacing w:after="120" w:line="360" w:lineRule="auto"/>
        <w:rPr>
          <w:rFonts w:cs="Tahoma"/>
          <w:sz w:val="20"/>
          <w:szCs w:val="20"/>
        </w:rPr>
      </w:pPr>
      <w:r w:rsidRPr="00802DDB">
        <w:rPr>
          <w:rFonts w:cs="Tahoma"/>
          <w:sz w:val="20"/>
          <w:szCs w:val="20"/>
        </w:rPr>
        <w:t>Nazwa oferowanego oprogramowania.........................................................</w:t>
      </w:r>
    </w:p>
    <w:p w14:paraId="5BF873B0" w14:textId="77777777" w:rsidR="004B0A9D" w:rsidRPr="00802DDB" w:rsidRDefault="004B0A9D" w:rsidP="004B0A9D">
      <w:pPr>
        <w:spacing w:after="120" w:line="360" w:lineRule="auto"/>
        <w:rPr>
          <w:rFonts w:cs="Tahoma"/>
          <w:sz w:val="20"/>
          <w:szCs w:val="20"/>
        </w:rPr>
      </w:pPr>
      <w:r w:rsidRPr="00802DDB">
        <w:rPr>
          <w:rFonts w:cs="Tahoma"/>
          <w:sz w:val="20"/>
          <w:szCs w:val="20"/>
        </w:rPr>
        <w:t>Producent oferowanego oprogramowania....................................................</w:t>
      </w:r>
    </w:p>
    <w:p w14:paraId="657B1408" w14:textId="77777777" w:rsidR="004B0A9D" w:rsidRPr="00B96A38" w:rsidRDefault="004B0A9D" w:rsidP="00B96A38">
      <w:pPr>
        <w:rPr>
          <w:sz w:val="20"/>
        </w:rPr>
      </w:pPr>
    </w:p>
    <w:p w14:paraId="795FC745" w14:textId="3C0A0537" w:rsidR="002B6D68" w:rsidRPr="00B96A38" w:rsidRDefault="004B0A9D" w:rsidP="00B96A38">
      <w:pPr>
        <w:rPr>
          <w:sz w:val="20"/>
        </w:rPr>
      </w:pPr>
      <w:r w:rsidRPr="00B96A38">
        <w:rPr>
          <w:sz w:val="20"/>
        </w:rPr>
        <w:t xml:space="preserve">Wykonawca zobowiązany jest dokonać szczegółowego opisu funkcjonalności wdrażanego rozwiązania. </w:t>
      </w:r>
      <w:r w:rsidR="002B6D68" w:rsidRPr="00B96A38">
        <w:rPr>
          <w:sz w:val="20"/>
        </w:rPr>
        <w:t xml:space="preserve">Opis powinien odnosić się do sposobu realizacji każdego poniższych </w:t>
      </w:r>
      <w:r w:rsidR="007C7590" w:rsidRPr="00B96A38">
        <w:rPr>
          <w:sz w:val="20"/>
        </w:rPr>
        <w:t xml:space="preserve">wybranych </w:t>
      </w:r>
      <w:r w:rsidR="002B6D68" w:rsidRPr="00B96A38">
        <w:rPr>
          <w:sz w:val="20"/>
        </w:rPr>
        <w:t>wymagań w formie rozdziałów (</w:t>
      </w:r>
      <w:r w:rsidR="00B84E8D" w:rsidRPr="00B96A38">
        <w:rPr>
          <w:sz w:val="20"/>
        </w:rPr>
        <w:t>jeden rozdział dla opisu funkcjonalności dla jednego wymagania</w:t>
      </w:r>
      <w:r w:rsidR="002B6D68" w:rsidRPr="00B96A38">
        <w:rPr>
          <w:sz w:val="20"/>
        </w:rPr>
        <w:t xml:space="preserve">). </w:t>
      </w:r>
      <w:r w:rsidR="007C7590" w:rsidRPr="00B96A38">
        <w:rPr>
          <w:sz w:val="20"/>
        </w:rPr>
        <w:t>Zamawiający oczekuje opisu funkcjonalności jedynie dla poniższych wymagań, lecz przedstawiony sposób realizacji nie może być niezgodny z pozostałymi wymaganiami dla systemu.</w:t>
      </w:r>
    </w:p>
    <w:p w14:paraId="63EE59D5" w14:textId="478AA44E" w:rsidR="00DF6D0D" w:rsidRPr="00B96A38" w:rsidRDefault="00DF6D0D" w:rsidP="00B96A38">
      <w:pPr>
        <w:rPr>
          <w:iCs/>
          <w:sz w:val="20"/>
        </w:rPr>
      </w:pPr>
      <w:r w:rsidRPr="00B96A38">
        <w:rPr>
          <w:iCs/>
          <w:sz w:val="20"/>
        </w:rPr>
        <w:t>Wymagania dla których należy przedstawić opis (rozdziały dokumentu):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0"/>
        <w:gridCol w:w="1616"/>
        <w:gridCol w:w="7724"/>
      </w:tblGrid>
      <w:tr w:rsidR="00B7156D" w14:paraId="45E6C8A7" w14:textId="29C45902" w:rsidTr="00B96A38">
        <w:tc>
          <w:tcPr>
            <w:tcW w:w="1080" w:type="dxa"/>
            <w:vAlign w:val="center"/>
          </w:tcPr>
          <w:p w14:paraId="60E1419F" w14:textId="2AA3144C" w:rsidR="00B7156D" w:rsidRPr="00B96A38" w:rsidRDefault="00B7156D" w:rsidP="00B96A38">
            <w:pPr>
              <w:jc w:val="center"/>
              <w:rPr>
                <w:b/>
                <w:sz w:val="20"/>
              </w:rPr>
            </w:pPr>
            <w:r w:rsidRPr="00B96A38">
              <w:rPr>
                <w:b/>
                <w:sz w:val="20"/>
              </w:rPr>
              <w:t>Numer rozdz</w:t>
            </w:r>
            <w:r w:rsidR="00E46A74" w:rsidRPr="00B96A38">
              <w:rPr>
                <w:b/>
                <w:sz w:val="20"/>
              </w:rPr>
              <w:t>i</w:t>
            </w:r>
            <w:r w:rsidRPr="00B96A38">
              <w:rPr>
                <w:b/>
                <w:sz w:val="20"/>
              </w:rPr>
              <w:t>ału</w:t>
            </w:r>
            <w:r w:rsidR="009F1597" w:rsidRPr="00B96A38">
              <w:rPr>
                <w:b/>
                <w:sz w:val="20"/>
              </w:rPr>
              <w:t xml:space="preserve"> opisu</w:t>
            </w:r>
          </w:p>
        </w:tc>
        <w:tc>
          <w:tcPr>
            <w:tcW w:w="1616" w:type="dxa"/>
            <w:vAlign w:val="center"/>
          </w:tcPr>
          <w:p w14:paraId="3C9F4A00" w14:textId="2B357DA0" w:rsidR="00B7156D" w:rsidRPr="00B96A38" w:rsidRDefault="00B7156D" w:rsidP="00B96A38">
            <w:pPr>
              <w:jc w:val="center"/>
              <w:rPr>
                <w:b/>
                <w:sz w:val="20"/>
              </w:rPr>
            </w:pPr>
            <w:r w:rsidRPr="00B96A38">
              <w:rPr>
                <w:b/>
                <w:sz w:val="20"/>
              </w:rPr>
              <w:t>ID wymagania</w:t>
            </w:r>
          </w:p>
        </w:tc>
        <w:tc>
          <w:tcPr>
            <w:tcW w:w="7724" w:type="dxa"/>
            <w:vAlign w:val="center"/>
          </w:tcPr>
          <w:p w14:paraId="6C977DF6" w14:textId="413D4C02" w:rsidR="00B7156D" w:rsidRPr="00B96A38" w:rsidRDefault="00B7156D" w:rsidP="00B96A38">
            <w:pPr>
              <w:jc w:val="center"/>
              <w:rPr>
                <w:b/>
                <w:sz w:val="20"/>
              </w:rPr>
            </w:pPr>
            <w:r w:rsidRPr="00B96A38">
              <w:rPr>
                <w:b/>
                <w:sz w:val="20"/>
              </w:rPr>
              <w:t>Treść wymagania</w:t>
            </w:r>
          </w:p>
        </w:tc>
      </w:tr>
      <w:tr w:rsidR="00B7156D" w14:paraId="109D717A" w14:textId="0AC83736" w:rsidTr="00E46A74">
        <w:tc>
          <w:tcPr>
            <w:tcW w:w="1080" w:type="dxa"/>
          </w:tcPr>
          <w:p w14:paraId="41AC82AA" w14:textId="67AE2039" w:rsidR="00B7156D" w:rsidRPr="00B96A38" w:rsidRDefault="009F1597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I</w:t>
            </w:r>
          </w:p>
        </w:tc>
        <w:tc>
          <w:tcPr>
            <w:tcW w:w="1616" w:type="dxa"/>
          </w:tcPr>
          <w:p w14:paraId="121D7EFD" w14:textId="5F3FE235" w:rsidR="00B7156D" w:rsidRPr="00B96A38" w:rsidRDefault="00A07053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F-5</w:t>
            </w:r>
          </w:p>
        </w:tc>
        <w:tc>
          <w:tcPr>
            <w:tcW w:w="7724" w:type="dxa"/>
          </w:tcPr>
          <w:p w14:paraId="3DFADB5F" w14:textId="59E721AE" w:rsidR="00B7156D" w:rsidRPr="00B96A38" w:rsidRDefault="009F1597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„</w:t>
            </w:r>
            <w:r w:rsidR="00A07053" w:rsidRPr="00B96A38">
              <w:rPr>
                <w:sz w:val="20"/>
              </w:rPr>
              <w:t>System musi zapewnić funkcjonalność wypełnienia wniosku każdej zalogowanej i niezalogowanej osobie oraz przeprowadzenie walidacji uzupełnianego formularza w maksymalnym stopniu.”.</w:t>
            </w:r>
          </w:p>
        </w:tc>
      </w:tr>
      <w:tr w:rsidR="00B7156D" w14:paraId="19896AA9" w14:textId="5BBEB3A9" w:rsidTr="00E46A74">
        <w:tc>
          <w:tcPr>
            <w:tcW w:w="1080" w:type="dxa"/>
          </w:tcPr>
          <w:p w14:paraId="03170654" w14:textId="1E1706CC" w:rsidR="00B7156D" w:rsidRPr="00B96A38" w:rsidRDefault="009F1597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II</w:t>
            </w:r>
          </w:p>
        </w:tc>
        <w:tc>
          <w:tcPr>
            <w:tcW w:w="1616" w:type="dxa"/>
          </w:tcPr>
          <w:p w14:paraId="255A700D" w14:textId="23162B7F" w:rsidR="00B7156D" w:rsidRPr="00B96A38" w:rsidRDefault="00A07053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F-11</w:t>
            </w:r>
          </w:p>
        </w:tc>
        <w:tc>
          <w:tcPr>
            <w:tcW w:w="7724" w:type="dxa"/>
          </w:tcPr>
          <w:p w14:paraId="3DFF46AB" w14:textId="03E03C35" w:rsidR="00B7156D" w:rsidRPr="00B96A38" w:rsidRDefault="009F1597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„</w:t>
            </w:r>
            <w:r w:rsidR="00A07053" w:rsidRPr="00B96A38">
              <w:rPr>
                <w:sz w:val="20"/>
              </w:rPr>
              <w:t>System musi wspierać złożenie wniosku przez osobę ubiegająca się o wydanie licencji maszynisty lub podmiot działający w jej imieniu. Podmiotem działającym w imieniu wnioskodawcy jest pracodawca (przewoźnik kolejowy, zarządca infrastruktury kolejowej) lub podmiot, na rzecz którego usługi świadczy osoba ubiegająca się o wydanie licencji maszynisty. Jednocześnie, podmiotem działającym w imieniu wnioskodawcy może być ośrodek szkolenia i egzaminowania lub inny podmiot uprawniony do składania wniosków</w:t>
            </w:r>
            <w:r w:rsidRPr="00B96A38">
              <w:rPr>
                <w:sz w:val="20"/>
              </w:rPr>
              <w:t>.”</w:t>
            </w:r>
          </w:p>
        </w:tc>
      </w:tr>
      <w:tr w:rsidR="00B7156D" w14:paraId="540F4662" w14:textId="0546D3A9" w:rsidTr="00E46A74">
        <w:tc>
          <w:tcPr>
            <w:tcW w:w="1080" w:type="dxa"/>
          </w:tcPr>
          <w:p w14:paraId="47CD87E5" w14:textId="746C7CA6" w:rsidR="00B7156D" w:rsidRPr="00B96A38" w:rsidRDefault="009F1597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III</w:t>
            </w:r>
          </w:p>
        </w:tc>
        <w:tc>
          <w:tcPr>
            <w:tcW w:w="1616" w:type="dxa"/>
          </w:tcPr>
          <w:p w14:paraId="32E3465E" w14:textId="2E72FF45" w:rsidR="00B7156D" w:rsidRPr="00B96A38" w:rsidRDefault="00A07053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F-42</w:t>
            </w:r>
          </w:p>
        </w:tc>
        <w:tc>
          <w:tcPr>
            <w:tcW w:w="7724" w:type="dxa"/>
          </w:tcPr>
          <w:p w14:paraId="09329D17" w14:textId="5DE86144" w:rsidR="00B7156D" w:rsidRPr="00B96A38" w:rsidRDefault="009F1597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„</w:t>
            </w:r>
            <w:r w:rsidR="00A07053" w:rsidRPr="00B96A38">
              <w:rPr>
                <w:sz w:val="20"/>
              </w:rPr>
              <w:t xml:space="preserve">System powinien zapewniać składanie podpisu cyfrowego przy użyciu Profilu Zaufanego </w:t>
            </w:r>
            <w:proofErr w:type="spellStart"/>
            <w:r w:rsidR="00A07053" w:rsidRPr="00B96A38">
              <w:rPr>
                <w:sz w:val="20"/>
              </w:rPr>
              <w:t>ePUAP</w:t>
            </w:r>
            <w:proofErr w:type="spellEnd"/>
            <w:r w:rsidR="00A07053" w:rsidRPr="00B96A38">
              <w:rPr>
                <w:sz w:val="20"/>
              </w:rPr>
              <w:t xml:space="preserve"> oraz podpisu kwalifikowanego.</w:t>
            </w:r>
            <w:r w:rsidRPr="00B96A38">
              <w:rPr>
                <w:sz w:val="20"/>
              </w:rPr>
              <w:t>”</w:t>
            </w:r>
          </w:p>
        </w:tc>
      </w:tr>
      <w:tr w:rsidR="00B7156D" w14:paraId="408809AC" w14:textId="75C132A6" w:rsidTr="00E46A74">
        <w:tc>
          <w:tcPr>
            <w:tcW w:w="1080" w:type="dxa"/>
          </w:tcPr>
          <w:p w14:paraId="690C0D51" w14:textId="00F6E385" w:rsidR="00B7156D" w:rsidRPr="00B96A38" w:rsidRDefault="009F1597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IV</w:t>
            </w:r>
          </w:p>
        </w:tc>
        <w:tc>
          <w:tcPr>
            <w:tcW w:w="1616" w:type="dxa"/>
          </w:tcPr>
          <w:p w14:paraId="0E67D5F6" w14:textId="002278CA" w:rsidR="00B7156D" w:rsidRPr="00B96A38" w:rsidRDefault="00A07053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F-44</w:t>
            </w:r>
          </w:p>
        </w:tc>
        <w:tc>
          <w:tcPr>
            <w:tcW w:w="7724" w:type="dxa"/>
          </w:tcPr>
          <w:p w14:paraId="0FC10C75" w14:textId="0C37E131" w:rsidR="00B7156D" w:rsidRPr="00B96A38" w:rsidRDefault="009F1597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„</w:t>
            </w:r>
            <w:r w:rsidR="00A07053" w:rsidRPr="00B96A38">
              <w:rPr>
                <w:sz w:val="20"/>
              </w:rPr>
              <w:t xml:space="preserve">System powinien zapewniać integrację z Systemem </w:t>
            </w:r>
            <w:proofErr w:type="spellStart"/>
            <w:r w:rsidR="00A07053" w:rsidRPr="00B96A38">
              <w:rPr>
                <w:sz w:val="20"/>
              </w:rPr>
              <w:t>ePUAP</w:t>
            </w:r>
            <w:proofErr w:type="spellEnd"/>
            <w:r w:rsidR="00A07053" w:rsidRPr="00B96A38">
              <w:rPr>
                <w:sz w:val="20"/>
              </w:rPr>
              <w:t xml:space="preserve"> polegającą na możliwości pobrania ze skrytki </w:t>
            </w:r>
            <w:proofErr w:type="spellStart"/>
            <w:r w:rsidR="00A07053" w:rsidRPr="00B96A38">
              <w:rPr>
                <w:sz w:val="20"/>
              </w:rPr>
              <w:t>ePUAP</w:t>
            </w:r>
            <w:proofErr w:type="spellEnd"/>
            <w:r w:rsidR="00A07053" w:rsidRPr="00B96A38">
              <w:rPr>
                <w:sz w:val="20"/>
              </w:rPr>
              <w:t xml:space="preserve"> Zamawiającego złożonego wniosku wraz z Urzędowym Poświadczeniem Odbioru.</w:t>
            </w:r>
            <w:r w:rsidRPr="00B96A38">
              <w:rPr>
                <w:sz w:val="20"/>
              </w:rPr>
              <w:t>”</w:t>
            </w:r>
          </w:p>
        </w:tc>
      </w:tr>
      <w:tr w:rsidR="00B7156D" w14:paraId="5B99554C" w14:textId="7C07AB9C" w:rsidTr="00E46A74">
        <w:tc>
          <w:tcPr>
            <w:tcW w:w="1080" w:type="dxa"/>
          </w:tcPr>
          <w:p w14:paraId="3DE7D404" w14:textId="1A83187F" w:rsidR="00B7156D" w:rsidRPr="00B96A38" w:rsidRDefault="009F1597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V</w:t>
            </w:r>
          </w:p>
        </w:tc>
        <w:tc>
          <w:tcPr>
            <w:tcW w:w="1616" w:type="dxa"/>
          </w:tcPr>
          <w:p w14:paraId="01BD70B4" w14:textId="1E9C8483" w:rsidR="00B7156D" w:rsidRPr="00B96A38" w:rsidRDefault="00A07053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F-53</w:t>
            </w:r>
          </w:p>
        </w:tc>
        <w:tc>
          <w:tcPr>
            <w:tcW w:w="7724" w:type="dxa"/>
          </w:tcPr>
          <w:p w14:paraId="4D4F67F9" w14:textId="23C4748B" w:rsidR="00B7156D" w:rsidRPr="00B96A38" w:rsidRDefault="009F1597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„</w:t>
            </w:r>
            <w:r w:rsidR="00A07053" w:rsidRPr="00B96A38">
              <w:rPr>
                <w:sz w:val="20"/>
              </w:rPr>
              <w:t>System powinien umożliwić użycie czytnika kodów kreskowych lub ręcznego wpisania numeru kodu kreskowego w celu wyszukania w Systemie zapisanego szkicu wniosku w przypadku weryfikacji wniosków przez pracownika UTK, które nadeszły papierowo i zostały wcześniej zapisane jako szkic</w:t>
            </w:r>
            <w:r w:rsidRPr="00B96A38">
              <w:rPr>
                <w:sz w:val="20"/>
              </w:rPr>
              <w:t>.”</w:t>
            </w:r>
          </w:p>
        </w:tc>
      </w:tr>
      <w:tr w:rsidR="00B7156D" w14:paraId="1A0A4FC2" w14:textId="7A548F4C" w:rsidTr="00E46A74">
        <w:tc>
          <w:tcPr>
            <w:tcW w:w="1080" w:type="dxa"/>
          </w:tcPr>
          <w:p w14:paraId="246A2F63" w14:textId="324F75F0" w:rsidR="00B7156D" w:rsidRPr="00B96A38" w:rsidRDefault="009F1597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VI</w:t>
            </w:r>
          </w:p>
        </w:tc>
        <w:tc>
          <w:tcPr>
            <w:tcW w:w="1616" w:type="dxa"/>
          </w:tcPr>
          <w:p w14:paraId="18A8AD3A" w14:textId="5505AD97" w:rsidR="00B7156D" w:rsidRPr="00B96A38" w:rsidRDefault="00A07053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F-80</w:t>
            </w:r>
          </w:p>
        </w:tc>
        <w:tc>
          <w:tcPr>
            <w:tcW w:w="7724" w:type="dxa"/>
          </w:tcPr>
          <w:p w14:paraId="190A60A1" w14:textId="42B7C213" w:rsidR="00B7156D" w:rsidRPr="00B96A38" w:rsidRDefault="009F1597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„</w:t>
            </w:r>
            <w:r w:rsidR="00A07053" w:rsidRPr="00B96A38">
              <w:rPr>
                <w:sz w:val="20"/>
              </w:rPr>
              <w:t>Napływające dokumenty potwierdzające badania lekarskie powinny być załączane do licencji.</w:t>
            </w:r>
            <w:r w:rsidRPr="00B96A38">
              <w:rPr>
                <w:sz w:val="20"/>
              </w:rPr>
              <w:t>.”</w:t>
            </w:r>
          </w:p>
        </w:tc>
      </w:tr>
      <w:tr w:rsidR="00B7156D" w14:paraId="4449F09B" w14:textId="3E29CA71" w:rsidTr="00E46A74">
        <w:tc>
          <w:tcPr>
            <w:tcW w:w="1080" w:type="dxa"/>
          </w:tcPr>
          <w:p w14:paraId="18A2761C" w14:textId="2D6C4733" w:rsidR="00B7156D" w:rsidRPr="00B96A38" w:rsidRDefault="009F1597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VII</w:t>
            </w:r>
          </w:p>
        </w:tc>
        <w:tc>
          <w:tcPr>
            <w:tcW w:w="1616" w:type="dxa"/>
          </w:tcPr>
          <w:p w14:paraId="2B99BF3A" w14:textId="0FB2D890" w:rsidR="00B7156D" w:rsidRPr="00B96A38" w:rsidRDefault="00A07053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F-100</w:t>
            </w:r>
          </w:p>
        </w:tc>
        <w:tc>
          <w:tcPr>
            <w:tcW w:w="7724" w:type="dxa"/>
          </w:tcPr>
          <w:p w14:paraId="6448359A" w14:textId="10EC6E20" w:rsidR="00B7156D" w:rsidRPr="00B96A38" w:rsidRDefault="009F1597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„</w:t>
            </w:r>
            <w:r w:rsidR="00A07053" w:rsidRPr="00B96A38">
              <w:rPr>
                <w:sz w:val="20"/>
              </w:rPr>
              <w:t>W przypadku wniosków składanych w formie papierowej System powinien zapewnić funkcjonalność skanowania podpisów wnioskodawców przez pracowników UTK i załączanie ich do Systemu w postaci załącznika do wniosku</w:t>
            </w:r>
            <w:r w:rsidRPr="00B96A38">
              <w:rPr>
                <w:sz w:val="20"/>
              </w:rPr>
              <w:t>.”</w:t>
            </w:r>
          </w:p>
        </w:tc>
      </w:tr>
      <w:tr w:rsidR="00B7156D" w14:paraId="730CE4CB" w14:textId="77777777" w:rsidTr="00B7156D">
        <w:tc>
          <w:tcPr>
            <w:tcW w:w="1080" w:type="dxa"/>
          </w:tcPr>
          <w:p w14:paraId="2FC279B5" w14:textId="2DF44AE7" w:rsidR="00B7156D" w:rsidRPr="00B96A38" w:rsidRDefault="009F1597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VIII</w:t>
            </w:r>
          </w:p>
        </w:tc>
        <w:tc>
          <w:tcPr>
            <w:tcW w:w="1616" w:type="dxa"/>
          </w:tcPr>
          <w:p w14:paraId="52C3CEAC" w14:textId="475783DE" w:rsidR="00B7156D" w:rsidRPr="00B96A38" w:rsidRDefault="00A07053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F-35</w:t>
            </w:r>
          </w:p>
        </w:tc>
        <w:tc>
          <w:tcPr>
            <w:tcW w:w="7724" w:type="dxa"/>
          </w:tcPr>
          <w:p w14:paraId="3CDC85FC" w14:textId="59498B47" w:rsidR="00B7156D" w:rsidRPr="00B96A38" w:rsidRDefault="009F1597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„</w:t>
            </w:r>
            <w:r w:rsidR="00A07053" w:rsidRPr="00B96A38">
              <w:rPr>
                <w:sz w:val="20"/>
              </w:rPr>
              <w:t>System powinien uwzględniać możliwość dokonywania zbiorczych opłat urzędowych.</w:t>
            </w:r>
            <w:r w:rsidRPr="00B96A38">
              <w:rPr>
                <w:sz w:val="20"/>
              </w:rPr>
              <w:t>”</w:t>
            </w:r>
          </w:p>
        </w:tc>
      </w:tr>
      <w:tr w:rsidR="00B7156D" w14:paraId="5D06582E" w14:textId="77777777" w:rsidTr="00B7156D">
        <w:tc>
          <w:tcPr>
            <w:tcW w:w="1080" w:type="dxa"/>
          </w:tcPr>
          <w:p w14:paraId="13CDE713" w14:textId="0FEA5A2C" w:rsidR="00B7156D" w:rsidRPr="00B96A38" w:rsidRDefault="009F1597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IX</w:t>
            </w:r>
          </w:p>
        </w:tc>
        <w:tc>
          <w:tcPr>
            <w:tcW w:w="1616" w:type="dxa"/>
          </w:tcPr>
          <w:p w14:paraId="5D268709" w14:textId="2A0C2929" w:rsidR="00B7156D" w:rsidRPr="00B96A38" w:rsidRDefault="00A07053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F-61</w:t>
            </w:r>
          </w:p>
        </w:tc>
        <w:tc>
          <w:tcPr>
            <w:tcW w:w="7724" w:type="dxa"/>
          </w:tcPr>
          <w:p w14:paraId="2A175AE2" w14:textId="5E107F82" w:rsidR="00B7156D" w:rsidRPr="00B96A38" w:rsidRDefault="009F1597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„Każda pozycja rejestru wniosków powinna posiadać własną historię zmian z prezentacją użytkownika i daty modyfikacji, danych przed modyfikacją oraz po modyfikacji.”</w:t>
            </w:r>
          </w:p>
        </w:tc>
      </w:tr>
      <w:tr w:rsidR="00B7156D" w14:paraId="0A252667" w14:textId="77777777" w:rsidTr="00B7156D">
        <w:tc>
          <w:tcPr>
            <w:tcW w:w="1080" w:type="dxa"/>
          </w:tcPr>
          <w:p w14:paraId="52E96100" w14:textId="2C920870" w:rsidR="00B7156D" w:rsidRPr="00B96A38" w:rsidRDefault="009F1597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X</w:t>
            </w:r>
          </w:p>
        </w:tc>
        <w:tc>
          <w:tcPr>
            <w:tcW w:w="1616" w:type="dxa"/>
          </w:tcPr>
          <w:p w14:paraId="5E3B144A" w14:textId="646F373D" w:rsidR="00B7156D" w:rsidRPr="00B96A38" w:rsidRDefault="00A07053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F-4</w:t>
            </w:r>
          </w:p>
        </w:tc>
        <w:tc>
          <w:tcPr>
            <w:tcW w:w="7724" w:type="dxa"/>
          </w:tcPr>
          <w:p w14:paraId="1B864C2D" w14:textId="37BB82CD" w:rsidR="00B7156D" w:rsidRPr="00B96A38" w:rsidRDefault="009F1597" w:rsidP="00B96A38">
            <w:pPr>
              <w:rPr>
                <w:sz w:val="20"/>
              </w:rPr>
            </w:pPr>
            <w:r w:rsidRPr="00B96A38">
              <w:rPr>
                <w:sz w:val="20"/>
              </w:rPr>
              <w:t>„System musi zapewnić wsparcie złożenia wniosku o wydanie licencji maszynisty w sposób tradycyjny tj. papierowy oraz elektronicznie za pośrednictwem Systemu.”</w:t>
            </w:r>
          </w:p>
        </w:tc>
      </w:tr>
    </w:tbl>
    <w:p w14:paraId="50F44F14" w14:textId="77777777" w:rsidR="00DF6D0D" w:rsidRPr="00E46A74" w:rsidRDefault="00DF6D0D" w:rsidP="004B0A9D">
      <w:pPr>
        <w:spacing w:after="120" w:line="360" w:lineRule="auto"/>
        <w:rPr>
          <w:rFonts w:ascii="Calibri" w:hAnsi="Calibri" w:cs="Calibri"/>
          <w:i/>
          <w:iCs/>
          <w:sz w:val="20"/>
          <w:szCs w:val="20"/>
        </w:rPr>
      </w:pPr>
    </w:p>
    <w:p w14:paraId="3DBC62BB" w14:textId="0D2BE039" w:rsidR="004B0A9D" w:rsidRPr="00B96A38" w:rsidRDefault="00B84E8D" w:rsidP="00B96A38">
      <w:pPr>
        <w:rPr>
          <w:rFonts w:cs="Tahoma"/>
          <w:sz w:val="20"/>
        </w:rPr>
      </w:pPr>
      <w:r w:rsidRPr="00B96A38">
        <w:rPr>
          <w:rFonts w:cs="Tahoma"/>
          <w:sz w:val="20"/>
        </w:rPr>
        <w:t>W ramach opisu funkcjonalno</w:t>
      </w:r>
      <w:r w:rsidRPr="00B96A38">
        <w:rPr>
          <w:sz w:val="20"/>
        </w:rPr>
        <w:t>ści dla poszczególnych wymagań Wykonawca powinien zawrzeć co najmniej</w:t>
      </w:r>
      <w:r w:rsidR="004B0A9D" w:rsidRPr="00B96A38">
        <w:rPr>
          <w:rFonts w:cs="Tahoma"/>
          <w:sz w:val="20"/>
        </w:rPr>
        <w:t>:</w:t>
      </w:r>
    </w:p>
    <w:p w14:paraId="490C55AA" w14:textId="06CC3A89" w:rsidR="00DF6D0D" w:rsidRPr="00B96A38" w:rsidRDefault="00DF6D0D" w:rsidP="00B96A38">
      <w:pPr>
        <w:rPr>
          <w:rFonts w:cs="Tahoma"/>
          <w:sz w:val="20"/>
        </w:rPr>
      </w:pPr>
      <w:r w:rsidRPr="00B96A38">
        <w:rPr>
          <w:rFonts w:cs="Tahoma"/>
          <w:sz w:val="20"/>
        </w:rPr>
        <w:t>List</w:t>
      </w:r>
      <w:r w:rsidRPr="00B96A38">
        <w:rPr>
          <w:sz w:val="20"/>
        </w:rPr>
        <w:t>ę funkcji realizujących dane wymaganie</w:t>
      </w:r>
    </w:p>
    <w:p w14:paraId="45B56AA8" w14:textId="7BFDC281" w:rsidR="00B84E8D" w:rsidRPr="00B96A38" w:rsidRDefault="00B84E8D" w:rsidP="00B96A38">
      <w:pPr>
        <w:rPr>
          <w:rFonts w:cs="Tahoma"/>
          <w:sz w:val="20"/>
        </w:rPr>
      </w:pPr>
      <w:r w:rsidRPr="00B96A38">
        <w:rPr>
          <w:sz w:val="20"/>
        </w:rPr>
        <w:lastRenderedPageBreak/>
        <w:t>Ścieżkę akcji wykonywanych przez użytkownika lub system</w:t>
      </w:r>
    </w:p>
    <w:p w14:paraId="5BC99874" w14:textId="71D48A66" w:rsidR="00B84E8D" w:rsidRPr="00B96A38" w:rsidRDefault="00B84E8D" w:rsidP="00B96A38">
      <w:pPr>
        <w:rPr>
          <w:rFonts w:cs="Tahoma"/>
          <w:sz w:val="20"/>
        </w:rPr>
      </w:pPr>
      <w:r w:rsidRPr="00B96A38">
        <w:rPr>
          <w:rFonts w:cs="Tahoma"/>
          <w:sz w:val="20"/>
        </w:rPr>
        <w:t>Aktorów bior</w:t>
      </w:r>
      <w:r w:rsidRPr="00B96A38">
        <w:rPr>
          <w:sz w:val="20"/>
        </w:rPr>
        <w:t>ących udział w wykonywaniu opisywanych czynności</w:t>
      </w:r>
    </w:p>
    <w:p w14:paraId="35F77872" w14:textId="215AE72A" w:rsidR="00B84E8D" w:rsidRPr="00B96A38" w:rsidRDefault="00A74203" w:rsidP="00B96A38">
      <w:pPr>
        <w:rPr>
          <w:rFonts w:cs="Tahoma"/>
          <w:sz w:val="20"/>
        </w:rPr>
      </w:pPr>
      <w:r w:rsidRPr="00B96A38">
        <w:rPr>
          <w:rFonts w:cs="Tahoma"/>
          <w:sz w:val="20"/>
        </w:rPr>
        <w:t>Mo</w:t>
      </w:r>
      <w:r w:rsidRPr="00B96A38">
        <w:rPr>
          <w:sz w:val="20"/>
        </w:rPr>
        <w:t xml:space="preserve">żliwości konfiguracji </w:t>
      </w:r>
      <w:r w:rsidR="007C7590" w:rsidRPr="00B96A38">
        <w:rPr>
          <w:sz w:val="20"/>
        </w:rPr>
        <w:t xml:space="preserve">przez administratora dla </w:t>
      </w:r>
      <w:r w:rsidRPr="00B96A38">
        <w:rPr>
          <w:sz w:val="20"/>
        </w:rPr>
        <w:t xml:space="preserve">opisywanych funkcjonalności </w:t>
      </w:r>
    </w:p>
    <w:p w14:paraId="27296FF9" w14:textId="42AB6E5B" w:rsidR="004B0A9D" w:rsidRPr="00B96A38" w:rsidRDefault="00B84E8D" w:rsidP="00B96A38">
      <w:pPr>
        <w:rPr>
          <w:rFonts w:cs="Tahoma"/>
          <w:sz w:val="20"/>
        </w:rPr>
      </w:pPr>
      <w:r w:rsidRPr="00B96A38">
        <w:rPr>
          <w:rFonts w:cs="Tahoma"/>
          <w:sz w:val="20"/>
        </w:rPr>
        <w:t>Wykorzystane technologie</w:t>
      </w:r>
      <w:r w:rsidR="004B0A9D" w:rsidRPr="00B96A38">
        <w:rPr>
          <w:rFonts w:cs="Tahoma"/>
          <w:sz w:val="20"/>
        </w:rPr>
        <w:t xml:space="preserve"> </w:t>
      </w:r>
    </w:p>
    <w:p w14:paraId="7BB9750D" w14:textId="77777777" w:rsidR="004B0A9D" w:rsidRPr="00B96A38" w:rsidRDefault="004B0A9D" w:rsidP="004B0A9D">
      <w:pPr>
        <w:suppressAutoHyphens/>
        <w:spacing w:after="120" w:line="360" w:lineRule="auto"/>
        <w:ind w:right="231"/>
        <w:rPr>
          <w:rFonts w:eastAsia="Candara" w:cs="Tahoma"/>
          <w:sz w:val="18"/>
          <w:szCs w:val="20"/>
        </w:rPr>
      </w:pPr>
    </w:p>
    <w:p w14:paraId="14CC6C83" w14:textId="0DC61FED" w:rsidR="004B0A9D" w:rsidRPr="00B96A38" w:rsidRDefault="004B0A9D" w:rsidP="00B96A38">
      <w:pPr>
        <w:rPr>
          <w:sz w:val="20"/>
        </w:rPr>
      </w:pPr>
      <w:r w:rsidRPr="00B96A38">
        <w:rPr>
          <w:sz w:val="20"/>
        </w:rPr>
        <w:t>Opis funkcjonalno</w:t>
      </w:r>
      <w:r w:rsidRPr="00B96A38">
        <w:rPr>
          <w:rFonts w:ascii="Calibri" w:hAnsi="Calibri" w:cs="Calibri"/>
          <w:sz w:val="20"/>
        </w:rPr>
        <w:t>ś</w:t>
      </w:r>
      <w:r w:rsidRPr="00B96A38">
        <w:rPr>
          <w:sz w:val="20"/>
        </w:rPr>
        <w:t>ci wdra</w:t>
      </w:r>
      <w:r w:rsidRPr="00B96A38">
        <w:rPr>
          <w:rFonts w:ascii="Calibri" w:hAnsi="Calibri" w:cs="Calibri"/>
          <w:sz w:val="20"/>
        </w:rPr>
        <w:t>ż</w:t>
      </w:r>
      <w:r w:rsidRPr="00B96A38">
        <w:rPr>
          <w:sz w:val="20"/>
        </w:rPr>
        <w:t>anego rozwi</w:t>
      </w:r>
      <w:r w:rsidR="00B96A38" w:rsidRPr="00B96A38">
        <w:rPr>
          <w:sz w:val="20"/>
        </w:rPr>
        <w:t>ą</w:t>
      </w:r>
      <w:r w:rsidRPr="00B96A38">
        <w:rPr>
          <w:sz w:val="20"/>
        </w:rPr>
        <w:t>zania nie mo</w:t>
      </w:r>
      <w:r w:rsidRPr="00B96A38">
        <w:rPr>
          <w:rFonts w:ascii="Calibri" w:hAnsi="Calibri" w:cs="Calibri"/>
          <w:sz w:val="20"/>
        </w:rPr>
        <w:t>ż</w:t>
      </w:r>
      <w:r w:rsidRPr="00B96A38">
        <w:rPr>
          <w:sz w:val="20"/>
        </w:rPr>
        <w:t>e zajmowa</w:t>
      </w:r>
      <w:r w:rsidRPr="00B96A38">
        <w:rPr>
          <w:rFonts w:ascii="Calibri" w:hAnsi="Calibri" w:cs="Calibri"/>
          <w:sz w:val="20"/>
        </w:rPr>
        <w:t>ć</w:t>
      </w:r>
      <w:r w:rsidRPr="00B96A38">
        <w:rPr>
          <w:sz w:val="20"/>
        </w:rPr>
        <w:t xml:space="preserve"> obj</w:t>
      </w:r>
      <w:r w:rsidRPr="00B96A38">
        <w:rPr>
          <w:rFonts w:ascii="Calibri" w:hAnsi="Calibri" w:cs="Calibri"/>
          <w:sz w:val="20"/>
        </w:rPr>
        <w:t>ę</w:t>
      </w:r>
      <w:r w:rsidRPr="00B96A38">
        <w:rPr>
          <w:sz w:val="20"/>
        </w:rPr>
        <w:t>to</w:t>
      </w:r>
      <w:r w:rsidRPr="00B96A38">
        <w:rPr>
          <w:rFonts w:ascii="Calibri" w:hAnsi="Calibri" w:cs="Calibri"/>
          <w:sz w:val="20"/>
        </w:rPr>
        <w:t>ś</w:t>
      </w:r>
      <w:r w:rsidRPr="00B96A38">
        <w:rPr>
          <w:sz w:val="20"/>
        </w:rPr>
        <w:t>ciowo wi</w:t>
      </w:r>
      <w:r w:rsidRPr="00B96A38">
        <w:rPr>
          <w:rFonts w:ascii="Calibri" w:hAnsi="Calibri" w:cs="Calibri"/>
          <w:sz w:val="20"/>
        </w:rPr>
        <w:t>ę</w:t>
      </w:r>
      <w:r w:rsidRPr="00B96A38">
        <w:rPr>
          <w:sz w:val="20"/>
        </w:rPr>
        <w:t>cej ni</w:t>
      </w:r>
      <w:r w:rsidRPr="00B96A38">
        <w:rPr>
          <w:rFonts w:ascii="Calibri" w:hAnsi="Calibri" w:cs="Calibri"/>
          <w:sz w:val="20"/>
        </w:rPr>
        <w:t>ż</w:t>
      </w:r>
      <w:r w:rsidRPr="00B96A38">
        <w:rPr>
          <w:sz w:val="20"/>
        </w:rPr>
        <w:t xml:space="preserve"> </w:t>
      </w:r>
      <w:r w:rsidR="00E25315" w:rsidRPr="00B96A38">
        <w:rPr>
          <w:sz w:val="20"/>
        </w:rPr>
        <w:t>2</w:t>
      </w:r>
      <w:r w:rsidRPr="00B96A38">
        <w:rPr>
          <w:sz w:val="20"/>
        </w:rPr>
        <w:t>0 stron formatu A4. Opis funkcjonalno</w:t>
      </w:r>
      <w:r w:rsidRPr="00B96A38">
        <w:rPr>
          <w:rFonts w:ascii="Calibri" w:hAnsi="Calibri" w:cs="Calibri"/>
          <w:sz w:val="20"/>
        </w:rPr>
        <w:t>ś</w:t>
      </w:r>
      <w:r w:rsidRPr="00B96A38">
        <w:rPr>
          <w:sz w:val="20"/>
        </w:rPr>
        <w:t>ci wdra</w:t>
      </w:r>
      <w:r w:rsidRPr="00B96A38">
        <w:rPr>
          <w:rFonts w:ascii="Calibri" w:hAnsi="Calibri" w:cs="Calibri"/>
          <w:sz w:val="20"/>
        </w:rPr>
        <w:t>ż</w:t>
      </w:r>
      <w:r w:rsidRPr="00B96A38">
        <w:rPr>
          <w:sz w:val="20"/>
        </w:rPr>
        <w:t>anego rozwi</w:t>
      </w:r>
      <w:r w:rsidRPr="00B96A38">
        <w:rPr>
          <w:rFonts w:ascii="Calibri" w:hAnsi="Calibri" w:cs="Calibri"/>
          <w:sz w:val="20"/>
        </w:rPr>
        <w:t>ą</w:t>
      </w:r>
      <w:r w:rsidRPr="00B96A38">
        <w:rPr>
          <w:sz w:val="20"/>
        </w:rPr>
        <w:t>zania nale</w:t>
      </w:r>
      <w:r w:rsidRPr="00B96A38">
        <w:rPr>
          <w:rFonts w:ascii="Calibri" w:hAnsi="Calibri" w:cs="Calibri"/>
          <w:sz w:val="20"/>
        </w:rPr>
        <w:t>ż</w:t>
      </w:r>
      <w:r w:rsidRPr="00B96A38">
        <w:rPr>
          <w:sz w:val="20"/>
        </w:rPr>
        <w:t>y opracowa</w:t>
      </w:r>
      <w:r w:rsidRPr="00B96A38">
        <w:rPr>
          <w:rFonts w:ascii="Calibri" w:hAnsi="Calibri" w:cs="Calibri"/>
          <w:sz w:val="20"/>
        </w:rPr>
        <w:t>ć</w:t>
      </w:r>
      <w:r w:rsidRPr="00B96A38">
        <w:rPr>
          <w:sz w:val="20"/>
        </w:rPr>
        <w:t xml:space="preserve"> na podstawie informacji zawartych w SIWZ, informacji dost</w:t>
      </w:r>
      <w:r w:rsidRPr="00B96A38">
        <w:rPr>
          <w:rFonts w:ascii="Calibri" w:hAnsi="Calibri" w:cs="Calibri"/>
          <w:sz w:val="20"/>
        </w:rPr>
        <w:t>ę</w:t>
      </w:r>
      <w:r w:rsidRPr="00B96A38">
        <w:rPr>
          <w:sz w:val="20"/>
        </w:rPr>
        <w:t>pnej publicznie oraz bazuj</w:t>
      </w:r>
      <w:r w:rsidRPr="00B96A38">
        <w:rPr>
          <w:rFonts w:ascii="Calibri" w:hAnsi="Calibri" w:cs="Calibri"/>
          <w:sz w:val="20"/>
        </w:rPr>
        <w:t>ą</w:t>
      </w:r>
      <w:r w:rsidRPr="00B96A38">
        <w:rPr>
          <w:sz w:val="20"/>
        </w:rPr>
        <w:t>c na wiedzy i do</w:t>
      </w:r>
      <w:r w:rsidRPr="00B96A38">
        <w:rPr>
          <w:rFonts w:ascii="Calibri" w:hAnsi="Calibri" w:cs="Calibri"/>
          <w:sz w:val="20"/>
        </w:rPr>
        <w:t>ś</w:t>
      </w:r>
      <w:r w:rsidRPr="00B96A38">
        <w:rPr>
          <w:sz w:val="20"/>
        </w:rPr>
        <w:t>wiadczeniu Wykonawcy niezb</w:t>
      </w:r>
      <w:r w:rsidRPr="00B96A38">
        <w:rPr>
          <w:rFonts w:ascii="Calibri" w:hAnsi="Calibri" w:cs="Calibri"/>
          <w:sz w:val="20"/>
        </w:rPr>
        <w:t>ę</w:t>
      </w:r>
      <w:r w:rsidRPr="00B96A38">
        <w:rPr>
          <w:sz w:val="20"/>
        </w:rPr>
        <w:t>dnych do realizacji zamówienia.</w:t>
      </w:r>
    </w:p>
    <w:p w14:paraId="2B0D7F46" w14:textId="77777777" w:rsidR="00E46A74" w:rsidRDefault="00E46A74" w:rsidP="004B0A9D">
      <w:pPr>
        <w:spacing w:after="120" w:line="360" w:lineRule="auto"/>
        <w:rPr>
          <w:rFonts w:cs="Tahoma"/>
          <w:i/>
          <w:sz w:val="20"/>
          <w:szCs w:val="20"/>
        </w:rPr>
      </w:pPr>
    </w:p>
    <w:p w14:paraId="3FD874B9" w14:textId="77777777" w:rsidR="00E46A74" w:rsidRDefault="00E46A74" w:rsidP="004B0A9D">
      <w:pPr>
        <w:spacing w:after="120" w:line="360" w:lineRule="auto"/>
        <w:rPr>
          <w:rFonts w:cs="Tahoma"/>
          <w:i/>
          <w:sz w:val="20"/>
          <w:szCs w:val="20"/>
        </w:rPr>
      </w:pPr>
    </w:p>
    <w:p w14:paraId="6E02C44E" w14:textId="77777777" w:rsidR="00E46A74" w:rsidRPr="00C610F0" w:rsidRDefault="00E46A74" w:rsidP="004B0A9D">
      <w:pPr>
        <w:spacing w:after="120" w:line="360" w:lineRule="auto"/>
        <w:rPr>
          <w:rFonts w:cs="Tahoma"/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46A74" w14:paraId="11BA16E8" w14:textId="77777777" w:rsidTr="00E46A74">
        <w:tc>
          <w:tcPr>
            <w:tcW w:w="5172" w:type="dxa"/>
            <w:hideMark/>
          </w:tcPr>
          <w:p w14:paraId="320DCB6E" w14:textId="77777777" w:rsidR="00E46A74" w:rsidRDefault="00E46A74">
            <w:pPr>
              <w:jc w:val="center"/>
            </w:pPr>
            <w:r>
              <w:t>...................................................</w:t>
            </w:r>
          </w:p>
          <w:p w14:paraId="5642073D" w14:textId="77777777" w:rsidR="00E46A74" w:rsidRDefault="00E46A74">
            <w:pPr>
              <w:jc w:val="center"/>
            </w:pPr>
            <w:r>
              <w:rPr>
                <w:sz w:val="18"/>
              </w:rPr>
              <w:t>(miejscowość, data)</w:t>
            </w:r>
          </w:p>
        </w:tc>
        <w:tc>
          <w:tcPr>
            <w:tcW w:w="5172" w:type="dxa"/>
            <w:hideMark/>
          </w:tcPr>
          <w:p w14:paraId="3E1C858E" w14:textId="77777777" w:rsidR="00E46A74" w:rsidRDefault="00E46A74">
            <w:pPr>
              <w:jc w:val="center"/>
            </w:pPr>
            <w:r>
              <w:t>………………….……………………………………………………………………</w:t>
            </w:r>
          </w:p>
          <w:p w14:paraId="673C5C9E" w14:textId="77777777" w:rsidR="00E46A74" w:rsidRDefault="00E46A74">
            <w:pPr>
              <w:jc w:val="center"/>
            </w:pPr>
            <w:r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1E116254" w14:textId="77777777" w:rsidR="004B0A9D" w:rsidRPr="006E4CEC" w:rsidRDefault="004B0A9D" w:rsidP="00962626">
      <w:pPr>
        <w:spacing w:after="120" w:line="360" w:lineRule="auto"/>
        <w:rPr>
          <w:rFonts w:eastAsia="Times New Roman" w:cs="Tahoma"/>
          <w:b/>
          <w:sz w:val="20"/>
          <w:szCs w:val="20"/>
          <w:lang w:eastAsia="pl-PL"/>
        </w:rPr>
      </w:pPr>
    </w:p>
    <w:sectPr w:rsidR="004B0A9D" w:rsidRPr="006E4CEC" w:rsidSect="00F62FAB">
      <w:headerReference w:type="default" r:id="rId9"/>
      <w:footerReference w:type="default" r:id="rId10"/>
      <w:pgSz w:w="11906" w:h="16838"/>
      <w:pgMar w:top="1111" w:right="851" w:bottom="1276" w:left="85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D022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BEA59" w14:textId="77777777" w:rsidR="00C83AEB" w:rsidRDefault="00C83AEB" w:rsidP="00F62FAB">
      <w:pPr>
        <w:spacing w:after="0" w:line="240" w:lineRule="auto"/>
      </w:pPr>
      <w:r>
        <w:separator/>
      </w:r>
    </w:p>
  </w:endnote>
  <w:endnote w:type="continuationSeparator" w:id="0">
    <w:p w14:paraId="13F31D6E" w14:textId="77777777" w:rsidR="00C83AEB" w:rsidRDefault="00C83AEB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A6215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1FD186E4" w14:textId="77777777" w:rsidR="00F62FAB" w:rsidRPr="00F62FAB" w:rsidRDefault="00A557B4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-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0F51FB">
      <w:rPr>
        <w:noProof/>
        <w:sz w:val="16"/>
      </w:rPr>
      <w:t>1</w:t>
    </w:r>
    <w:r w:rsidR="00F62FAB" w:rsidRPr="00F62FAB"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67AF4" w14:textId="77777777" w:rsidR="00C83AEB" w:rsidRDefault="00C83AEB" w:rsidP="00F62FAB">
      <w:pPr>
        <w:spacing w:after="0" w:line="240" w:lineRule="auto"/>
      </w:pPr>
      <w:r>
        <w:separator/>
      </w:r>
    </w:p>
  </w:footnote>
  <w:footnote w:type="continuationSeparator" w:id="0">
    <w:p w14:paraId="340BE499" w14:textId="77777777" w:rsidR="00C83AEB" w:rsidRDefault="00C83AEB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1CF44" w14:textId="77777777" w:rsidR="00F62FAB" w:rsidRPr="00F62FAB" w:rsidRDefault="00F62FAB" w:rsidP="00F62FAB">
    <w:pPr>
      <w:spacing w:after="0"/>
      <w:ind w:left="529" w:right="131"/>
      <w:jc w:val="right"/>
      <w:rPr>
        <w:rFonts w:eastAsia="Candara" w:cs="Candara"/>
        <w:sz w:val="16"/>
        <w:szCs w:val="16"/>
      </w:rPr>
    </w:pPr>
    <w:r w:rsidRPr="00F62FAB">
      <w:rPr>
        <w:rFonts w:eastAsia="Candara" w:cs="Candara"/>
        <w:position w:val="1"/>
        <w:sz w:val="16"/>
        <w:szCs w:val="16"/>
      </w:rPr>
      <w:t>Urząd</w:t>
    </w:r>
    <w:r w:rsidRPr="00F62FAB">
      <w:rPr>
        <w:rFonts w:eastAsia="Candara" w:cs="Candara"/>
        <w:spacing w:val="-4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Transportu</w:t>
    </w:r>
    <w:r w:rsidRPr="00F62FAB">
      <w:rPr>
        <w:rFonts w:eastAsia="Candara" w:cs="Candara"/>
        <w:spacing w:val="-6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Kole</w:t>
    </w:r>
    <w:r w:rsidRPr="00F62FAB">
      <w:rPr>
        <w:rFonts w:eastAsia="Candara" w:cs="Candara"/>
        <w:spacing w:val="1"/>
        <w:position w:val="1"/>
        <w:sz w:val="16"/>
        <w:szCs w:val="16"/>
      </w:rPr>
      <w:t>j</w:t>
    </w:r>
    <w:r w:rsidRPr="00F62FAB">
      <w:rPr>
        <w:rFonts w:eastAsia="Candara" w:cs="Candara"/>
        <w:position w:val="1"/>
        <w:sz w:val="16"/>
        <w:szCs w:val="16"/>
      </w:rPr>
      <w:t>owe</w:t>
    </w:r>
    <w:r w:rsidRPr="00F62FAB">
      <w:rPr>
        <w:rFonts w:eastAsia="Candara" w:cs="Candara"/>
        <w:spacing w:val="2"/>
        <w:position w:val="1"/>
        <w:sz w:val="16"/>
        <w:szCs w:val="16"/>
      </w:rPr>
      <w:t>g</w:t>
    </w:r>
    <w:r w:rsidRPr="00F62FAB">
      <w:rPr>
        <w:rFonts w:eastAsia="Candara" w:cs="Candara"/>
        <w:position w:val="1"/>
        <w:sz w:val="16"/>
        <w:szCs w:val="16"/>
      </w:rPr>
      <w:t>o</w:t>
    </w:r>
    <w:r w:rsidRPr="00F62FAB">
      <w:rPr>
        <w:rFonts w:eastAsia="Candara" w:cs="Candara"/>
        <w:spacing w:val="-8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</w:t>
    </w:r>
    <w:r w:rsidRPr="00F62FAB">
      <w:rPr>
        <w:rFonts w:eastAsia="Candara" w:cs="Candara"/>
        <w:spacing w:val="-1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Warszawie</w:t>
    </w:r>
  </w:p>
  <w:p w14:paraId="6869476E" w14:textId="708F831A" w:rsidR="00F62FAB" w:rsidRPr="00F62FAB" w:rsidRDefault="00E05A5A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nr </w:t>
    </w:r>
    <w:r w:rsidR="00332BA5">
      <w:rPr>
        <w:rFonts w:eastAsia="Candara" w:cs="Candara"/>
        <w:sz w:val="16"/>
        <w:szCs w:val="16"/>
      </w:rPr>
      <w:t>7</w:t>
    </w:r>
    <w:r w:rsidR="00962626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do </w:t>
    </w:r>
    <w:r w:rsidR="00F62FAB" w:rsidRPr="00F62FAB">
      <w:rPr>
        <w:rFonts w:eastAsia="Candara" w:cs="Candara"/>
        <w:sz w:val="16"/>
        <w:szCs w:val="16"/>
      </w:rPr>
      <w:t>SIWZ:</w:t>
    </w:r>
    <w:r w:rsidR="00F62FAB" w:rsidRPr="00F62FAB">
      <w:rPr>
        <w:rFonts w:eastAsia="Candara" w:cs="Candara"/>
        <w:spacing w:val="-10"/>
        <w:sz w:val="16"/>
        <w:szCs w:val="16"/>
      </w:rPr>
      <w:t xml:space="preserve"> </w:t>
    </w:r>
    <w:r w:rsidR="00F62FAB" w:rsidRPr="00F62FAB">
      <w:rPr>
        <w:rFonts w:eastAsia="Candara" w:cs="Candara"/>
        <w:sz w:val="16"/>
        <w:szCs w:val="16"/>
      </w:rPr>
      <w:t>BAF-251-</w:t>
    </w:r>
    <w:r w:rsidR="00F8280E" w:rsidRPr="00F8280E">
      <w:rPr>
        <w:rFonts w:eastAsia="Candara" w:cs="Candara"/>
        <w:sz w:val="16"/>
        <w:szCs w:val="16"/>
      </w:rPr>
      <w:t>542</w:t>
    </w:r>
    <w:r w:rsidR="00F62FAB" w:rsidRPr="00F8280E">
      <w:rPr>
        <w:rFonts w:eastAsia="Candara" w:cs="Candara"/>
        <w:sz w:val="16"/>
        <w:szCs w:val="16"/>
      </w:rPr>
      <w:t>/2016</w:t>
    </w:r>
  </w:p>
  <w:p w14:paraId="29E63E19" w14:textId="77777777" w:rsidR="00F62FAB" w:rsidRPr="00F62FAB" w:rsidRDefault="00F62FAB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22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22"/>
  </w:num>
  <w:num w:numId="10">
    <w:abstractNumId w:val="5"/>
  </w:num>
  <w:num w:numId="11">
    <w:abstractNumId w:val="20"/>
  </w:num>
  <w:num w:numId="12">
    <w:abstractNumId w:val="15"/>
  </w:num>
  <w:num w:numId="13">
    <w:abstractNumId w:val="17"/>
  </w:num>
  <w:num w:numId="14">
    <w:abstractNumId w:val="0"/>
  </w:num>
  <w:num w:numId="15">
    <w:abstractNumId w:val="11"/>
  </w:num>
  <w:num w:numId="16">
    <w:abstractNumId w:val="1"/>
  </w:num>
  <w:num w:numId="17">
    <w:abstractNumId w:val="21"/>
  </w:num>
  <w:num w:numId="18">
    <w:abstractNumId w:val="8"/>
  </w:num>
  <w:num w:numId="19">
    <w:abstractNumId w:val="14"/>
  </w:num>
  <w:num w:numId="20">
    <w:abstractNumId w:val="6"/>
  </w:num>
  <w:num w:numId="21">
    <w:abstractNumId w:val="19"/>
  </w:num>
  <w:num w:numId="22">
    <w:abstractNumId w:val="9"/>
  </w:num>
  <w:num w:numId="23">
    <w:abstractNumId w:val="10"/>
  </w:num>
  <w:num w:numId="24">
    <w:abstractNumId w:val="1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łosz Smolarczyk">
    <w15:presenceInfo w15:providerId="None" w15:userId="Miłosz Smol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6923"/>
    <w:rsid w:val="000C2BE2"/>
    <w:rsid w:val="000D27F6"/>
    <w:rsid w:val="000E1E0A"/>
    <w:rsid w:val="000F51FB"/>
    <w:rsid w:val="00101620"/>
    <w:rsid w:val="00104664"/>
    <w:rsid w:val="0012730F"/>
    <w:rsid w:val="00152B98"/>
    <w:rsid w:val="001A3446"/>
    <w:rsid w:val="0022286B"/>
    <w:rsid w:val="002334D4"/>
    <w:rsid w:val="00273A14"/>
    <w:rsid w:val="00287B5A"/>
    <w:rsid w:val="002B6D68"/>
    <w:rsid w:val="002E29B7"/>
    <w:rsid w:val="00332BA5"/>
    <w:rsid w:val="0036276E"/>
    <w:rsid w:val="003E4B6D"/>
    <w:rsid w:val="00401291"/>
    <w:rsid w:val="004348DE"/>
    <w:rsid w:val="0049761D"/>
    <w:rsid w:val="004B0A9D"/>
    <w:rsid w:val="0055646C"/>
    <w:rsid w:val="0058735E"/>
    <w:rsid w:val="005B4518"/>
    <w:rsid w:val="005F6B80"/>
    <w:rsid w:val="0065427E"/>
    <w:rsid w:val="0066529C"/>
    <w:rsid w:val="006E4CEC"/>
    <w:rsid w:val="0071261A"/>
    <w:rsid w:val="007340C6"/>
    <w:rsid w:val="007656BD"/>
    <w:rsid w:val="0078452B"/>
    <w:rsid w:val="007A318F"/>
    <w:rsid w:val="007C7590"/>
    <w:rsid w:val="007D3F94"/>
    <w:rsid w:val="007D4B7D"/>
    <w:rsid w:val="007F4702"/>
    <w:rsid w:val="00822D59"/>
    <w:rsid w:val="00826615"/>
    <w:rsid w:val="00882202"/>
    <w:rsid w:val="008D675C"/>
    <w:rsid w:val="00900899"/>
    <w:rsid w:val="00962626"/>
    <w:rsid w:val="009B4D16"/>
    <w:rsid w:val="009E0E01"/>
    <w:rsid w:val="009F1597"/>
    <w:rsid w:val="00A013AB"/>
    <w:rsid w:val="00A07053"/>
    <w:rsid w:val="00A23F34"/>
    <w:rsid w:val="00A46EA0"/>
    <w:rsid w:val="00A513A8"/>
    <w:rsid w:val="00A557B4"/>
    <w:rsid w:val="00A74203"/>
    <w:rsid w:val="00B0180C"/>
    <w:rsid w:val="00B225AC"/>
    <w:rsid w:val="00B439C9"/>
    <w:rsid w:val="00B44C80"/>
    <w:rsid w:val="00B50092"/>
    <w:rsid w:val="00B6054F"/>
    <w:rsid w:val="00B7156D"/>
    <w:rsid w:val="00B84E8D"/>
    <w:rsid w:val="00B905DD"/>
    <w:rsid w:val="00B96A38"/>
    <w:rsid w:val="00BA6B51"/>
    <w:rsid w:val="00BB085C"/>
    <w:rsid w:val="00C033C3"/>
    <w:rsid w:val="00C47396"/>
    <w:rsid w:val="00C610F0"/>
    <w:rsid w:val="00C83AEB"/>
    <w:rsid w:val="00CB67E7"/>
    <w:rsid w:val="00CE616D"/>
    <w:rsid w:val="00D00FFA"/>
    <w:rsid w:val="00D36E58"/>
    <w:rsid w:val="00D40FCC"/>
    <w:rsid w:val="00D52D77"/>
    <w:rsid w:val="00D7267D"/>
    <w:rsid w:val="00D75DDC"/>
    <w:rsid w:val="00D939F2"/>
    <w:rsid w:val="00DB1426"/>
    <w:rsid w:val="00DF6D0D"/>
    <w:rsid w:val="00E05A5A"/>
    <w:rsid w:val="00E10DB4"/>
    <w:rsid w:val="00E139D5"/>
    <w:rsid w:val="00E25315"/>
    <w:rsid w:val="00E429AF"/>
    <w:rsid w:val="00E46A74"/>
    <w:rsid w:val="00E75041"/>
    <w:rsid w:val="00E8581F"/>
    <w:rsid w:val="00EB083B"/>
    <w:rsid w:val="00EB5AB1"/>
    <w:rsid w:val="00EC0C36"/>
    <w:rsid w:val="00EC45FD"/>
    <w:rsid w:val="00EF7BB1"/>
    <w:rsid w:val="00F62FAB"/>
    <w:rsid w:val="00F67CD5"/>
    <w:rsid w:val="00F73244"/>
    <w:rsid w:val="00F8280E"/>
    <w:rsid w:val="00F85A93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4C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link w:val="AkapitzlistZnak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3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E4CEC"/>
    <w:rPr>
      <w:rFonts w:ascii="Arial Narrow" w:eastAsia="Calibri" w:hAnsi="Arial Narrow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2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20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C3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C3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C36"/>
    <w:rPr>
      <w:rFonts w:ascii="Arial Narrow" w:eastAsia="Calibri" w:hAnsi="Arial Narrow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C3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C36"/>
    <w:rPr>
      <w:rFonts w:ascii="Arial Narrow" w:eastAsia="Calibri" w:hAnsi="Arial Narrow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link w:val="AkapitzlistZnak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3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E4CEC"/>
    <w:rPr>
      <w:rFonts w:ascii="Arial Narrow" w:eastAsia="Calibri" w:hAnsi="Arial Narrow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2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20"/>
    <w:rPr>
      <w:rFonts w:ascii="Times New Roman" w:eastAsia="Calibri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C3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C3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C36"/>
    <w:rPr>
      <w:rFonts w:ascii="Arial Narrow" w:eastAsia="Calibri" w:hAnsi="Arial Narrow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C3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C36"/>
    <w:rPr>
      <w:rFonts w:ascii="Arial Narrow" w:eastAsia="Calibri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FCDA-2E30-4F64-B152-8749B564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4</cp:revision>
  <cp:lastPrinted>2016-07-18T09:42:00Z</cp:lastPrinted>
  <dcterms:created xsi:type="dcterms:W3CDTF">2016-07-18T08:20:00Z</dcterms:created>
  <dcterms:modified xsi:type="dcterms:W3CDTF">2016-07-18T09:42:00Z</dcterms:modified>
</cp:coreProperties>
</file>