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A" w:rsidRDefault="00E05A5A" w:rsidP="00E05A5A">
      <w:pPr>
        <w:jc w:val="right"/>
      </w:pPr>
      <w:bookmarkStart w:id="0" w:name="_GoBack"/>
      <w:bookmarkEnd w:id="0"/>
      <w:r>
        <w:t xml:space="preserve">Załącznik nr </w:t>
      </w:r>
      <w:r w:rsidR="004A4C00">
        <w:t>1</w:t>
      </w:r>
      <w:r>
        <w:t xml:space="preserve"> do SIWZ</w:t>
      </w:r>
    </w:p>
    <w:p w:rsidR="00E05A5A" w:rsidRDefault="00521B45" w:rsidP="00E05A5A">
      <w:r>
        <w:t xml:space="preserve"> </w:t>
      </w:r>
    </w:p>
    <w:p w:rsidR="00E05A5A" w:rsidRPr="00667694" w:rsidRDefault="00E05A5A" w:rsidP="00521B45">
      <w:pPr>
        <w:jc w:val="center"/>
        <w:rPr>
          <w:b/>
          <w:sz w:val="32"/>
        </w:rPr>
      </w:pPr>
      <w:r w:rsidRPr="00667694">
        <w:rPr>
          <w:b/>
          <w:sz w:val="32"/>
        </w:rPr>
        <w:t>O</w:t>
      </w:r>
      <w:r w:rsidR="004A4C00" w:rsidRPr="00667694">
        <w:rPr>
          <w:b/>
          <w:sz w:val="32"/>
        </w:rPr>
        <w:t>PIS PRZEDMIOTU ZAM</w:t>
      </w:r>
      <w:r w:rsidR="007E2ABD" w:rsidRPr="00667694">
        <w:rPr>
          <w:b/>
          <w:sz w:val="32"/>
        </w:rPr>
        <w:t>Ó</w:t>
      </w:r>
      <w:r w:rsidR="004A4C00" w:rsidRPr="00667694">
        <w:rPr>
          <w:b/>
          <w:sz w:val="32"/>
        </w:rPr>
        <w:t>WIENIA</w:t>
      </w:r>
    </w:p>
    <w:p w:rsidR="000F03D8" w:rsidRDefault="000F03D8" w:rsidP="00E05A5A"/>
    <w:p w:rsidR="00EA3D2C" w:rsidRPr="00B05B9D" w:rsidRDefault="00DC1D1B" w:rsidP="00DC1D1B">
      <w:pPr>
        <w:spacing w:before="120" w:after="120" w:line="240" w:lineRule="auto"/>
      </w:pPr>
      <w:r w:rsidRPr="00DC1D1B">
        <w:rPr>
          <w:b/>
        </w:rPr>
        <w:t>Przedmiotem zamówienia jest przygotowanie ekspertyzy przedstawiającej analizę po</w:t>
      </w:r>
      <w:r w:rsidR="00F929AB">
        <w:rPr>
          <w:b/>
        </w:rPr>
        <w:t>dsystemu strukturalnego „</w:t>
      </w:r>
      <w:r w:rsidR="00F929AB" w:rsidRPr="00F929AB">
        <w:rPr>
          <w:b/>
          <w:i/>
        </w:rPr>
        <w:t>Energia</w:t>
      </w:r>
      <w:r w:rsidRPr="00DC1D1B">
        <w:rPr>
          <w:b/>
        </w:rPr>
        <w:t>” na polskiej sieci kolejowej, zasad eksploatacji przez uczestników rynku transportu kolejowego oraz możliwych kierunków modernizacji.</w:t>
      </w:r>
    </w:p>
    <w:p w:rsidR="00DC1D1B" w:rsidRDefault="00DC1D1B" w:rsidP="00DC1D1B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DC1D1B">
        <w:t>Przedmiotem zamówienia jest przygotowanie ekspertyzy przedstawiającej analizę po</w:t>
      </w:r>
      <w:r w:rsidR="00F929AB">
        <w:t>dsystemu strukturalnego „</w:t>
      </w:r>
      <w:r w:rsidR="00F929AB" w:rsidRPr="00F929AB">
        <w:rPr>
          <w:i/>
        </w:rPr>
        <w:t>Energia</w:t>
      </w:r>
      <w:r w:rsidRPr="00DC1D1B">
        <w:t>” na polskiej sieci kolejowej, zasad eksploatacji przez uczestników rynku transportu kolejowego oraz możliwych kierunków modernizacji.</w:t>
      </w:r>
    </w:p>
    <w:p w:rsidR="00DC1D1B" w:rsidRDefault="00DC1D1B" w:rsidP="00DC1D1B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DC1D1B">
        <w:t xml:space="preserve">Przedmiotowa ekspertyza </w:t>
      </w:r>
      <w:r w:rsidR="00F929AB">
        <w:t>powinna zawierać w</w:t>
      </w:r>
      <w:r w:rsidRPr="00DC1D1B">
        <w:t xml:space="preserve"> wskazane poniżej zagadnienia dotyczące po</w:t>
      </w:r>
      <w:r w:rsidR="00F929AB">
        <w:t>dsystemu strukturalnego „</w:t>
      </w:r>
      <w:r w:rsidR="00F929AB" w:rsidRPr="00F929AB">
        <w:rPr>
          <w:i/>
        </w:rPr>
        <w:t>Energia</w:t>
      </w:r>
      <w:r w:rsidRPr="00DC1D1B">
        <w:t>” na polskiej sieci kolejowej tj.:</w:t>
      </w:r>
    </w:p>
    <w:p w:rsidR="00DC1D1B" w:rsidRDefault="00DC1D1B" w:rsidP="00DC1D1B">
      <w:pPr>
        <w:pStyle w:val="Akapitzlist"/>
        <w:spacing w:before="120" w:after="120" w:line="240" w:lineRule="auto"/>
        <w:ind w:left="360"/>
        <w:contextualSpacing w:val="0"/>
      </w:pPr>
      <w:r>
        <w:t xml:space="preserve">- </w:t>
      </w:r>
      <w:r w:rsidRPr="00DC1D1B">
        <w:t>architekturę podsystemu,</w:t>
      </w:r>
    </w:p>
    <w:p w:rsidR="00DC1D1B" w:rsidRDefault="00DC1D1B" w:rsidP="00DC1D1B">
      <w:pPr>
        <w:pStyle w:val="Akapitzlist"/>
        <w:spacing w:before="120" w:after="120" w:line="240" w:lineRule="auto"/>
        <w:ind w:left="360"/>
        <w:contextualSpacing w:val="0"/>
      </w:pPr>
      <w:r>
        <w:t xml:space="preserve">- </w:t>
      </w:r>
      <w:r w:rsidRPr="00DC1D1B">
        <w:t>zasady eksploatacji,</w:t>
      </w:r>
    </w:p>
    <w:p w:rsidR="00DC1D1B" w:rsidRDefault="00DC1D1B" w:rsidP="00DC1D1B">
      <w:pPr>
        <w:pStyle w:val="Akapitzlist"/>
        <w:spacing w:before="120" w:after="120" w:line="240" w:lineRule="auto"/>
        <w:ind w:left="360"/>
        <w:contextualSpacing w:val="0"/>
      </w:pPr>
      <w:r>
        <w:t xml:space="preserve">- </w:t>
      </w:r>
      <w:r w:rsidRPr="00DC1D1B">
        <w:t>kierunki modernizacji podsystemu.</w:t>
      </w:r>
    </w:p>
    <w:p w:rsidR="00BF2F86" w:rsidRPr="00F2135C" w:rsidRDefault="00EA3D2C" w:rsidP="00DC1D1B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>
        <w:t>Ekspertyza powinna</w:t>
      </w:r>
      <w:r w:rsidR="00AC78B7">
        <w:t xml:space="preserve"> </w:t>
      </w:r>
      <w:r w:rsidR="00AC78B7" w:rsidRPr="00AC78B7">
        <w:t>zaw</w:t>
      </w:r>
      <w:r w:rsidR="00DC1D1B">
        <w:t>ierać w szczególności</w:t>
      </w:r>
      <w:r w:rsidR="00FF3058">
        <w:t>:</w:t>
      </w:r>
    </w:p>
    <w:p w:rsidR="00DC1D1B" w:rsidRPr="00DC1D1B" w:rsidRDefault="00DC1D1B" w:rsidP="00DC1D1B">
      <w:pPr>
        <w:pStyle w:val="Akapitzlist"/>
        <w:numPr>
          <w:ilvl w:val="0"/>
          <w:numId w:val="44"/>
        </w:numPr>
      </w:pPr>
      <w:r w:rsidRPr="00DC1D1B">
        <w:t xml:space="preserve">opis podsystemu strukturalnego „ENERGIA” z uwzględniłem struktur własnościowych oraz określenie roli jaką spełniają poszczególne elementy w systemie; </w:t>
      </w:r>
    </w:p>
    <w:p w:rsidR="00DC1D1B" w:rsidRDefault="00DC1D1B" w:rsidP="00DC1D1B">
      <w:pPr>
        <w:pStyle w:val="Akapitzlist"/>
        <w:numPr>
          <w:ilvl w:val="0"/>
          <w:numId w:val="44"/>
        </w:numPr>
      </w:pPr>
      <w:r w:rsidRPr="00DC1D1B">
        <w:t>identyfikację i analizę konsekwencji technicznych oraz biznesowych uwzględniających rachunek kosztów do korzyści;</w:t>
      </w:r>
    </w:p>
    <w:p w:rsidR="00DC1D1B" w:rsidRPr="00DC1D1B" w:rsidRDefault="00DC1D1B" w:rsidP="00DC1D1B">
      <w:pPr>
        <w:pStyle w:val="Akapitzlist"/>
        <w:numPr>
          <w:ilvl w:val="0"/>
          <w:numId w:val="44"/>
        </w:numPr>
      </w:pPr>
      <w:r w:rsidRPr="00DC1D1B">
        <w:t xml:space="preserve">ocenę możliwości wdrożenia podsystemu „ENERGIA” w Polsce pod kątem zwiększenia prędkości </w:t>
      </w:r>
      <w:r w:rsidR="00F929AB">
        <w:br/>
      </w:r>
      <w:r w:rsidRPr="00DC1D1B">
        <w:t>na polskiej sieci kolejowej;</w:t>
      </w:r>
    </w:p>
    <w:p w:rsidR="00DC1D1B" w:rsidRPr="00DC1D1B" w:rsidRDefault="00DC1D1B" w:rsidP="00DC1D1B">
      <w:pPr>
        <w:pStyle w:val="Akapitzlist"/>
        <w:numPr>
          <w:ilvl w:val="0"/>
          <w:numId w:val="44"/>
        </w:numPr>
      </w:pPr>
      <w:r w:rsidRPr="00DC1D1B">
        <w:t>określenie możliwych modeli rozliczeń pomiędzy uczestnikami rynku kolejowego;</w:t>
      </w:r>
    </w:p>
    <w:p w:rsidR="00DC1D1B" w:rsidRDefault="00DC1D1B" w:rsidP="00DC1D1B">
      <w:pPr>
        <w:pStyle w:val="Akapitzlist"/>
        <w:numPr>
          <w:ilvl w:val="0"/>
          <w:numId w:val="44"/>
        </w:numPr>
      </w:pPr>
      <w:r>
        <w:t>modele utrzymania podsystemu z uwzględnieniem podziału odpowiedzialności za utrzymanie i ocenę zasadności zaproponowanych rozwiązań;</w:t>
      </w:r>
    </w:p>
    <w:p w:rsidR="00DC1D1B" w:rsidRPr="00DC1D1B" w:rsidRDefault="00DC1D1B" w:rsidP="00DC1D1B">
      <w:pPr>
        <w:pStyle w:val="Akapitzlist"/>
        <w:numPr>
          <w:ilvl w:val="0"/>
          <w:numId w:val="44"/>
        </w:numPr>
      </w:pPr>
      <w:r w:rsidRPr="00DC1D1B">
        <w:t>analizę efektywności funkcjonującego modelu utrzymania podsystemu dla rozwoju rynku kolejowego;</w:t>
      </w:r>
    </w:p>
    <w:p w:rsidR="00DC1D1B" w:rsidRDefault="00DC1D1B" w:rsidP="00DC1D1B">
      <w:pPr>
        <w:pStyle w:val="Akapitzlist"/>
        <w:numPr>
          <w:ilvl w:val="0"/>
          <w:numId w:val="44"/>
        </w:numPr>
      </w:pPr>
      <w:r>
        <w:t>określenie czy występuje konieczność modernizacji funkcjonującego podsystemu ze wskazaniem konkretnych obszarów oraz zakresów ich modernizacji;</w:t>
      </w:r>
    </w:p>
    <w:p w:rsidR="00DC1D1B" w:rsidRPr="00DC1D1B" w:rsidRDefault="00DC1D1B" w:rsidP="00DC1D1B">
      <w:pPr>
        <w:pStyle w:val="Akapitzlist"/>
        <w:numPr>
          <w:ilvl w:val="0"/>
          <w:numId w:val="44"/>
        </w:numPr>
      </w:pPr>
      <w:r w:rsidRPr="00DC1D1B">
        <w:t>analizę konsekwencji technicznych i biznesowych nie wykonania koniecznych modernizacji;</w:t>
      </w:r>
    </w:p>
    <w:p w:rsidR="00DC1D1B" w:rsidRPr="00DC1D1B" w:rsidRDefault="00DC1D1B" w:rsidP="00DC1D1B">
      <w:pPr>
        <w:pStyle w:val="Akapitzlist"/>
        <w:numPr>
          <w:ilvl w:val="0"/>
          <w:numId w:val="44"/>
        </w:numPr>
      </w:pPr>
      <w:r w:rsidRPr="00DC1D1B">
        <w:t>podsumowanie zawierające niezbędne działania potrzebne do wdrożenia efektywnego podsystemu „ENERGIA” w warstwie technika oraz rekomendację dla optymalnego modelu rozliczania pomiędzy uczestnikami.</w:t>
      </w:r>
    </w:p>
    <w:p w:rsidR="00AC78B7" w:rsidRPr="00AC78B7" w:rsidRDefault="00F7590A" w:rsidP="00F7590A">
      <w:pPr>
        <w:pStyle w:val="Akapitzlist"/>
        <w:numPr>
          <w:ilvl w:val="0"/>
          <w:numId w:val="29"/>
        </w:numPr>
        <w:spacing w:after="0" w:line="240" w:lineRule="auto"/>
      </w:pPr>
      <w:r>
        <w:t>R</w:t>
      </w:r>
      <w:r w:rsidR="00AC78B7" w:rsidRPr="00AC78B7">
        <w:t>ealizacja zamówienia obejmuje również modyfikację ekspertyzy z uw</w:t>
      </w:r>
      <w:r>
        <w:t>zględnieniem uwag zgłoszonych w </w:t>
      </w:r>
      <w:r w:rsidR="00AC78B7" w:rsidRPr="00AC78B7">
        <w:t xml:space="preserve">ramach przedstawionego Zamawiającemu projektu ekspertyzy. </w:t>
      </w:r>
    </w:p>
    <w:p w:rsidR="00280F2B" w:rsidRPr="009B6B8B" w:rsidRDefault="00280F2B" w:rsidP="009075B8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9B6B8B">
        <w:t>Wykonawca jest</w:t>
      </w:r>
      <w:r w:rsidR="00372636" w:rsidRPr="009B6B8B">
        <w:t xml:space="preserve"> zobowiązany złożyć w terminie </w:t>
      </w:r>
      <w:r w:rsidR="00DC1D1B">
        <w:t>3</w:t>
      </w:r>
      <w:r w:rsidR="00002DC3" w:rsidRPr="009B6B8B">
        <w:t xml:space="preserve"> </w:t>
      </w:r>
      <w:r w:rsidRPr="009B6B8B">
        <w:t>dni</w:t>
      </w:r>
      <w:r w:rsidR="00625EB8">
        <w:t xml:space="preserve"> </w:t>
      </w:r>
      <w:r w:rsidRPr="009B6B8B">
        <w:t>od podpisania umowy ustrukturyzowany plan, przedstawiający ogólny zakres tematyczny ekspertyzy, proponowane źródła bibliograficzne, sformułowany w</w:t>
      </w:r>
      <w:r w:rsidR="00002DC3" w:rsidRPr="009B6B8B">
        <w:t> </w:t>
      </w:r>
      <w:r w:rsidRPr="009B6B8B">
        <w:t>sposób umożliwiający ocenę rozpoznania zagadnienia przez Wyko</w:t>
      </w:r>
      <w:r w:rsidR="00372636" w:rsidRPr="009B6B8B">
        <w:t xml:space="preserve">nawcę. Zamawiający </w:t>
      </w:r>
      <w:r w:rsidR="004F5B91" w:rsidRPr="009B6B8B">
        <w:t>w </w:t>
      </w:r>
      <w:r w:rsidR="00372636" w:rsidRPr="009B6B8B">
        <w:t xml:space="preserve">terminie </w:t>
      </w:r>
      <w:r w:rsidR="00625EB8">
        <w:t>2</w:t>
      </w:r>
      <w:r w:rsidR="009B6B8B" w:rsidRPr="009B6B8B">
        <w:t> </w:t>
      </w:r>
      <w:r w:rsidRPr="009B6B8B">
        <w:t xml:space="preserve">dni </w:t>
      </w:r>
      <w:r w:rsidR="00D41895">
        <w:t xml:space="preserve">roboczych </w:t>
      </w:r>
      <w:r w:rsidRPr="009B6B8B">
        <w:t>zaakceptuje plan lub prześle Wykonawcy uwagi do planu.</w:t>
      </w:r>
      <w:r w:rsidR="008B2FB3" w:rsidRPr="009B6B8B">
        <w:t xml:space="preserve"> Wykonawca ma </w:t>
      </w:r>
      <w:r w:rsidR="00985639" w:rsidRPr="009B6B8B">
        <w:t xml:space="preserve">obowiązek naniesienia uwag zamawiającego w terminie </w:t>
      </w:r>
      <w:r w:rsidR="00C37D2C">
        <w:t>2</w:t>
      </w:r>
      <w:r w:rsidR="009B6B8B" w:rsidRPr="009B6B8B">
        <w:t xml:space="preserve"> </w:t>
      </w:r>
      <w:r w:rsidR="00985639" w:rsidRPr="009B6B8B">
        <w:t>dni.</w:t>
      </w:r>
    </w:p>
    <w:p w:rsidR="00251F94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Pierwszy etap realizacji zamówienia obejmuje sporządzenie </w:t>
      </w:r>
      <w:r w:rsidR="00DB4337" w:rsidRPr="00002DC3">
        <w:t xml:space="preserve">projektu </w:t>
      </w:r>
      <w:r w:rsidR="004F6240" w:rsidRPr="00002DC3">
        <w:t>ekspertyzy</w:t>
      </w:r>
      <w:r w:rsidR="00EF57B2" w:rsidRPr="00002DC3">
        <w:t xml:space="preserve"> i przedstawienie </w:t>
      </w:r>
      <w:r w:rsidR="00AC59AE" w:rsidRPr="00002DC3">
        <w:br/>
      </w:r>
      <w:r w:rsidR="00EF57B2" w:rsidRPr="00002DC3">
        <w:t>go Zamawiającemu do akceptacji</w:t>
      </w:r>
      <w:r w:rsidR="004F6240" w:rsidRPr="00002DC3">
        <w:t xml:space="preserve">. </w:t>
      </w:r>
    </w:p>
    <w:p w:rsidR="00B44520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lastRenderedPageBreak/>
        <w:t>Niezależnie od etapu</w:t>
      </w:r>
      <w:r w:rsidR="00280B77" w:rsidRPr="00002DC3">
        <w:t xml:space="preserve"> realizacji zamówienia</w:t>
      </w:r>
      <w:r w:rsidR="00865AF5">
        <w:t>,</w:t>
      </w:r>
      <w:r w:rsidR="00A3172A" w:rsidRPr="00002DC3">
        <w:t xml:space="preserve"> </w:t>
      </w:r>
      <w:r w:rsidR="00B44520" w:rsidRPr="00002DC3">
        <w:t>realizacja zamó</w:t>
      </w:r>
      <w:r w:rsidR="00A3172A" w:rsidRPr="00002DC3">
        <w:t>wienia</w:t>
      </w:r>
      <w:r w:rsidR="00B44520" w:rsidRPr="00002DC3">
        <w:t xml:space="preserve"> obejmuje </w:t>
      </w:r>
      <w:r w:rsidR="00A3172A" w:rsidRPr="00002DC3">
        <w:t xml:space="preserve">pomoc ekspercką i </w:t>
      </w:r>
      <w:r w:rsidR="004F6240" w:rsidRPr="00002DC3">
        <w:t>analizę uwag</w:t>
      </w:r>
      <w:r w:rsidR="00280B77" w:rsidRPr="00002DC3">
        <w:t xml:space="preserve"> </w:t>
      </w:r>
      <w:r w:rsidR="00A3172A" w:rsidRPr="00002DC3">
        <w:t xml:space="preserve">zgłoszonych przez </w:t>
      </w:r>
      <w:r w:rsidR="00DB4337" w:rsidRPr="00002DC3">
        <w:t>Zamawiającego</w:t>
      </w:r>
      <w:r w:rsidR="00B44520" w:rsidRPr="00002DC3">
        <w:t xml:space="preserve">. </w:t>
      </w:r>
      <w:r w:rsidR="00DB4337" w:rsidRPr="00002DC3">
        <w:t xml:space="preserve">Uwagi Zamawiającego </w:t>
      </w:r>
      <w:r w:rsidR="00785C81" w:rsidRPr="00002DC3">
        <w:t>mogą być przekazywane na bieżąco.</w:t>
      </w:r>
    </w:p>
    <w:p w:rsidR="001658D1" w:rsidRPr="009B6B8B" w:rsidRDefault="00427450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9B6B8B">
        <w:t>Realizacja zamówienia odbywa się zgodnie z poniższym harmonogramem</w:t>
      </w:r>
      <w:r w:rsidR="001658D1" w:rsidRPr="009B6B8B">
        <w:t>:</w:t>
      </w:r>
    </w:p>
    <w:p w:rsidR="001658D1" w:rsidRPr="009B6B8B" w:rsidRDefault="001658D1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9B6B8B">
        <w:t xml:space="preserve">sporządzenie </w:t>
      </w:r>
      <w:r w:rsidR="004F6240" w:rsidRPr="009B6B8B">
        <w:t xml:space="preserve">projektu </w:t>
      </w:r>
      <w:r w:rsidR="00F15AAE" w:rsidRPr="009B6B8B">
        <w:t>ekspertyzy</w:t>
      </w:r>
      <w:r w:rsidR="003B4D81" w:rsidRPr="009B6B8B">
        <w:t xml:space="preserve"> – </w:t>
      </w:r>
      <w:r w:rsidRPr="009B6B8B">
        <w:t>w terminie</w:t>
      </w:r>
      <w:r w:rsidR="009B6B8B" w:rsidRPr="009B6B8B">
        <w:t xml:space="preserve"> </w:t>
      </w:r>
      <w:r w:rsidR="00DC1D1B">
        <w:t>12</w:t>
      </w:r>
      <w:r w:rsidR="00BA697D" w:rsidRPr="009B6B8B">
        <w:t xml:space="preserve"> dni</w:t>
      </w:r>
      <w:r w:rsidR="009B6B8B" w:rsidRPr="009B6B8B">
        <w:t xml:space="preserve"> </w:t>
      </w:r>
      <w:r w:rsidRPr="009B6B8B">
        <w:t xml:space="preserve">od daty </w:t>
      </w:r>
      <w:r w:rsidR="008615C0" w:rsidRPr="009B6B8B">
        <w:t>zaakceptowania przez Zamawiającego ustrukturyzowanego planu przedstawiającego ogólny zakres tematyczny</w:t>
      </w:r>
      <w:r w:rsidRPr="009B6B8B">
        <w:t>;</w:t>
      </w:r>
    </w:p>
    <w:p w:rsidR="001658D1" w:rsidRPr="009B6B8B" w:rsidRDefault="00F15AAE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9B6B8B">
        <w:t>po przekazaniu projektu przez Wykonawcę</w:t>
      </w:r>
      <w:r w:rsidR="003B4D81" w:rsidRPr="009B6B8B">
        <w:t xml:space="preserve"> – </w:t>
      </w:r>
      <w:r w:rsidRPr="009B6B8B">
        <w:t xml:space="preserve">Zamawiający ma </w:t>
      </w:r>
      <w:r w:rsidR="00DC1D1B">
        <w:t>3</w:t>
      </w:r>
      <w:r w:rsidRPr="009B6B8B">
        <w:t xml:space="preserve"> dni</w:t>
      </w:r>
      <w:r w:rsidR="009B6B8B" w:rsidRPr="009B6B8B">
        <w:t xml:space="preserve"> </w:t>
      </w:r>
      <w:r w:rsidRPr="009B6B8B">
        <w:t>na zgłoszenie ewentualnych uwag do przygotowanego materiału</w:t>
      </w:r>
      <w:r w:rsidR="00544AA7" w:rsidRPr="009B6B8B">
        <w:t>.</w:t>
      </w:r>
      <w:r w:rsidR="00785C81" w:rsidRPr="009B6B8B">
        <w:t xml:space="preserve"> Wykonawca jest zobowiązany do poprawy ekspertyzy w terminie </w:t>
      </w:r>
      <w:r w:rsidR="00DC1D1B">
        <w:t>3</w:t>
      </w:r>
      <w:r w:rsidR="009B6B8B" w:rsidRPr="009B6B8B">
        <w:t xml:space="preserve"> </w:t>
      </w:r>
      <w:r w:rsidR="00785C81" w:rsidRPr="009B6B8B">
        <w:t xml:space="preserve">dni </w:t>
      </w:r>
      <w:r w:rsidR="00F929AB">
        <w:br/>
      </w:r>
      <w:r w:rsidR="00785C81" w:rsidRPr="009B6B8B">
        <w:t>od</w:t>
      </w:r>
      <w:r w:rsidR="00544AA7" w:rsidRPr="009B6B8B">
        <w:t xml:space="preserve"> daty</w:t>
      </w:r>
      <w:r w:rsidR="00785C81" w:rsidRPr="009B6B8B">
        <w:t xml:space="preserve"> przekazania uwag </w:t>
      </w:r>
      <w:r w:rsidR="00544AA7" w:rsidRPr="009B6B8B">
        <w:t xml:space="preserve">przez </w:t>
      </w:r>
      <w:r w:rsidR="00785C81" w:rsidRPr="009B6B8B">
        <w:t>Zamawiającego;</w:t>
      </w:r>
    </w:p>
    <w:p w:rsidR="00741269" w:rsidRPr="009B6B8B" w:rsidRDefault="00741269" w:rsidP="0012627A">
      <w:pPr>
        <w:pStyle w:val="Akapitzlist"/>
        <w:numPr>
          <w:ilvl w:val="0"/>
          <w:numId w:val="39"/>
        </w:numPr>
        <w:spacing w:before="120" w:after="120" w:line="240" w:lineRule="auto"/>
        <w:ind w:left="714" w:hanging="357"/>
        <w:contextualSpacing w:val="0"/>
      </w:pPr>
      <w:r w:rsidRPr="009B6B8B">
        <w:t>odebranie przez Zamawiającego ostatecznej wersji ekspertyzy</w:t>
      </w:r>
      <w:r w:rsidR="003B4D81" w:rsidRPr="009B6B8B">
        <w:t xml:space="preserve"> – </w:t>
      </w:r>
      <w:r w:rsidRPr="009B6B8B">
        <w:t>w terminie</w:t>
      </w:r>
      <w:r w:rsidR="00DC1D1B">
        <w:t xml:space="preserve"> 3 </w:t>
      </w:r>
      <w:r w:rsidRPr="009B6B8B">
        <w:t>od</w:t>
      </w:r>
      <w:r w:rsidR="00427450" w:rsidRPr="009B6B8B">
        <w:t> </w:t>
      </w:r>
      <w:r w:rsidR="00760701" w:rsidRPr="009B6B8B">
        <w:t>przekazania projektu</w:t>
      </w:r>
      <w:r w:rsidRPr="009B6B8B">
        <w:t xml:space="preserve"> przez Wykonawcę; w przypadku zgłoszenia </w:t>
      </w:r>
      <w:r w:rsidR="00C37D2C">
        <w:t xml:space="preserve">dodatkowych </w:t>
      </w:r>
      <w:r w:rsidRPr="009B6B8B">
        <w:t xml:space="preserve">uwag przez Zamawiającego, Wykonawca jest zobowiązany do poprawy ekspertyzy w terminie </w:t>
      </w:r>
      <w:r w:rsidR="00AC78B7">
        <w:t>3</w:t>
      </w:r>
      <w:r w:rsidRPr="009B6B8B">
        <w:t xml:space="preserve"> dni </w:t>
      </w:r>
      <w:r w:rsidR="00E032DD">
        <w:t>od </w:t>
      </w:r>
      <w:r w:rsidRPr="009B6B8B">
        <w:t xml:space="preserve">przekazania </w:t>
      </w:r>
      <w:r w:rsidR="00544AA7" w:rsidRPr="009B6B8B">
        <w:t xml:space="preserve">ewentualnych </w:t>
      </w:r>
      <w:r w:rsidRPr="009B6B8B">
        <w:t>uwag Zamawiającego.</w:t>
      </w:r>
    </w:p>
    <w:p w:rsidR="00427450" w:rsidRPr="00002DC3" w:rsidRDefault="001179F7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AF4E6E">
        <w:t>W trakcie opracowywania ekspertyzy</w:t>
      </w:r>
      <w:r w:rsidR="00865AF5">
        <w:t>,</w:t>
      </w:r>
      <w:r w:rsidRPr="00AF4E6E">
        <w:t xml:space="preserve"> Wykonawca będzie na bieżąco współpracował z Zamawiającym </w:t>
      </w:r>
      <w:r w:rsidRPr="00AF4E6E">
        <w:br/>
        <w:t>w formie bezpośrednich spotkań, kontaktów te</w:t>
      </w:r>
      <w:r w:rsidR="00A81A9C" w:rsidRPr="00AF4E6E">
        <w:t>lefonicznych</w:t>
      </w:r>
      <w:r w:rsidRPr="00AF4E6E">
        <w:t xml:space="preserve"> i/lub kontaktów e-mailowych. Wersje robocze</w:t>
      </w:r>
      <w:r w:rsidRPr="00002DC3">
        <w:t xml:space="preserve"> ekspertyzy będą przesłane przez Wykonawcę do Zamawiającego za pośrednictwem poczty elektronicznej. Wersje robocze będą przekazywane w formie edytowalnej w terminach uzg</w:t>
      </w:r>
      <w:r w:rsidR="00B05B9D" w:rsidRPr="00002DC3">
        <w:t>odnionych przez Zamawiającego i </w:t>
      </w:r>
      <w:r w:rsidRPr="00002DC3">
        <w:t>Wykonawcę po podpisaniu umowy.</w:t>
      </w:r>
    </w:p>
    <w:p w:rsidR="00427450" w:rsidRPr="00002DC3" w:rsidRDefault="00333BB9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W sytuacji, gdy w treści ekspertyzy Wykonawca powołuje się na jakieś publikacje czy inne dane</w:t>
      </w:r>
      <w:r w:rsidR="00CD37E4" w:rsidRPr="00002DC3">
        <w:t>, jest on </w:t>
      </w:r>
      <w:r w:rsidRPr="00002DC3">
        <w:t>zobligowany do podania źródeł.</w:t>
      </w:r>
    </w:p>
    <w:p w:rsidR="00427450" w:rsidRPr="00002DC3" w:rsidRDefault="000F03D8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Dokument należy dostarczyć w wersji papierowej z podpisami autorów, elektronicznej w formacie PDF i</w:t>
      </w:r>
      <w:r w:rsidR="00CB6EFC" w:rsidRPr="00002DC3">
        <w:t> </w:t>
      </w:r>
      <w:r w:rsidRPr="00002DC3">
        <w:t>edytowalnym formacie DOC, na nośniku elektronicznym.</w:t>
      </w:r>
    </w:p>
    <w:p w:rsidR="00C37D2C" w:rsidRDefault="000F03D8" w:rsidP="00CD79C9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Style w:val="Hipercze"/>
        </w:rPr>
      </w:pPr>
      <w:r w:rsidRPr="00002DC3">
        <w:t xml:space="preserve">Wykonawca oznakuje dokument ekspertyzy zgodnie z wymaganiami w zakresie informacji i promocji Programu Operacyjnego Pomoc Techniczna 2014-2020. Wymogi i materiały dotyczące oznakowania można znaleźć na stronie: </w:t>
      </w:r>
      <w:hyperlink r:id="rId8" w:history="1">
        <w:r w:rsidRPr="00002DC3">
          <w:rPr>
            <w:rStyle w:val="Hipercze"/>
          </w:rPr>
          <w:t>https://www.funduszeeuropejskie.gov.pl/strony/o-funduszach/dokumenty/podrecznik-wnioskodawcy-i-beneficjenta-programow-polityki-spojnosci-2014-2020-w-zakresie-informacji-i-promocji/</w:t>
        </w:r>
      </w:hyperlink>
      <w:r w:rsidRPr="00002DC3">
        <w:t xml:space="preserve"> oraz </w:t>
      </w:r>
      <w:hyperlink r:id="rId9" w:history="1">
        <w:r w:rsidRPr="00002DC3">
          <w:rPr>
            <w:rStyle w:val="Hipercze"/>
          </w:rPr>
          <w:t>https://www.popt.gov.pl/strony/o-programie/promocja-programu/zasady-promocji-i-oznakowania-projektow/</w:t>
        </w:r>
      </w:hyperlink>
    </w:p>
    <w:p w:rsidR="00002888" w:rsidRPr="000528FF" w:rsidRDefault="000F03D8" w:rsidP="00DF0EDB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 xml:space="preserve">Wszelkie prawa majątkowe do wykonanego opracowania zostaną przeniesione na Zamawiającego z chwilą </w:t>
      </w:r>
      <w:r w:rsidR="00DD4A30" w:rsidRPr="00002DC3">
        <w:t>przyjęcia</w:t>
      </w:r>
      <w:r w:rsidR="00776A3E" w:rsidRPr="00002DC3">
        <w:t xml:space="preserve"> przez Zamawiającego</w:t>
      </w:r>
      <w:r w:rsidRPr="00002DC3">
        <w:t xml:space="preserve"> opracowania</w:t>
      </w:r>
      <w:r w:rsidR="005A6313" w:rsidRPr="00002DC3">
        <w:t>, w ramach wynagrodzenia za realizację umowy</w:t>
      </w:r>
      <w:r w:rsidRPr="00002DC3">
        <w:t>. Wykonawca oświadczy, że przysługują mu autorskie prawa majątkowe do wszystkich elementów objętych przedmiotem zamó</w:t>
      </w:r>
      <w:r w:rsidR="00776A3E" w:rsidRPr="00002DC3">
        <w:t>wienia i przeniesie te prawa na </w:t>
      </w:r>
      <w:r w:rsidRPr="00002DC3">
        <w:t>Zamawiającego z</w:t>
      </w:r>
      <w:r w:rsidR="00CB6EFC" w:rsidRPr="00002DC3">
        <w:t> </w:t>
      </w:r>
      <w:r w:rsidRPr="00002DC3">
        <w:t>chwilą odebrania przedmiotu zamówienia. Stosowne postanowienia dot. praw autorskich</w:t>
      </w:r>
      <w:r w:rsidR="003B4D81">
        <w:t xml:space="preserve"> oraz</w:t>
      </w:r>
      <w:r w:rsidRPr="00002DC3">
        <w:t xml:space="preserve"> wykorzystania przedmiotu zamówieni</w:t>
      </w:r>
      <w:r w:rsidR="00B05B9D" w:rsidRPr="00002DC3">
        <w:t>a przez Zamawiającego na </w:t>
      </w:r>
      <w:r w:rsidRPr="00002DC3">
        <w:t>wszelkich polach eksploatacji zostaną zawarte w umowie.</w:t>
      </w:r>
    </w:p>
    <w:sectPr w:rsidR="00002888" w:rsidRPr="000528FF" w:rsidSect="00BA2EA5">
      <w:headerReference w:type="default" r:id="rId10"/>
      <w:footerReference w:type="default" r:id="rId11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A3" w:rsidRDefault="007535A3" w:rsidP="00F62FAB">
      <w:pPr>
        <w:spacing w:after="0" w:line="240" w:lineRule="auto"/>
      </w:pPr>
      <w:r>
        <w:separator/>
      </w:r>
    </w:p>
  </w:endnote>
  <w:endnote w:type="continuationSeparator" w:id="0">
    <w:p w:rsidR="007535A3" w:rsidRDefault="007535A3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88" w:rsidRPr="00C033C3" w:rsidRDefault="00291E88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291E88" w:rsidRPr="00290C0A" w:rsidRDefault="00BA2EA5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290C0A">
      <w:rPr>
        <w:sz w:val="16"/>
        <w:szCs w:val="16"/>
      </w:rPr>
      <w:t xml:space="preserve">Załącznik nr 1 do </w:t>
    </w:r>
    <w:r w:rsidRPr="00AD645E">
      <w:rPr>
        <w:sz w:val="16"/>
        <w:szCs w:val="16"/>
      </w:rPr>
      <w:t>SIWZ: BAF-</w:t>
    </w:r>
    <w:r w:rsidR="00316DC8" w:rsidRPr="00AD645E">
      <w:rPr>
        <w:sz w:val="16"/>
        <w:szCs w:val="16"/>
      </w:rPr>
      <w:t>WZPL.</w:t>
    </w:r>
    <w:r w:rsidRPr="00AD645E">
      <w:rPr>
        <w:sz w:val="16"/>
        <w:szCs w:val="16"/>
      </w:rPr>
      <w:t>25</w:t>
    </w:r>
    <w:r w:rsidR="00BD7BA2">
      <w:rPr>
        <w:sz w:val="16"/>
        <w:szCs w:val="16"/>
      </w:rPr>
      <w:t>3.21</w:t>
    </w:r>
    <w:r w:rsidR="00316DC8" w:rsidRPr="00AD645E">
      <w:rPr>
        <w:sz w:val="16"/>
        <w:szCs w:val="16"/>
      </w:rPr>
      <w:t>.</w:t>
    </w:r>
    <w:r w:rsidRPr="00AD645E">
      <w:rPr>
        <w:sz w:val="16"/>
        <w:szCs w:val="16"/>
      </w:rPr>
      <w:t>201</w:t>
    </w:r>
    <w:r w:rsidR="00316DC8" w:rsidRPr="00AD645E">
      <w:rPr>
        <w:sz w:val="16"/>
        <w:szCs w:val="16"/>
      </w:rPr>
      <w:t>7</w:t>
    </w:r>
    <w:r w:rsidRPr="00AD645E">
      <w:rPr>
        <w:sz w:val="16"/>
        <w:szCs w:val="16"/>
      </w:rPr>
      <w:t xml:space="preserve"> – str. </w:t>
    </w:r>
    <w:r w:rsidR="00291E88" w:rsidRPr="00AD645E">
      <w:rPr>
        <w:sz w:val="16"/>
        <w:szCs w:val="16"/>
      </w:rPr>
      <w:fldChar w:fldCharType="begin"/>
    </w:r>
    <w:r w:rsidR="00291E88" w:rsidRPr="00AD645E">
      <w:rPr>
        <w:sz w:val="16"/>
        <w:szCs w:val="16"/>
      </w:rPr>
      <w:instrText>PAGE   \* MERGEFORMAT</w:instrText>
    </w:r>
    <w:r w:rsidR="00291E88" w:rsidRPr="00AD645E">
      <w:rPr>
        <w:sz w:val="16"/>
        <w:szCs w:val="16"/>
      </w:rPr>
      <w:fldChar w:fldCharType="separate"/>
    </w:r>
    <w:r w:rsidR="00496995">
      <w:rPr>
        <w:noProof/>
        <w:sz w:val="16"/>
        <w:szCs w:val="16"/>
      </w:rPr>
      <w:t>2</w:t>
    </w:r>
    <w:r w:rsidR="00291E88" w:rsidRPr="00AD645E">
      <w:rPr>
        <w:sz w:val="16"/>
        <w:szCs w:val="16"/>
      </w:rPr>
      <w:fldChar w:fldCharType="end"/>
    </w:r>
    <w:r w:rsidR="00291E88" w:rsidRPr="00290C0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A3" w:rsidRDefault="007535A3" w:rsidP="00F62FAB">
      <w:pPr>
        <w:spacing w:after="0" w:line="240" w:lineRule="auto"/>
      </w:pPr>
      <w:r>
        <w:separator/>
      </w:r>
    </w:p>
  </w:footnote>
  <w:footnote w:type="continuationSeparator" w:id="0">
    <w:p w:rsidR="007535A3" w:rsidRDefault="007535A3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BA2EA5" w:rsidTr="00962C40">
      <w:trPr>
        <w:jc w:val="center"/>
      </w:trPr>
      <w:tc>
        <w:tcPr>
          <w:tcW w:w="2771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6C336D6" wp14:editId="6A1B8D07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:rsidR="00BA2EA5" w:rsidRDefault="00805AF8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DFE24DA" wp14:editId="59D89AD5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5B8BCD6" wp14:editId="7B314750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1E88" w:rsidRPr="00F62FAB" w:rsidRDefault="00291E88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A7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90D4686"/>
    <w:multiLevelType w:val="hybridMultilevel"/>
    <w:tmpl w:val="88D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3D7B"/>
    <w:multiLevelType w:val="hybridMultilevel"/>
    <w:tmpl w:val="A33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6ADA"/>
    <w:multiLevelType w:val="multilevel"/>
    <w:tmpl w:val="1BE218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644E22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D725C2"/>
    <w:multiLevelType w:val="multilevel"/>
    <w:tmpl w:val="874CE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E1B25"/>
    <w:multiLevelType w:val="hybridMultilevel"/>
    <w:tmpl w:val="A194327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0E16"/>
    <w:multiLevelType w:val="hybridMultilevel"/>
    <w:tmpl w:val="A734E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0EE6"/>
    <w:multiLevelType w:val="hybridMultilevel"/>
    <w:tmpl w:val="9E72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F69A7"/>
    <w:multiLevelType w:val="hybridMultilevel"/>
    <w:tmpl w:val="EC088F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7C00153"/>
    <w:multiLevelType w:val="hybridMultilevel"/>
    <w:tmpl w:val="1D0A7EB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5968D7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C84B9C"/>
    <w:multiLevelType w:val="hybridMultilevel"/>
    <w:tmpl w:val="1A42963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6A25"/>
    <w:multiLevelType w:val="hybridMultilevel"/>
    <w:tmpl w:val="A532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DA7"/>
    <w:multiLevelType w:val="hybridMultilevel"/>
    <w:tmpl w:val="1CF43238"/>
    <w:lvl w:ilvl="0" w:tplc="9D9AB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591E19D0"/>
    <w:multiLevelType w:val="hybridMultilevel"/>
    <w:tmpl w:val="1038A512"/>
    <w:lvl w:ilvl="0" w:tplc="C2AA8CA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615B3934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23E03"/>
    <w:multiLevelType w:val="hybridMultilevel"/>
    <w:tmpl w:val="5CA6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27C26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A5617C"/>
    <w:multiLevelType w:val="hybridMultilevel"/>
    <w:tmpl w:val="F4364B02"/>
    <w:lvl w:ilvl="0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8" w15:restartNumberingAfterBreak="0">
    <w:nsid w:val="6E85421A"/>
    <w:multiLevelType w:val="hybridMultilevel"/>
    <w:tmpl w:val="15663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76E03FD7"/>
    <w:multiLevelType w:val="hybridMultilevel"/>
    <w:tmpl w:val="DF9E7270"/>
    <w:lvl w:ilvl="0" w:tplc="C50A8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525"/>
    <w:multiLevelType w:val="multilevel"/>
    <w:tmpl w:val="7D70B6FE"/>
    <w:lvl w:ilvl="0">
      <w:start w:val="5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EF422E7"/>
    <w:multiLevelType w:val="hybridMultilevel"/>
    <w:tmpl w:val="69BEF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41"/>
  </w:num>
  <w:num w:numId="5">
    <w:abstractNumId w:val="29"/>
  </w:num>
  <w:num w:numId="6">
    <w:abstractNumId w:val="5"/>
  </w:num>
  <w:num w:numId="7">
    <w:abstractNumId w:val="26"/>
  </w:num>
  <w:num w:numId="8">
    <w:abstractNumId w:val="13"/>
  </w:num>
  <w:num w:numId="9">
    <w:abstractNumId w:val="41"/>
  </w:num>
  <w:num w:numId="10">
    <w:abstractNumId w:val="11"/>
  </w:num>
  <w:num w:numId="11">
    <w:abstractNumId w:val="35"/>
  </w:num>
  <w:num w:numId="12">
    <w:abstractNumId w:val="28"/>
  </w:num>
  <w:num w:numId="13">
    <w:abstractNumId w:val="30"/>
  </w:num>
  <w:num w:numId="14">
    <w:abstractNumId w:val="1"/>
  </w:num>
  <w:num w:numId="15">
    <w:abstractNumId w:val="23"/>
  </w:num>
  <w:num w:numId="16">
    <w:abstractNumId w:val="2"/>
  </w:num>
  <w:num w:numId="17">
    <w:abstractNumId w:val="39"/>
  </w:num>
  <w:num w:numId="18">
    <w:abstractNumId w:val="14"/>
  </w:num>
  <w:num w:numId="19">
    <w:abstractNumId w:val="27"/>
  </w:num>
  <w:num w:numId="20">
    <w:abstractNumId w:val="12"/>
  </w:num>
  <w:num w:numId="21">
    <w:abstractNumId w:val="33"/>
  </w:num>
  <w:num w:numId="22">
    <w:abstractNumId w:val="15"/>
  </w:num>
  <w:num w:numId="23">
    <w:abstractNumId w:val="0"/>
  </w:num>
  <w:num w:numId="24">
    <w:abstractNumId w:val="22"/>
  </w:num>
  <w:num w:numId="25">
    <w:abstractNumId w:val="7"/>
  </w:num>
  <w:num w:numId="26">
    <w:abstractNumId w:val="18"/>
  </w:num>
  <w:num w:numId="27">
    <w:abstractNumId w:val="34"/>
  </w:num>
  <w:num w:numId="28">
    <w:abstractNumId w:val="6"/>
  </w:num>
  <w:num w:numId="29">
    <w:abstractNumId w:val="10"/>
  </w:num>
  <w:num w:numId="30">
    <w:abstractNumId w:val="40"/>
  </w:num>
  <w:num w:numId="31">
    <w:abstractNumId w:val="32"/>
  </w:num>
  <w:num w:numId="32">
    <w:abstractNumId w:val="9"/>
  </w:num>
  <w:num w:numId="33">
    <w:abstractNumId w:val="20"/>
  </w:num>
  <w:num w:numId="34">
    <w:abstractNumId w:val="19"/>
  </w:num>
  <w:num w:numId="35">
    <w:abstractNumId w:val="31"/>
  </w:num>
  <w:num w:numId="36">
    <w:abstractNumId w:val="42"/>
  </w:num>
  <w:num w:numId="37">
    <w:abstractNumId w:val="36"/>
  </w:num>
  <w:num w:numId="38">
    <w:abstractNumId w:val="8"/>
  </w:num>
  <w:num w:numId="39">
    <w:abstractNumId w:val="38"/>
  </w:num>
  <w:num w:numId="40">
    <w:abstractNumId w:val="24"/>
  </w:num>
  <w:num w:numId="41">
    <w:abstractNumId w:val="16"/>
  </w:num>
  <w:num w:numId="42">
    <w:abstractNumId w:val="21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0E9D"/>
    <w:rsid w:val="00002888"/>
    <w:rsid w:val="00002DC3"/>
    <w:rsid w:val="000055F5"/>
    <w:rsid w:val="00016EF8"/>
    <w:rsid w:val="00040E37"/>
    <w:rsid w:val="00041502"/>
    <w:rsid w:val="000435E7"/>
    <w:rsid w:val="000528FF"/>
    <w:rsid w:val="00056923"/>
    <w:rsid w:val="0008673F"/>
    <w:rsid w:val="0009595C"/>
    <w:rsid w:val="000A2551"/>
    <w:rsid w:val="000C22CF"/>
    <w:rsid w:val="000C2BE2"/>
    <w:rsid w:val="000C4D86"/>
    <w:rsid w:val="000C6771"/>
    <w:rsid w:val="000D1D3B"/>
    <w:rsid w:val="000D568F"/>
    <w:rsid w:val="000D71E6"/>
    <w:rsid w:val="000E1E0A"/>
    <w:rsid w:val="000E20D8"/>
    <w:rsid w:val="000E3DDF"/>
    <w:rsid w:val="000E6A83"/>
    <w:rsid w:val="000F03D8"/>
    <w:rsid w:val="000F26A9"/>
    <w:rsid w:val="000F30D1"/>
    <w:rsid w:val="001028E0"/>
    <w:rsid w:val="00104664"/>
    <w:rsid w:val="0010505D"/>
    <w:rsid w:val="00106563"/>
    <w:rsid w:val="00107607"/>
    <w:rsid w:val="00115855"/>
    <w:rsid w:val="001179F7"/>
    <w:rsid w:val="0012627A"/>
    <w:rsid w:val="0012730F"/>
    <w:rsid w:val="00130752"/>
    <w:rsid w:val="00130B65"/>
    <w:rsid w:val="00145E0D"/>
    <w:rsid w:val="00152B98"/>
    <w:rsid w:val="00162666"/>
    <w:rsid w:val="0016465D"/>
    <w:rsid w:val="00165285"/>
    <w:rsid w:val="00165845"/>
    <w:rsid w:val="001658D1"/>
    <w:rsid w:val="00166D02"/>
    <w:rsid w:val="001742A6"/>
    <w:rsid w:val="001776B3"/>
    <w:rsid w:val="00177B17"/>
    <w:rsid w:val="00197211"/>
    <w:rsid w:val="001A0297"/>
    <w:rsid w:val="001A3446"/>
    <w:rsid w:val="001B7AED"/>
    <w:rsid w:val="001C0FD6"/>
    <w:rsid w:val="001C3DE8"/>
    <w:rsid w:val="001C5749"/>
    <w:rsid w:val="001C6178"/>
    <w:rsid w:val="001D0C7F"/>
    <w:rsid w:val="001D2FA5"/>
    <w:rsid w:val="001D3C34"/>
    <w:rsid w:val="001E311A"/>
    <w:rsid w:val="002074E2"/>
    <w:rsid w:val="00210142"/>
    <w:rsid w:val="002146AC"/>
    <w:rsid w:val="0022286B"/>
    <w:rsid w:val="002246B1"/>
    <w:rsid w:val="00224BC2"/>
    <w:rsid w:val="00225CC9"/>
    <w:rsid w:val="00230631"/>
    <w:rsid w:val="00251F94"/>
    <w:rsid w:val="00254590"/>
    <w:rsid w:val="00266632"/>
    <w:rsid w:val="00266D1D"/>
    <w:rsid w:val="00272ED6"/>
    <w:rsid w:val="00273A14"/>
    <w:rsid w:val="00280B77"/>
    <w:rsid w:val="00280F2B"/>
    <w:rsid w:val="00287B5A"/>
    <w:rsid w:val="00290C0A"/>
    <w:rsid w:val="00291E88"/>
    <w:rsid w:val="002C2DD6"/>
    <w:rsid w:val="002D175B"/>
    <w:rsid w:val="002D43B7"/>
    <w:rsid w:val="002E0047"/>
    <w:rsid w:val="002E2BE8"/>
    <w:rsid w:val="002F229E"/>
    <w:rsid w:val="002F34DB"/>
    <w:rsid w:val="002F4844"/>
    <w:rsid w:val="00316DC8"/>
    <w:rsid w:val="00322988"/>
    <w:rsid w:val="00323967"/>
    <w:rsid w:val="0033326E"/>
    <w:rsid w:val="00333BB9"/>
    <w:rsid w:val="00333BD2"/>
    <w:rsid w:val="00343CD8"/>
    <w:rsid w:val="00344C6C"/>
    <w:rsid w:val="00344D5A"/>
    <w:rsid w:val="00352068"/>
    <w:rsid w:val="00352EBD"/>
    <w:rsid w:val="0035605B"/>
    <w:rsid w:val="00356E49"/>
    <w:rsid w:val="0036276E"/>
    <w:rsid w:val="00364987"/>
    <w:rsid w:val="00372636"/>
    <w:rsid w:val="0037544F"/>
    <w:rsid w:val="00384BF4"/>
    <w:rsid w:val="003A07EB"/>
    <w:rsid w:val="003A7B66"/>
    <w:rsid w:val="003B36C8"/>
    <w:rsid w:val="003B4D81"/>
    <w:rsid w:val="003C3BD9"/>
    <w:rsid w:val="003C7ABC"/>
    <w:rsid w:val="003D4AB9"/>
    <w:rsid w:val="003E4B6D"/>
    <w:rsid w:val="003E683B"/>
    <w:rsid w:val="00401291"/>
    <w:rsid w:val="004016CD"/>
    <w:rsid w:val="00404A68"/>
    <w:rsid w:val="00411549"/>
    <w:rsid w:val="00414FF9"/>
    <w:rsid w:val="00427450"/>
    <w:rsid w:val="004348DE"/>
    <w:rsid w:val="0043560B"/>
    <w:rsid w:val="00436A93"/>
    <w:rsid w:val="00441F7A"/>
    <w:rsid w:val="00443D02"/>
    <w:rsid w:val="00455D5F"/>
    <w:rsid w:val="00461713"/>
    <w:rsid w:val="00471AC4"/>
    <w:rsid w:val="00482462"/>
    <w:rsid w:val="00496995"/>
    <w:rsid w:val="0049761D"/>
    <w:rsid w:val="004A226B"/>
    <w:rsid w:val="004A4C00"/>
    <w:rsid w:val="004B6378"/>
    <w:rsid w:val="004B6385"/>
    <w:rsid w:val="004C785E"/>
    <w:rsid w:val="004D3580"/>
    <w:rsid w:val="004D71D4"/>
    <w:rsid w:val="004F0A6D"/>
    <w:rsid w:val="004F0EF7"/>
    <w:rsid w:val="004F5B91"/>
    <w:rsid w:val="004F6240"/>
    <w:rsid w:val="00501C13"/>
    <w:rsid w:val="00517CB6"/>
    <w:rsid w:val="00517F6D"/>
    <w:rsid w:val="00521B45"/>
    <w:rsid w:val="00525D61"/>
    <w:rsid w:val="00532D83"/>
    <w:rsid w:val="005415B2"/>
    <w:rsid w:val="00544AA7"/>
    <w:rsid w:val="0055646C"/>
    <w:rsid w:val="005615CB"/>
    <w:rsid w:val="00585F96"/>
    <w:rsid w:val="0058735E"/>
    <w:rsid w:val="005877A6"/>
    <w:rsid w:val="00595832"/>
    <w:rsid w:val="005A1099"/>
    <w:rsid w:val="005A6313"/>
    <w:rsid w:val="005B5C83"/>
    <w:rsid w:val="005C15CA"/>
    <w:rsid w:val="005C6541"/>
    <w:rsid w:val="005D3CDE"/>
    <w:rsid w:val="005E6206"/>
    <w:rsid w:val="005F1E47"/>
    <w:rsid w:val="005F6E92"/>
    <w:rsid w:val="00602B53"/>
    <w:rsid w:val="00612881"/>
    <w:rsid w:val="00617D67"/>
    <w:rsid w:val="00620811"/>
    <w:rsid w:val="00625EB8"/>
    <w:rsid w:val="00634796"/>
    <w:rsid w:val="00640BBE"/>
    <w:rsid w:val="00645D59"/>
    <w:rsid w:val="00652988"/>
    <w:rsid w:val="0065427E"/>
    <w:rsid w:val="006567EE"/>
    <w:rsid w:val="0065700F"/>
    <w:rsid w:val="006603A1"/>
    <w:rsid w:val="006634F8"/>
    <w:rsid w:val="0066529C"/>
    <w:rsid w:val="00667694"/>
    <w:rsid w:val="00677BE0"/>
    <w:rsid w:val="00680ECD"/>
    <w:rsid w:val="00690506"/>
    <w:rsid w:val="006A7D69"/>
    <w:rsid w:val="006B4844"/>
    <w:rsid w:val="006C2DC7"/>
    <w:rsid w:val="006C46E6"/>
    <w:rsid w:val="006F4C75"/>
    <w:rsid w:val="0071261A"/>
    <w:rsid w:val="0071410F"/>
    <w:rsid w:val="0071564D"/>
    <w:rsid w:val="00717E0E"/>
    <w:rsid w:val="00726E1B"/>
    <w:rsid w:val="007340C6"/>
    <w:rsid w:val="00741269"/>
    <w:rsid w:val="00741C91"/>
    <w:rsid w:val="00744CB3"/>
    <w:rsid w:val="007535A3"/>
    <w:rsid w:val="00753933"/>
    <w:rsid w:val="007542AB"/>
    <w:rsid w:val="0075494F"/>
    <w:rsid w:val="00760701"/>
    <w:rsid w:val="007609E1"/>
    <w:rsid w:val="00761364"/>
    <w:rsid w:val="007616A2"/>
    <w:rsid w:val="0076292E"/>
    <w:rsid w:val="007656BD"/>
    <w:rsid w:val="00770B8E"/>
    <w:rsid w:val="00776A3E"/>
    <w:rsid w:val="0078452B"/>
    <w:rsid w:val="00785C81"/>
    <w:rsid w:val="00793BBF"/>
    <w:rsid w:val="007A318F"/>
    <w:rsid w:val="007A4AFD"/>
    <w:rsid w:val="007C2F5A"/>
    <w:rsid w:val="007D278C"/>
    <w:rsid w:val="007D3F94"/>
    <w:rsid w:val="007D4B7D"/>
    <w:rsid w:val="007D66CD"/>
    <w:rsid w:val="007D7100"/>
    <w:rsid w:val="007E2ABD"/>
    <w:rsid w:val="007F4702"/>
    <w:rsid w:val="007F6601"/>
    <w:rsid w:val="00805AF8"/>
    <w:rsid w:val="00805EDF"/>
    <w:rsid w:val="0081448C"/>
    <w:rsid w:val="00822D59"/>
    <w:rsid w:val="00826615"/>
    <w:rsid w:val="008325C8"/>
    <w:rsid w:val="00832FA8"/>
    <w:rsid w:val="00843D90"/>
    <w:rsid w:val="008542AD"/>
    <w:rsid w:val="008615C0"/>
    <w:rsid w:val="00865AF5"/>
    <w:rsid w:val="00882202"/>
    <w:rsid w:val="00893C6F"/>
    <w:rsid w:val="008A0868"/>
    <w:rsid w:val="008A1E5C"/>
    <w:rsid w:val="008A3587"/>
    <w:rsid w:val="008B1C75"/>
    <w:rsid w:val="008B2FB3"/>
    <w:rsid w:val="008C3C33"/>
    <w:rsid w:val="008C71B3"/>
    <w:rsid w:val="008D675C"/>
    <w:rsid w:val="008D78FD"/>
    <w:rsid w:val="008E0730"/>
    <w:rsid w:val="008F0F5F"/>
    <w:rsid w:val="008F31E2"/>
    <w:rsid w:val="00902DA3"/>
    <w:rsid w:val="00904A36"/>
    <w:rsid w:val="00905181"/>
    <w:rsid w:val="00906667"/>
    <w:rsid w:val="009075B8"/>
    <w:rsid w:val="00937A41"/>
    <w:rsid w:val="0094200F"/>
    <w:rsid w:val="0095006D"/>
    <w:rsid w:val="00963FE7"/>
    <w:rsid w:val="00966A44"/>
    <w:rsid w:val="00967F2B"/>
    <w:rsid w:val="00985639"/>
    <w:rsid w:val="00992207"/>
    <w:rsid w:val="0099758B"/>
    <w:rsid w:val="009B4D16"/>
    <w:rsid w:val="009B6B8B"/>
    <w:rsid w:val="009D295E"/>
    <w:rsid w:val="009E0D60"/>
    <w:rsid w:val="009E30EB"/>
    <w:rsid w:val="009F6392"/>
    <w:rsid w:val="00A0074D"/>
    <w:rsid w:val="00A013AB"/>
    <w:rsid w:val="00A04E20"/>
    <w:rsid w:val="00A055BD"/>
    <w:rsid w:val="00A170A7"/>
    <w:rsid w:val="00A23F34"/>
    <w:rsid w:val="00A3172A"/>
    <w:rsid w:val="00A33F37"/>
    <w:rsid w:val="00A46EA0"/>
    <w:rsid w:val="00A513A8"/>
    <w:rsid w:val="00A557B4"/>
    <w:rsid w:val="00A56F8E"/>
    <w:rsid w:val="00A63282"/>
    <w:rsid w:val="00A640F0"/>
    <w:rsid w:val="00A81A9C"/>
    <w:rsid w:val="00A91E78"/>
    <w:rsid w:val="00A92D2B"/>
    <w:rsid w:val="00A96EDB"/>
    <w:rsid w:val="00AA2CCD"/>
    <w:rsid w:val="00AB64E9"/>
    <w:rsid w:val="00AB6C92"/>
    <w:rsid w:val="00AB7389"/>
    <w:rsid w:val="00AC59AE"/>
    <w:rsid w:val="00AC78B7"/>
    <w:rsid w:val="00AD329A"/>
    <w:rsid w:val="00AD645E"/>
    <w:rsid w:val="00AF4E6E"/>
    <w:rsid w:val="00B0180C"/>
    <w:rsid w:val="00B05B9D"/>
    <w:rsid w:val="00B11E42"/>
    <w:rsid w:val="00B12FBC"/>
    <w:rsid w:val="00B13204"/>
    <w:rsid w:val="00B217B2"/>
    <w:rsid w:val="00B21B2C"/>
    <w:rsid w:val="00B22A05"/>
    <w:rsid w:val="00B33378"/>
    <w:rsid w:val="00B439C9"/>
    <w:rsid w:val="00B44520"/>
    <w:rsid w:val="00B44C80"/>
    <w:rsid w:val="00B57DAE"/>
    <w:rsid w:val="00B604ED"/>
    <w:rsid w:val="00B70B4C"/>
    <w:rsid w:val="00B905DD"/>
    <w:rsid w:val="00B91323"/>
    <w:rsid w:val="00B9394B"/>
    <w:rsid w:val="00B95EAD"/>
    <w:rsid w:val="00BA2EA5"/>
    <w:rsid w:val="00BA36E2"/>
    <w:rsid w:val="00BA565E"/>
    <w:rsid w:val="00BA697D"/>
    <w:rsid w:val="00BB636F"/>
    <w:rsid w:val="00BC6789"/>
    <w:rsid w:val="00BD7BA2"/>
    <w:rsid w:val="00BE3D1C"/>
    <w:rsid w:val="00BF2F86"/>
    <w:rsid w:val="00BF6474"/>
    <w:rsid w:val="00C01475"/>
    <w:rsid w:val="00C0200F"/>
    <w:rsid w:val="00C033C3"/>
    <w:rsid w:val="00C04E3F"/>
    <w:rsid w:val="00C16676"/>
    <w:rsid w:val="00C21BE7"/>
    <w:rsid w:val="00C37BD1"/>
    <w:rsid w:val="00C37D2C"/>
    <w:rsid w:val="00C4213B"/>
    <w:rsid w:val="00C81D3F"/>
    <w:rsid w:val="00C958E2"/>
    <w:rsid w:val="00CB0961"/>
    <w:rsid w:val="00CB0A1B"/>
    <w:rsid w:val="00CB67E7"/>
    <w:rsid w:val="00CB6EFC"/>
    <w:rsid w:val="00CB7271"/>
    <w:rsid w:val="00CD37E4"/>
    <w:rsid w:val="00CD3E72"/>
    <w:rsid w:val="00CD705D"/>
    <w:rsid w:val="00CD79C9"/>
    <w:rsid w:val="00CE616D"/>
    <w:rsid w:val="00CF43FA"/>
    <w:rsid w:val="00CF445A"/>
    <w:rsid w:val="00D00FFA"/>
    <w:rsid w:val="00D031D4"/>
    <w:rsid w:val="00D05298"/>
    <w:rsid w:val="00D230C3"/>
    <w:rsid w:val="00D26B5A"/>
    <w:rsid w:val="00D358B5"/>
    <w:rsid w:val="00D3610A"/>
    <w:rsid w:val="00D41692"/>
    <w:rsid w:val="00D41895"/>
    <w:rsid w:val="00D44A76"/>
    <w:rsid w:val="00D4729B"/>
    <w:rsid w:val="00D50ABD"/>
    <w:rsid w:val="00D52D77"/>
    <w:rsid w:val="00D57A1F"/>
    <w:rsid w:val="00D7267D"/>
    <w:rsid w:val="00D731DE"/>
    <w:rsid w:val="00D75DDC"/>
    <w:rsid w:val="00D771F1"/>
    <w:rsid w:val="00D939F2"/>
    <w:rsid w:val="00D93B27"/>
    <w:rsid w:val="00D94F44"/>
    <w:rsid w:val="00DB1426"/>
    <w:rsid w:val="00DB4337"/>
    <w:rsid w:val="00DC1D1B"/>
    <w:rsid w:val="00DD2BE9"/>
    <w:rsid w:val="00DD4A30"/>
    <w:rsid w:val="00DE311D"/>
    <w:rsid w:val="00DF0EDB"/>
    <w:rsid w:val="00DF5CAD"/>
    <w:rsid w:val="00E00EA0"/>
    <w:rsid w:val="00E01088"/>
    <w:rsid w:val="00E032DD"/>
    <w:rsid w:val="00E03717"/>
    <w:rsid w:val="00E05A5A"/>
    <w:rsid w:val="00E10DB4"/>
    <w:rsid w:val="00E139D5"/>
    <w:rsid w:val="00E36D07"/>
    <w:rsid w:val="00E37E69"/>
    <w:rsid w:val="00E429AF"/>
    <w:rsid w:val="00E5140C"/>
    <w:rsid w:val="00E52BD1"/>
    <w:rsid w:val="00E55BC6"/>
    <w:rsid w:val="00E56224"/>
    <w:rsid w:val="00E57CD0"/>
    <w:rsid w:val="00E65B94"/>
    <w:rsid w:val="00E70994"/>
    <w:rsid w:val="00E73535"/>
    <w:rsid w:val="00E742C0"/>
    <w:rsid w:val="00E81369"/>
    <w:rsid w:val="00E819B9"/>
    <w:rsid w:val="00E825FA"/>
    <w:rsid w:val="00E838E0"/>
    <w:rsid w:val="00E84404"/>
    <w:rsid w:val="00E8581F"/>
    <w:rsid w:val="00E94C46"/>
    <w:rsid w:val="00E94CD1"/>
    <w:rsid w:val="00EA3D2C"/>
    <w:rsid w:val="00EB5AB1"/>
    <w:rsid w:val="00EC1F6E"/>
    <w:rsid w:val="00EC1FCA"/>
    <w:rsid w:val="00EC3CAD"/>
    <w:rsid w:val="00EC45FD"/>
    <w:rsid w:val="00EC4826"/>
    <w:rsid w:val="00EC7F2C"/>
    <w:rsid w:val="00ED1D51"/>
    <w:rsid w:val="00ED28D9"/>
    <w:rsid w:val="00EF03B5"/>
    <w:rsid w:val="00EF57B2"/>
    <w:rsid w:val="00EF7BB1"/>
    <w:rsid w:val="00F00B3C"/>
    <w:rsid w:val="00F02AF8"/>
    <w:rsid w:val="00F15AAE"/>
    <w:rsid w:val="00F2135C"/>
    <w:rsid w:val="00F3620B"/>
    <w:rsid w:val="00F454C7"/>
    <w:rsid w:val="00F54E13"/>
    <w:rsid w:val="00F54F1C"/>
    <w:rsid w:val="00F62935"/>
    <w:rsid w:val="00F62FAB"/>
    <w:rsid w:val="00F65003"/>
    <w:rsid w:val="00F65532"/>
    <w:rsid w:val="00F65AC0"/>
    <w:rsid w:val="00F706B1"/>
    <w:rsid w:val="00F73244"/>
    <w:rsid w:val="00F7590A"/>
    <w:rsid w:val="00F85A93"/>
    <w:rsid w:val="00F929AB"/>
    <w:rsid w:val="00F9381C"/>
    <w:rsid w:val="00FA6525"/>
    <w:rsid w:val="00FD3693"/>
    <w:rsid w:val="00FD5200"/>
    <w:rsid w:val="00FE1B6D"/>
    <w:rsid w:val="00FE2D4D"/>
    <w:rsid w:val="00FF305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7859E-1613-4F87-B2E9-C74ECFB0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67694"/>
    <w:pPr>
      <w:widowControl/>
      <w:suppressAutoHyphens/>
      <w:autoSpaceDN w:val="0"/>
      <w:spacing w:after="160" w:line="256" w:lineRule="auto"/>
      <w:jc w:val="left"/>
      <w:textAlignment w:val="baseline"/>
    </w:pPr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8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41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41"/>
    <w:rPr>
      <w:rFonts w:ascii="Arial Narrow" w:eastAsia="Calibri" w:hAnsi="Arial Narrow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35C"/>
    <w:pPr>
      <w:widowControl w:val="0"/>
      <w:spacing w:after="0" w:line="240" w:lineRule="auto"/>
      <w:jc w:val="both"/>
    </w:pPr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pt.gov.pl/strony/o-programie/promocja-programu/zasady-promocji-i-oznakowania-projektow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512A-3A55-4AF5-9D47-96E16D77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Szymański</dc:creator>
  <cp:lastModifiedBy>Mateusz Gorta-Busz</cp:lastModifiedBy>
  <cp:revision>2</cp:revision>
  <cp:lastPrinted>2017-08-01T12:22:00Z</cp:lastPrinted>
  <dcterms:created xsi:type="dcterms:W3CDTF">2017-11-15T14:51:00Z</dcterms:created>
  <dcterms:modified xsi:type="dcterms:W3CDTF">2017-11-15T14:51:00Z</dcterms:modified>
</cp:coreProperties>
</file>